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02732" w:rsidRDefault="00002732">
      <w:pPr>
        <w:spacing w:line="214" w:lineRule="exact"/>
        <w:rPr>
          <w:rFonts w:ascii="Times New Roman" w:eastAsia="Times New Roman" w:hAnsi="Times New Roman"/>
          <w:sz w:val="24"/>
        </w:rPr>
      </w:pPr>
      <w:bookmarkStart w:id="0" w:name="page1"/>
      <w:bookmarkEnd w:id="0"/>
    </w:p>
    <w:p w:rsidR="005B08FC" w:rsidRPr="005B08FC" w:rsidRDefault="005B08FC" w:rsidP="005B08FC">
      <w:pPr>
        <w:jc w:val="center"/>
        <w:rPr>
          <w:rFonts w:ascii="Arial" w:hAnsi="Arial"/>
          <w:b/>
        </w:rPr>
      </w:pPr>
    </w:p>
    <w:p w:rsidR="005B08FC" w:rsidRPr="005B08FC" w:rsidRDefault="005B08FC" w:rsidP="005B08FC">
      <w:pPr>
        <w:jc w:val="center"/>
        <w:rPr>
          <w:rFonts w:ascii="Arial" w:hAnsi="Arial"/>
          <w:b/>
        </w:rPr>
      </w:pPr>
    </w:p>
    <w:p w:rsidR="005B08FC" w:rsidRPr="005B08FC" w:rsidRDefault="005B08FC" w:rsidP="005B08FC">
      <w:pPr>
        <w:jc w:val="center"/>
        <w:rPr>
          <w:rFonts w:ascii="Arial" w:hAnsi="Arial"/>
          <w:b/>
        </w:rPr>
      </w:pPr>
    </w:p>
    <w:p w:rsidR="005B08FC" w:rsidRDefault="0023607C" w:rsidP="005B08FC">
      <w:pPr>
        <w:jc w:val="center"/>
        <w:rPr>
          <w:rFonts w:ascii="Arial" w:hAnsi="Arial"/>
          <w:b/>
        </w:rPr>
      </w:pPr>
      <w:r w:rsidRPr="005B08FC">
        <w:rPr>
          <w:rFonts w:ascii="Arial" w:hAnsi="Arial"/>
          <w:noProof/>
        </w:rPr>
        <w:drawing>
          <wp:anchor distT="0" distB="0" distL="114300" distR="114300" simplePos="0" relativeHeight="251666432" behindDoc="0" locked="0" layoutInCell="0" allowOverlap="1">
            <wp:simplePos x="0" y="0"/>
            <wp:positionH relativeFrom="margin">
              <wp:align>center</wp:align>
            </wp:positionH>
            <wp:positionV relativeFrom="paragraph">
              <wp:posOffset>300355</wp:posOffset>
            </wp:positionV>
            <wp:extent cx="1079500" cy="1097280"/>
            <wp:effectExtent l="0" t="0" r="6350" b="7620"/>
            <wp:wrapTopAndBottom/>
            <wp:docPr id="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607C" w:rsidRDefault="0023607C" w:rsidP="005B08FC">
      <w:pPr>
        <w:jc w:val="center"/>
        <w:rPr>
          <w:rFonts w:ascii="Arial" w:hAnsi="Arial"/>
          <w:b/>
        </w:rPr>
      </w:pPr>
    </w:p>
    <w:p w:rsidR="0023607C" w:rsidRDefault="0023607C" w:rsidP="005B08FC">
      <w:pPr>
        <w:jc w:val="center"/>
        <w:rPr>
          <w:rFonts w:ascii="Arial" w:hAnsi="Arial"/>
          <w:b/>
        </w:rPr>
      </w:pPr>
    </w:p>
    <w:p w:rsidR="0023607C" w:rsidRDefault="0023607C" w:rsidP="005B08FC">
      <w:pPr>
        <w:jc w:val="center"/>
        <w:rPr>
          <w:rFonts w:ascii="Arial" w:hAnsi="Arial"/>
          <w:b/>
        </w:rPr>
      </w:pPr>
    </w:p>
    <w:p w:rsidR="005B08FC" w:rsidRPr="005B08FC" w:rsidRDefault="005B08FC" w:rsidP="005B08FC">
      <w:pPr>
        <w:jc w:val="center"/>
        <w:rPr>
          <w:rFonts w:ascii="Arial" w:hAnsi="Arial"/>
          <w:b/>
        </w:rPr>
      </w:pPr>
      <w:r w:rsidRPr="005B08FC">
        <w:rPr>
          <w:rFonts w:ascii="Arial" w:hAnsi="Arial"/>
          <w:b/>
        </w:rPr>
        <w:t>LICITACIÓN PÚBLICA No. IDU-LP-</w:t>
      </w:r>
      <w:r w:rsidRPr="0023607C">
        <w:rPr>
          <w:rFonts w:ascii="Arial" w:hAnsi="Arial"/>
          <w:b/>
          <w:highlight w:val="lightGray"/>
        </w:rPr>
        <w:t>XXX-XXXX-</w:t>
      </w:r>
      <w:r w:rsidR="001E7B98">
        <w:rPr>
          <w:rFonts w:ascii="Arial" w:hAnsi="Arial"/>
          <w:b/>
        </w:rPr>
        <w:t>202</w:t>
      </w:r>
      <w:ins w:id="1" w:author="Cuenta Microsoft" w:date="2022-02-14T14:50:00Z">
        <w:r w:rsidR="00C6274F">
          <w:rPr>
            <w:rFonts w:ascii="Arial" w:hAnsi="Arial"/>
            <w:b/>
          </w:rPr>
          <w:t>2</w:t>
        </w:r>
      </w:ins>
      <w:del w:id="2" w:author="Cuenta Microsoft" w:date="2022-02-14T14:50:00Z">
        <w:r w:rsidR="001E7B98" w:rsidDel="00C6274F">
          <w:rPr>
            <w:rFonts w:ascii="Arial" w:hAnsi="Arial"/>
            <w:b/>
          </w:rPr>
          <w:delText>1</w:delText>
        </w:r>
      </w:del>
    </w:p>
    <w:p w:rsidR="005B08FC" w:rsidRDefault="005B08FC" w:rsidP="005B08FC">
      <w:pPr>
        <w:jc w:val="center"/>
        <w:rPr>
          <w:rFonts w:ascii="Arial" w:hAnsi="Arial"/>
          <w:b/>
        </w:rPr>
      </w:pPr>
    </w:p>
    <w:p w:rsidR="0023607C" w:rsidRPr="005B08FC" w:rsidRDefault="0023607C" w:rsidP="005B08FC">
      <w:pPr>
        <w:jc w:val="center"/>
        <w:rPr>
          <w:rFonts w:ascii="Arial" w:hAnsi="Arial"/>
          <w:b/>
        </w:rPr>
      </w:pPr>
    </w:p>
    <w:p w:rsidR="0035564F" w:rsidRDefault="0035564F" w:rsidP="0035564F">
      <w:pPr>
        <w:jc w:val="center"/>
        <w:rPr>
          <w:rFonts w:ascii="Arial" w:hAnsi="Arial"/>
          <w:b/>
          <w:highlight w:val="lightGray"/>
        </w:rPr>
      </w:pPr>
      <w:r w:rsidRPr="0023607C">
        <w:rPr>
          <w:rFonts w:ascii="Arial" w:hAnsi="Arial"/>
          <w:b/>
          <w:highlight w:val="lightGray"/>
        </w:rPr>
        <w:t xml:space="preserve">PLIEGO MODELO </w:t>
      </w:r>
    </w:p>
    <w:p w:rsidR="0023607C" w:rsidRPr="0023607C" w:rsidRDefault="0023607C" w:rsidP="0035564F">
      <w:pPr>
        <w:jc w:val="center"/>
        <w:rPr>
          <w:rFonts w:ascii="Arial" w:hAnsi="Arial"/>
          <w:b/>
          <w:highlight w:val="lightGray"/>
        </w:rPr>
      </w:pPr>
    </w:p>
    <w:p w:rsidR="005B08FC" w:rsidRDefault="0035564F" w:rsidP="0035564F">
      <w:pPr>
        <w:jc w:val="center"/>
        <w:rPr>
          <w:rFonts w:ascii="Arial" w:hAnsi="Arial"/>
          <w:b/>
        </w:rPr>
      </w:pPr>
      <w:r w:rsidRPr="0023607C">
        <w:rPr>
          <w:rFonts w:ascii="Arial" w:hAnsi="Arial"/>
          <w:b/>
          <w:highlight w:val="lightGray"/>
        </w:rPr>
        <w:t>LICITACIÓN PÚBLICA PARA LA ADQUISICIÓN DE BIENES O SERVICIOS</w:t>
      </w:r>
    </w:p>
    <w:p w:rsidR="0023607C" w:rsidRDefault="0023607C" w:rsidP="0035564F">
      <w:pPr>
        <w:jc w:val="center"/>
        <w:rPr>
          <w:rFonts w:ascii="Arial" w:hAnsi="Arial"/>
          <w:b/>
        </w:rPr>
      </w:pPr>
    </w:p>
    <w:p w:rsidR="0023607C" w:rsidRPr="005B08FC" w:rsidRDefault="0023607C" w:rsidP="0035564F">
      <w:pPr>
        <w:jc w:val="center"/>
        <w:rPr>
          <w:rFonts w:ascii="Arial" w:hAnsi="Arial"/>
          <w:b/>
        </w:rPr>
      </w:pPr>
    </w:p>
    <w:p w:rsidR="005B08FC" w:rsidRPr="005B08FC" w:rsidRDefault="005B08FC" w:rsidP="005B08FC">
      <w:pPr>
        <w:jc w:val="center"/>
        <w:rPr>
          <w:rFonts w:ascii="Arial" w:hAnsi="Arial"/>
          <w:b/>
        </w:rPr>
      </w:pPr>
    </w:p>
    <w:p w:rsidR="005B08FC" w:rsidRPr="005B08FC" w:rsidRDefault="005B08FC" w:rsidP="005B08FC">
      <w:pPr>
        <w:jc w:val="center"/>
        <w:rPr>
          <w:rFonts w:ascii="Arial" w:hAnsi="Arial"/>
          <w:b/>
        </w:rPr>
      </w:pPr>
      <w:proofErr w:type="gramStart"/>
      <w:r w:rsidRPr="0023607C">
        <w:rPr>
          <w:rFonts w:ascii="Arial" w:hAnsi="Arial"/>
          <w:b/>
          <w:highlight w:val="lightGray"/>
        </w:rPr>
        <w:t>XXXXXXXXXXXXXXXXXXXXXXXXXX(</w:t>
      </w:r>
      <w:proofErr w:type="gramEnd"/>
      <w:r w:rsidRPr="0023607C">
        <w:rPr>
          <w:rFonts w:ascii="Arial" w:hAnsi="Arial"/>
          <w:b/>
          <w:highlight w:val="lightGray"/>
        </w:rPr>
        <w:t>OBJETO)XXXXXXXXXXXXXXXXXXXXXXXXXXXX</w:t>
      </w:r>
    </w:p>
    <w:p w:rsidR="005B08FC" w:rsidRPr="005B08FC" w:rsidRDefault="005B08FC" w:rsidP="005B08FC">
      <w:pPr>
        <w:jc w:val="center"/>
        <w:rPr>
          <w:rFonts w:ascii="Arial" w:hAnsi="Arial"/>
          <w:b/>
        </w:rPr>
      </w:pPr>
    </w:p>
    <w:p w:rsidR="005B08FC" w:rsidRPr="005B08FC" w:rsidRDefault="005B08FC" w:rsidP="005B08FC">
      <w:pPr>
        <w:jc w:val="center"/>
        <w:rPr>
          <w:rFonts w:ascii="Arial" w:hAnsi="Arial"/>
          <w:b/>
        </w:rPr>
      </w:pPr>
    </w:p>
    <w:p w:rsidR="005B08FC" w:rsidRPr="005B08FC" w:rsidRDefault="005B08FC" w:rsidP="005B08FC">
      <w:pPr>
        <w:jc w:val="center"/>
        <w:rPr>
          <w:rFonts w:ascii="Arial" w:hAnsi="Arial"/>
          <w:b/>
        </w:rPr>
      </w:pPr>
      <w:r w:rsidRPr="0023607C">
        <w:rPr>
          <w:rFonts w:ascii="Arial" w:hAnsi="Arial"/>
          <w:b/>
          <w:highlight w:val="lightGray"/>
          <w:shd w:val="clear" w:color="auto" w:fill="FFFF00"/>
        </w:rPr>
        <w:t>PROYECTO DE</w:t>
      </w:r>
      <w:r w:rsidRPr="005B08FC">
        <w:rPr>
          <w:rFonts w:ascii="Arial" w:hAnsi="Arial"/>
          <w:b/>
        </w:rPr>
        <w:t xml:space="preserve"> PLIEGO DE CONDICIONES.</w:t>
      </w:r>
    </w:p>
    <w:p w:rsidR="005B08FC" w:rsidRPr="005B08FC" w:rsidRDefault="005B08FC" w:rsidP="005B08FC">
      <w:pPr>
        <w:jc w:val="center"/>
        <w:rPr>
          <w:rFonts w:ascii="Arial" w:hAnsi="Arial"/>
          <w:b/>
        </w:rPr>
      </w:pPr>
    </w:p>
    <w:p w:rsidR="005B08FC" w:rsidRPr="005B08FC" w:rsidRDefault="005B08FC" w:rsidP="005B08FC">
      <w:pPr>
        <w:jc w:val="center"/>
        <w:rPr>
          <w:rFonts w:ascii="Arial" w:hAnsi="Arial"/>
          <w:b/>
        </w:rPr>
      </w:pPr>
    </w:p>
    <w:p w:rsidR="005B08FC" w:rsidRPr="005B08FC" w:rsidRDefault="005B08FC" w:rsidP="005B08FC">
      <w:pPr>
        <w:suppressAutoHyphens/>
        <w:rPr>
          <w:rFonts w:ascii="Arial" w:hAnsi="Arial"/>
          <w:b/>
          <w:color w:val="000080"/>
        </w:rPr>
      </w:pPr>
    </w:p>
    <w:p w:rsidR="005B08FC" w:rsidRPr="005B08FC" w:rsidRDefault="005B08FC" w:rsidP="0054295D">
      <w:pPr>
        <w:shd w:val="clear" w:color="auto" w:fill="D9D9D9"/>
        <w:jc w:val="both"/>
        <w:rPr>
          <w:rFonts w:ascii="Arial" w:hAnsi="Arial"/>
          <w:b/>
          <w:spacing w:val="-2"/>
        </w:rPr>
      </w:pPr>
      <w:r w:rsidRPr="005B08FC">
        <w:rPr>
          <w:rFonts w:ascii="Arial" w:hAnsi="Arial"/>
          <w:b/>
          <w:spacing w:val="-2"/>
        </w:rPr>
        <w:t xml:space="preserve">ESTE PROYECTO DE </w:t>
      </w:r>
      <w:r w:rsidRPr="005B08FC">
        <w:rPr>
          <w:rFonts w:ascii="Arial" w:hAnsi="Arial"/>
          <w:b/>
          <w:caps/>
          <w:spacing w:val="-2"/>
        </w:rPr>
        <w:t xml:space="preserve">PLIEGO DE CONDICIONES </w:t>
      </w:r>
      <w:r w:rsidRPr="005B08FC">
        <w:rPr>
          <w:rFonts w:ascii="Arial" w:hAnsi="Arial"/>
          <w:b/>
          <w:spacing w:val="-2"/>
        </w:rPr>
        <w:t xml:space="preserve">SE PUBLICA EN SECOP II DURANTE EL TÉRMINO DE 10 DÍAS HÁBILES COMPRENDIDOS ENTRE EL </w:t>
      </w:r>
      <w:r w:rsidRPr="0023607C">
        <w:rPr>
          <w:rFonts w:ascii="Arial" w:hAnsi="Arial"/>
          <w:b/>
          <w:spacing w:val="-2"/>
          <w:highlight w:val="lightGray"/>
        </w:rPr>
        <w:t>XX Y EL XX DE XXXXXXXXXX DE XXXX</w:t>
      </w:r>
      <w:r w:rsidRPr="005B08FC">
        <w:rPr>
          <w:rFonts w:ascii="Arial" w:hAnsi="Arial"/>
          <w:b/>
          <w:spacing w:val="-2"/>
        </w:rPr>
        <w:t xml:space="preserve">, TÉRMINO DURANTE EL CUAL QUIEN ESTÉ INTERESADO Y LAS VEEDURÍAS CIUDADANAS PODRÁN FORMULAR OBSERVACIONES A SU CONTENIDO, DE CONFORMIDAD CON LO ESTABLECIDO EN EL ARTÍCULO 8º DE LA LEY 1150 DE 2007 Y ARTICULO 2.2.1.1.2.1.4. DEL </w:t>
      </w:r>
      <w:r w:rsidRPr="006362DF">
        <w:rPr>
          <w:rFonts w:ascii="Arial" w:hAnsi="Arial"/>
          <w:b/>
          <w:spacing w:val="-2"/>
        </w:rPr>
        <w:t xml:space="preserve">DECRETO 1082 DE 2015. LAS OBSERVACIONES PODRÁN PRESENTARSE POR INTERNET (en el sitio </w:t>
      </w:r>
      <w:r w:rsidR="006362DF" w:rsidRPr="006362DF">
        <w:rPr>
          <w:rFonts w:ascii="Arial" w:hAnsi="Arial"/>
          <w:b/>
        </w:rPr>
        <w:t>https://www.colombiacompra.gov.co/secop-ii</w:t>
      </w:r>
      <w:r w:rsidRPr="006362DF">
        <w:rPr>
          <w:rFonts w:ascii="Arial" w:hAnsi="Arial"/>
          <w:b/>
          <w:spacing w:val="-2"/>
        </w:rPr>
        <w:t>).</w:t>
      </w:r>
      <w:r w:rsidRPr="005B08FC">
        <w:rPr>
          <w:rFonts w:ascii="Arial" w:hAnsi="Arial"/>
          <w:b/>
          <w:spacing w:val="-2"/>
        </w:rPr>
        <w:t xml:space="preserve"> </w:t>
      </w:r>
    </w:p>
    <w:p w:rsidR="005B08FC" w:rsidRPr="005B08FC" w:rsidRDefault="005B08FC" w:rsidP="0054295D">
      <w:pPr>
        <w:shd w:val="clear" w:color="auto" w:fill="D9D9D9"/>
        <w:jc w:val="both"/>
        <w:rPr>
          <w:rFonts w:ascii="Arial" w:hAnsi="Arial"/>
          <w:b/>
          <w:spacing w:val="-2"/>
        </w:rPr>
      </w:pPr>
    </w:p>
    <w:p w:rsidR="005B08FC" w:rsidRPr="005B08FC" w:rsidRDefault="005B08FC" w:rsidP="0054295D">
      <w:pPr>
        <w:shd w:val="clear" w:color="auto" w:fill="D9D9D9"/>
        <w:suppressAutoHyphens/>
        <w:jc w:val="both"/>
        <w:rPr>
          <w:rFonts w:ascii="Arial" w:hAnsi="Arial"/>
          <w:b/>
          <w:spacing w:val="-2"/>
        </w:rPr>
      </w:pPr>
      <w:r w:rsidRPr="005B08FC">
        <w:rPr>
          <w:rFonts w:ascii="Arial" w:hAnsi="Arial"/>
          <w:b/>
          <w:spacing w:val="-2"/>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006362DF" w:rsidRPr="006362DF">
        <w:rPr>
          <w:rFonts w:ascii="Arial" w:hAnsi="Arial"/>
          <w:b/>
        </w:rPr>
        <w:t>https://www.colombiacompra.gov.co/secop-ii</w:t>
      </w:r>
      <w:r w:rsidR="006362DF" w:rsidRPr="006362DF">
        <w:rPr>
          <w:rFonts w:ascii="Arial" w:hAnsi="Arial"/>
          <w:b/>
          <w:spacing w:val="-2"/>
        </w:rPr>
        <w:t>.</w:t>
      </w:r>
    </w:p>
    <w:p w:rsidR="005B08FC" w:rsidRPr="005B08FC" w:rsidRDefault="005B08FC" w:rsidP="005B08FC">
      <w:pPr>
        <w:suppressAutoHyphens/>
        <w:rPr>
          <w:rFonts w:ascii="Arial" w:hAnsi="Arial"/>
          <w:b/>
          <w:color w:val="000080"/>
        </w:rPr>
      </w:pPr>
    </w:p>
    <w:p w:rsidR="005B08FC" w:rsidRPr="005B08FC" w:rsidRDefault="005B08FC" w:rsidP="005B08FC">
      <w:pPr>
        <w:jc w:val="center"/>
        <w:rPr>
          <w:rFonts w:ascii="Arial" w:hAnsi="Arial"/>
          <w:b/>
        </w:rPr>
      </w:pPr>
    </w:p>
    <w:p w:rsidR="005B08FC" w:rsidRPr="005B08FC" w:rsidRDefault="005B08FC" w:rsidP="005B08FC">
      <w:pPr>
        <w:jc w:val="center"/>
        <w:rPr>
          <w:rFonts w:ascii="Arial" w:hAnsi="Arial"/>
          <w:b/>
        </w:rPr>
      </w:pPr>
    </w:p>
    <w:p w:rsidR="005B08FC" w:rsidRDefault="005B08FC" w:rsidP="005B08FC">
      <w:pPr>
        <w:jc w:val="center"/>
        <w:rPr>
          <w:rFonts w:ascii="Arial" w:hAnsi="Arial"/>
          <w:b/>
        </w:rPr>
      </w:pPr>
    </w:p>
    <w:p w:rsidR="0023607C" w:rsidRDefault="0023607C" w:rsidP="005B08FC">
      <w:pPr>
        <w:jc w:val="center"/>
        <w:rPr>
          <w:rFonts w:ascii="Arial" w:hAnsi="Arial"/>
          <w:b/>
        </w:rPr>
      </w:pPr>
    </w:p>
    <w:p w:rsidR="0023607C" w:rsidRDefault="0023607C" w:rsidP="005B08FC">
      <w:pPr>
        <w:jc w:val="center"/>
        <w:rPr>
          <w:rFonts w:ascii="Arial" w:hAnsi="Arial"/>
          <w:b/>
        </w:rPr>
      </w:pPr>
    </w:p>
    <w:p w:rsidR="0023607C" w:rsidRDefault="0023607C" w:rsidP="005B08FC">
      <w:pPr>
        <w:jc w:val="center"/>
        <w:rPr>
          <w:rFonts w:ascii="Arial" w:hAnsi="Arial"/>
          <w:b/>
        </w:rPr>
      </w:pPr>
    </w:p>
    <w:p w:rsidR="0023607C" w:rsidRDefault="0023607C" w:rsidP="005B08FC">
      <w:pPr>
        <w:jc w:val="center"/>
        <w:rPr>
          <w:rFonts w:ascii="Arial" w:hAnsi="Arial"/>
          <w:b/>
        </w:rPr>
      </w:pPr>
    </w:p>
    <w:p w:rsidR="0023607C" w:rsidRPr="005B08FC" w:rsidRDefault="0023607C" w:rsidP="005B08FC">
      <w:pPr>
        <w:jc w:val="center"/>
        <w:rPr>
          <w:rFonts w:ascii="Arial" w:hAnsi="Arial"/>
          <w:b/>
        </w:rPr>
      </w:pPr>
    </w:p>
    <w:p w:rsidR="005B08FC" w:rsidRPr="005B08FC" w:rsidRDefault="005B08FC" w:rsidP="001E7B98">
      <w:pPr>
        <w:ind w:left="284"/>
        <w:jc w:val="center"/>
        <w:rPr>
          <w:rFonts w:ascii="Arial" w:hAnsi="Arial"/>
          <w:b/>
        </w:rPr>
      </w:pPr>
      <w:r w:rsidRPr="005B08FC">
        <w:rPr>
          <w:rFonts w:ascii="Arial" w:hAnsi="Arial"/>
          <w:b/>
        </w:rPr>
        <w:t xml:space="preserve">BOGOTÁ, </w:t>
      </w:r>
      <w:r w:rsidRPr="0023607C">
        <w:rPr>
          <w:rFonts w:ascii="Arial" w:hAnsi="Arial"/>
          <w:b/>
          <w:highlight w:val="lightGray"/>
        </w:rPr>
        <w:t>XXXXXX</w:t>
      </w:r>
      <w:r w:rsidR="001E7B98">
        <w:rPr>
          <w:rFonts w:ascii="Arial" w:hAnsi="Arial"/>
          <w:b/>
        </w:rPr>
        <w:t xml:space="preserve"> 202</w:t>
      </w:r>
      <w:ins w:id="3" w:author="Cuenta Microsoft" w:date="2022-02-14T14:51:00Z">
        <w:r w:rsidR="00C6274F">
          <w:rPr>
            <w:rFonts w:ascii="Arial" w:hAnsi="Arial"/>
            <w:b/>
          </w:rPr>
          <w:t>2</w:t>
        </w:r>
      </w:ins>
      <w:del w:id="4" w:author="Cuenta Microsoft" w:date="2022-02-14T14:50:00Z">
        <w:r w:rsidR="001E7B98" w:rsidDel="00C6274F">
          <w:rPr>
            <w:rFonts w:ascii="Arial" w:hAnsi="Arial"/>
            <w:b/>
          </w:rPr>
          <w:delText>1</w:delText>
        </w:r>
      </w:del>
    </w:p>
    <w:p w:rsidR="005B08FC" w:rsidRP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002732" w:rsidRDefault="00002732" w:rsidP="00784A2C">
      <w:pPr>
        <w:pStyle w:val="Ttulo1"/>
        <w:numPr>
          <w:ilvl w:val="0"/>
          <w:numId w:val="0"/>
        </w:numPr>
        <w:rPr>
          <w:color w:val="3B3838"/>
        </w:rPr>
      </w:pPr>
      <w:bookmarkStart w:id="5" w:name="_Toc42700442"/>
      <w:r w:rsidRPr="00DE22A0">
        <w:t>INTRODUCCIÓN</w:t>
      </w:r>
      <w:bookmarkEnd w:id="5"/>
    </w:p>
    <w:p w:rsidR="00002732" w:rsidRDefault="00002732">
      <w:pPr>
        <w:spacing w:line="259" w:lineRule="exact"/>
        <w:rPr>
          <w:rFonts w:ascii="Times New Roman" w:eastAsia="Times New Roman" w:hAnsi="Times New Roman"/>
          <w:sz w:val="24"/>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[Los aspectos incluidos en corchetes y resaltado gris deben ser diligenciados por la Entidad.]</w:t>
      </w:r>
    </w:p>
    <w:p w:rsidR="00002732" w:rsidRDefault="00002732">
      <w:pPr>
        <w:spacing w:line="205" w:lineRule="exact"/>
        <w:rPr>
          <w:rFonts w:ascii="Times New Roman" w:eastAsia="Times New Roman" w:hAnsi="Times New Roman"/>
          <w:sz w:val="24"/>
        </w:rPr>
      </w:pPr>
    </w:p>
    <w:p w:rsidR="001E7B98" w:rsidRPr="001E7B98" w:rsidRDefault="001E7B98" w:rsidP="001E7B98">
      <w:pPr>
        <w:shd w:val="clear" w:color="auto" w:fill="BFBFBF"/>
        <w:spacing w:line="267" w:lineRule="auto"/>
        <w:ind w:left="260" w:right="260"/>
        <w:jc w:val="both"/>
        <w:rPr>
          <w:rFonts w:ascii="Arial" w:eastAsia="Arial" w:hAnsi="Arial"/>
          <w:color w:val="3B3838"/>
        </w:rPr>
      </w:pPr>
      <w:r w:rsidRPr="001E7B98">
        <w:rPr>
          <w:rFonts w:ascii="Arial" w:eastAsia="Arial" w:hAnsi="Arial"/>
          <w:color w:val="3B3838"/>
        </w:rPr>
        <w:t xml:space="preserve">[Cuando la entidad estatal adelante sus procesos por el SECOP II, debe adaptar el contenido de los documentos tipo a esta plataforma transaccional, o al sistema que haga sus veces] </w:t>
      </w:r>
    </w:p>
    <w:p w:rsidR="001E7B98" w:rsidRDefault="001E7B98">
      <w:pPr>
        <w:spacing w:line="177" w:lineRule="exact"/>
        <w:rPr>
          <w:rFonts w:ascii="Times New Roman" w:eastAsia="Times New Roman" w:hAnsi="Times New Roman"/>
          <w:sz w:val="24"/>
        </w:rPr>
      </w:pPr>
    </w:p>
    <w:p w:rsidR="001E7B98" w:rsidRPr="00980C4C" w:rsidRDefault="001E7B98" w:rsidP="001E7B98">
      <w:pPr>
        <w:ind w:left="284"/>
        <w:jc w:val="both"/>
        <w:rPr>
          <w:rFonts w:ascii="Arial" w:eastAsia="Arial" w:hAnsi="Arial"/>
        </w:rPr>
      </w:pPr>
      <w:r w:rsidRPr="002729FB">
        <w:rPr>
          <w:rFonts w:ascii="Arial" w:eastAsia="Arial" w:hAnsi="Arial"/>
          <w:color w:val="3B3838"/>
        </w:rPr>
        <w:t xml:space="preserve">El </w:t>
      </w:r>
      <w:r w:rsidRPr="002729FB">
        <w:rPr>
          <w:rFonts w:ascii="Arial" w:eastAsia="Arial" w:hAnsi="Arial"/>
          <w:b/>
          <w:color w:val="3B3838"/>
        </w:rPr>
        <w:t>INSTITUTO DE DESARROLLO URBANO - IDU</w:t>
      </w:r>
      <w:r w:rsidRPr="002729FB">
        <w:rPr>
          <w:rFonts w:ascii="Arial" w:eastAsia="Arial" w:hAnsi="Arial"/>
        </w:rPr>
        <w:t xml:space="preserve">, </w:t>
      </w:r>
      <w:r w:rsidRPr="002729FB">
        <w:rPr>
          <w:rFonts w:ascii="Arial" w:hAnsi="Arial"/>
        </w:rPr>
        <w:t>e</w:t>
      </w:r>
      <w:r w:rsidRPr="00980C4C">
        <w:rPr>
          <w:rFonts w:ascii="Arial" w:hAnsi="Arial"/>
        </w:rPr>
        <w:t>n</w:t>
      </w:r>
      <w:r w:rsidRPr="00980C4C">
        <w:rPr>
          <w:rFonts w:ascii="Arial" w:eastAsia="Arial" w:hAnsi="Arial"/>
        </w:rPr>
        <w:t xml:space="preserve"> </w:t>
      </w:r>
      <w:r w:rsidRPr="00980C4C">
        <w:rPr>
          <w:rFonts w:ascii="Arial" w:hAnsi="Arial"/>
        </w:rPr>
        <w:t>adelante</w:t>
      </w:r>
      <w:r w:rsidRPr="00980C4C">
        <w:rPr>
          <w:rFonts w:ascii="Arial" w:eastAsia="Arial" w:hAnsi="Arial"/>
        </w:rPr>
        <w:t xml:space="preserve"> </w:t>
      </w:r>
      <w:r w:rsidRPr="00980C4C">
        <w:rPr>
          <w:rFonts w:ascii="Arial" w:hAnsi="Arial"/>
        </w:rPr>
        <w:t>la</w:t>
      </w:r>
      <w:r w:rsidRPr="00980C4C">
        <w:rPr>
          <w:rFonts w:ascii="Arial" w:eastAsia="Arial" w:hAnsi="Arial"/>
        </w:rPr>
        <w:t xml:space="preserve"> </w:t>
      </w:r>
      <w:r w:rsidRPr="00980C4C">
        <w:rPr>
          <w:rFonts w:ascii="Arial" w:hAnsi="Arial"/>
        </w:rPr>
        <w:t>“entidad”,</w:t>
      </w:r>
      <w:r w:rsidRPr="00980C4C">
        <w:rPr>
          <w:rFonts w:ascii="Arial" w:eastAsia="Arial" w:hAnsi="Arial"/>
        </w:rPr>
        <w:t xml:space="preserve"> </w:t>
      </w:r>
      <w:r w:rsidRPr="00980C4C">
        <w:rPr>
          <w:rFonts w:ascii="Arial" w:hAnsi="Arial"/>
        </w:rPr>
        <w:t>pone</w:t>
      </w:r>
      <w:r w:rsidRPr="00980C4C">
        <w:rPr>
          <w:rFonts w:ascii="Arial" w:eastAsia="Arial" w:hAnsi="Arial"/>
        </w:rPr>
        <w:t xml:space="preserve"> </w:t>
      </w:r>
      <w:r w:rsidRPr="00980C4C">
        <w:rPr>
          <w:rFonts w:ascii="Arial" w:hAnsi="Arial"/>
        </w:rPr>
        <w:t>a</w:t>
      </w:r>
      <w:r w:rsidRPr="00980C4C">
        <w:rPr>
          <w:rFonts w:ascii="Arial" w:eastAsia="Arial" w:hAnsi="Arial"/>
        </w:rPr>
        <w:t xml:space="preserve"> </w:t>
      </w:r>
      <w:r w:rsidRPr="00980C4C">
        <w:rPr>
          <w:rFonts w:ascii="Arial" w:hAnsi="Arial"/>
        </w:rPr>
        <w:t>disposición</w:t>
      </w:r>
      <w:r w:rsidRPr="00980C4C">
        <w:rPr>
          <w:rFonts w:ascii="Arial" w:eastAsia="Arial" w:hAnsi="Arial"/>
        </w:rPr>
        <w:t xml:space="preserve"> </w:t>
      </w:r>
      <w:r w:rsidRPr="00980C4C">
        <w:rPr>
          <w:rFonts w:ascii="Arial" w:hAnsi="Arial"/>
        </w:rPr>
        <w:t>de</w:t>
      </w:r>
      <w:r w:rsidRPr="00980C4C">
        <w:rPr>
          <w:rFonts w:ascii="Arial" w:eastAsia="Arial" w:hAnsi="Arial"/>
        </w:rPr>
        <w:t xml:space="preserve"> </w:t>
      </w:r>
      <w:r w:rsidRPr="00980C4C">
        <w:rPr>
          <w:rFonts w:ascii="Arial" w:hAnsi="Arial"/>
        </w:rPr>
        <w:t>los</w:t>
      </w:r>
      <w:r w:rsidRPr="00980C4C">
        <w:rPr>
          <w:rFonts w:ascii="Arial" w:eastAsia="Arial" w:hAnsi="Arial"/>
        </w:rPr>
        <w:t xml:space="preserve"> </w:t>
      </w:r>
      <w:r w:rsidRPr="00980C4C">
        <w:rPr>
          <w:rFonts w:ascii="Arial" w:hAnsi="Arial"/>
        </w:rPr>
        <w:t>interesados</w:t>
      </w:r>
      <w:r w:rsidRPr="00980C4C">
        <w:rPr>
          <w:rFonts w:ascii="Arial" w:eastAsia="Arial" w:hAnsi="Arial"/>
        </w:rPr>
        <w:t xml:space="preserve"> </w:t>
      </w:r>
      <w:r w:rsidRPr="00980C4C">
        <w:rPr>
          <w:rFonts w:ascii="Arial" w:hAnsi="Arial"/>
        </w:rPr>
        <w:t>el</w:t>
      </w:r>
      <w:r w:rsidRPr="00980C4C">
        <w:rPr>
          <w:rFonts w:ascii="Arial" w:eastAsia="Arial" w:hAnsi="Arial"/>
        </w:rPr>
        <w:t xml:space="preserve"> </w:t>
      </w:r>
      <w:r w:rsidRPr="00980C4C">
        <w:rPr>
          <w:rFonts w:ascii="Arial" w:hAnsi="Arial"/>
        </w:rPr>
        <w:t>pliego</w:t>
      </w:r>
      <w:r w:rsidRPr="00980C4C">
        <w:rPr>
          <w:rFonts w:ascii="Arial" w:eastAsia="Arial" w:hAnsi="Arial"/>
        </w:rPr>
        <w:t xml:space="preserve"> </w:t>
      </w:r>
      <w:r w:rsidRPr="00980C4C">
        <w:rPr>
          <w:rFonts w:ascii="Arial" w:hAnsi="Arial"/>
        </w:rPr>
        <w:t>de</w:t>
      </w:r>
      <w:r w:rsidRPr="00980C4C">
        <w:rPr>
          <w:rFonts w:ascii="Arial" w:eastAsia="Arial" w:hAnsi="Arial"/>
        </w:rPr>
        <w:t xml:space="preserve"> </w:t>
      </w:r>
      <w:r w:rsidRPr="00980C4C">
        <w:rPr>
          <w:rFonts w:ascii="Arial" w:hAnsi="Arial"/>
        </w:rPr>
        <w:t>condiciones</w:t>
      </w:r>
      <w:r w:rsidRPr="00980C4C">
        <w:rPr>
          <w:rFonts w:ascii="Arial" w:eastAsia="Arial" w:hAnsi="Arial"/>
        </w:rPr>
        <w:t xml:space="preserve"> </w:t>
      </w:r>
      <w:r w:rsidRPr="00980C4C">
        <w:rPr>
          <w:rFonts w:ascii="Arial" w:hAnsi="Arial"/>
        </w:rPr>
        <w:t>para</w:t>
      </w:r>
      <w:r w:rsidRPr="00980C4C">
        <w:rPr>
          <w:rFonts w:ascii="Arial" w:eastAsia="Arial" w:hAnsi="Arial"/>
        </w:rPr>
        <w:t xml:space="preserve"> </w:t>
      </w:r>
      <w:r w:rsidRPr="00980C4C">
        <w:rPr>
          <w:rFonts w:ascii="Arial" w:hAnsi="Arial"/>
        </w:rPr>
        <w:t>la</w:t>
      </w:r>
      <w:r w:rsidRPr="00980C4C">
        <w:rPr>
          <w:rFonts w:ascii="Arial" w:eastAsia="Arial" w:hAnsi="Arial"/>
        </w:rPr>
        <w:t xml:space="preserve"> </w:t>
      </w:r>
      <w:r w:rsidRPr="00980C4C">
        <w:rPr>
          <w:rFonts w:ascii="Arial" w:hAnsi="Arial"/>
        </w:rPr>
        <w:t>selección</w:t>
      </w:r>
      <w:r w:rsidRPr="00980C4C">
        <w:rPr>
          <w:rFonts w:ascii="Arial" w:eastAsia="Arial" w:hAnsi="Arial"/>
        </w:rPr>
        <w:t xml:space="preserve"> </w:t>
      </w:r>
      <w:r w:rsidRPr="00980C4C">
        <w:rPr>
          <w:rFonts w:ascii="Arial" w:hAnsi="Arial"/>
        </w:rPr>
        <w:t>del</w:t>
      </w:r>
      <w:r w:rsidRPr="00980C4C">
        <w:rPr>
          <w:rFonts w:ascii="Arial" w:eastAsia="Arial" w:hAnsi="Arial"/>
        </w:rPr>
        <w:t xml:space="preserve"> </w:t>
      </w:r>
      <w:r w:rsidRPr="00980C4C">
        <w:rPr>
          <w:rFonts w:ascii="Arial" w:hAnsi="Arial"/>
        </w:rPr>
        <w:t>contratista</w:t>
      </w:r>
      <w:r w:rsidRPr="00980C4C">
        <w:rPr>
          <w:rFonts w:ascii="Arial" w:eastAsia="Arial" w:hAnsi="Arial"/>
        </w:rPr>
        <w:t xml:space="preserve"> </w:t>
      </w:r>
      <w:r w:rsidRPr="00980C4C">
        <w:rPr>
          <w:rFonts w:ascii="Arial" w:hAnsi="Arial"/>
        </w:rPr>
        <w:t>encargado</w:t>
      </w:r>
      <w:r w:rsidRPr="00980C4C">
        <w:rPr>
          <w:rFonts w:ascii="Arial" w:eastAsia="Arial" w:hAnsi="Arial"/>
        </w:rPr>
        <w:t xml:space="preserve"> </w:t>
      </w:r>
      <w:r w:rsidRPr="00980C4C">
        <w:rPr>
          <w:rFonts w:ascii="Arial" w:hAnsi="Arial"/>
        </w:rPr>
        <w:t>de</w:t>
      </w:r>
      <w:r w:rsidRPr="00980C4C">
        <w:rPr>
          <w:rFonts w:ascii="Arial" w:eastAsia="Arial" w:hAnsi="Arial"/>
        </w:rPr>
        <w:t xml:space="preserve"> </w:t>
      </w:r>
      <w:r w:rsidRPr="00980C4C">
        <w:rPr>
          <w:rFonts w:ascii="Arial" w:hAnsi="Arial"/>
        </w:rPr>
        <w:t>ejecutar</w:t>
      </w:r>
      <w:r w:rsidRPr="00980C4C">
        <w:rPr>
          <w:rFonts w:ascii="Arial" w:eastAsia="Arial" w:hAnsi="Arial"/>
        </w:rPr>
        <w:t xml:space="preserve"> </w:t>
      </w:r>
      <w:r w:rsidRPr="00980C4C">
        <w:rPr>
          <w:rFonts w:ascii="Arial" w:hAnsi="Arial"/>
        </w:rPr>
        <w:t>el</w:t>
      </w:r>
      <w:r w:rsidRPr="00980C4C">
        <w:rPr>
          <w:rFonts w:ascii="Arial" w:eastAsia="Arial" w:hAnsi="Arial"/>
        </w:rPr>
        <w:t xml:space="preserve"> </w:t>
      </w:r>
      <w:r w:rsidRPr="00980C4C">
        <w:rPr>
          <w:rFonts w:ascii="Arial" w:hAnsi="Arial"/>
        </w:rPr>
        <w:t>contrato</w:t>
      </w:r>
      <w:r w:rsidRPr="00980C4C">
        <w:rPr>
          <w:rFonts w:ascii="Arial" w:eastAsia="Arial" w:hAnsi="Arial"/>
        </w:rPr>
        <w:t xml:space="preserve"> </w:t>
      </w:r>
      <w:r w:rsidRPr="00980C4C">
        <w:rPr>
          <w:rFonts w:ascii="Arial" w:hAnsi="Arial"/>
        </w:rPr>
        <w:t>para</w:t>
      </w:r>
      <w:r w:rsidRPr="00980C4C">
        <w:rPr>
          <w:rFonts w:ascii="Arial" w:eastAsia="Arial" w:hAnsi="Arial"/>
        </w:rPr>
        <w:t xml:space="preserve"> </w:t>
      </w:r>
      <w:r w:rsidRPr="00980C4C">
        <w:rPr>
          <w:rFonts w:ascii="Arial" w:eastAsia="Arial" w:hAnsi="Arial"/>
          <w:highlight w:val="lightGray"/>
        </w:rPr>
        <w:t>[</w:t>
      </w:r>
      <w:r w:rsidRPr="00980C4C">
        <w:rPr>
          <w:rFonts w:ascii="Arial" w:hAnsi="Arial"/>
          <w:highlight w:val="lightGray"/>
        </w:rPr>
        <w:t>Incluir el objeto del contrato]</w:t>
      </w:r>
      <w:r w:rsidRPr="00980C4C">
        <w:rPr>
          <w:rFonts w:ascii="Arial" w:eastAsia="Arial" w:hAnsi="Arial"/>
        </w:rPr>
        <w:t xml:space="preserve">, </w:t>
      </w:r>
      <w:r w:rsidRPr="00980C4C">
        <w:rPr>
          <w:rFonts w:ascii="Arial" w:hAnsi="Arial"/>
        </w:rPr>
        <w:t>en</w:t>
      </w:r>
      <w:r w:rsidRPr="00980C4C">
        <w:rPr>
          <w:rFonts w:ascii="Arial" w:eastAsia="Arial" w:hAnsi="Arial"/>
        </w:rPr>
        <w:t xml:space="preserve"> </w:t>
      </w:r>
      <w:r w:rsidRPr="00980C4C">
        <w:rPr>
          <w:rFonts w:ascii="Arial" w:hAnsi="Arial"/>
        </w:rPr>
        <w:t>adelante</w:t>
      </w:r>
      <w:r w:rsidRPr="00980C4C">
        <w:rPr>
          <w:rFonts w:ascii="Arial" w:eastAsia="Arial" w:hAnsi="Arial"/>
        </w:rPr>
        <w:t xml:space="preserve"> </w:t>
      </w:r>
      <w:r w:rsidRPr="00980C4C">
        <w:rPr>
          <w:rFonts w:ascii="Arial" w:hAnsi="Arial"/>
        </w:rPr>
        <w:t>el</w:t>
      </w:r>
      <w:r w:rsidRPr="00980C4C">
        <w:rPr>
          <w:rFonts w:ascii="Arial" w:eastAsia="Arial" w:hAnsi="Arial"/>
        </w:rPr>
        <w:t xml:space="preserve"> </w:t>
      </w:r>
      <w:r w:rsidRPr="00980C4C">
        <w:rPr>
          <w:rFonts w:ascii="Arial" w:hAnsi="Arial"/>
        </w:rPr>
        <w:t>“contrato”.</w:t>
      </w:r>
      <w:r w:rsidRPr="00980C4C">
        <w:rPr>
          <w:rFonts w:ascii="Arial" w:eastAsia="Arial" w:hAnsi="Arial"/>
        </w:rPr>
        <w:t xml:space="preserve"> </w:t>
      </w:r>
    </w:p>
    <w:p w:rsidR="00002732" w:rsidRDefault="00002732">
      <w:pPr>
        <w:spacing w:line="176" w:lineRule="exact"/>
        <w:rPr>
          <w:rFonts w:ascii="Times New Roman" w:eastAsia="Times New Roman" w:hAnsi="Times New Roman"/>
          <w:sz w:val="24"/>
        </w:rPr>
      </w:pPr>
    </w:p>
    <w:p w:rsidR="001E7B98" w:rsidRPr="001E7B98" w:rsidRDefault="001E7B98" w:rsidP="001E7B98">
      <w:pPr>
        <w:spacing w:line="270" w:lineRule="auto"/>
        <w:ind w:left="260" w:right="260"/>
        <w:jc w:val="both"/>
        <w:rPr>
          <w:rFonts w:ascii="Arial" w:eastAsia="Arial" w:hAnsi="Arial"/>
          <w:color w:val="3B3838"/>
        </w:rPr>
      </w:pPr>
      <w:r w:rsidRPr="001E7B98">
        <w:rPr>
          <w:rFonts w:ascii="Arial" w:eastAsia="Arial" w:hAnsi="Arial"/>
          <w:color w:val="3B3838"/>
        </w:rPr>
        <w:t xml:space="preserve">Los documentos del proceso que incluyen los estudios y documentos previos, el estudio de sector, así como cualquiera de sus anexos, están a disposición del público en el Sistema Electrónico de Contratación Pública –SECOP–. </w:t>
      </w:r>
    </w:p>
    <w:p w:rsidR="00002732" w:rsidRDefault="00002732">
      <w:pPr>
        <w:spacing w:line="177" w:lineRule="exact"/>
        <w:rPr>
          <w:rFonts w:ascii="Times New Roman" w:eastAsia="Times New Roman" w:hAnsi="Times New Roman"/>
          <w:sz w:val="24"/>
        </w:rPr>
      </w:pPr>
    </w:p>
    <w:p w:rsidR="00002732" w:rsidRDefault="001E7B98">
      <w:pPr>
        <w:spacing w:line="264" w:lineRule="auto"/>
        <w:ind w:left="260" w:right="260"/>
        <w:jc w:val="both"/>
        <w:rPr>
          <w:rFonts w:ascii="Arial" w:eastAsia="Arial" w:hAnsi="Arial"/>
          <w:color w:val="3B3838"/>
          <w:highlight w:val="lightGray"/>
        </w:rPr>
      </w:pPr>
      <w:r>
        <w:rPr>
          <w:rFonts w:ascii="Arial" w:eastAsia="Arial" w:hAnsi="Arial"/>
          <w:color w:val="3B3838"/>
        </w:rPr>
        <w:t>La selección del c</w:t>
      </w:r>
      <w:r w:rsidR="00002732">
        <w:rPr>
          <w:rFonts w:ascii="Arial" w:eastAsia="Arial" w:hAnsi="Arial"/>
          <w:color w:val="3B3838"/>
        </w:rPr>
        <w:t xml:space="preserve">ontratista se realizará a través del proceso de contratación No </w:t>
      </w:r>
      <w:r w:rsidR="00002732" w:rsidRPr="0054295D">
        <w:rPr>
          <w:rFonts w:ascii="Arial" w:eastAsia="Arial" w:hAnsi="Arial"/>
          <w:color w:val="3B3838"/>
          <w:shd w:val="clear" w:color="auto" w:fill="BFBFBF"/>
        </w:rPr>
        <w:t xml:space="preserve">[Incluir </w:t>
      </w:r>
      <w:r w:rsidR="00002732" w:rsidRPr="0054295D">
        <w:rPr>
          <w:rFonts w:ascii="Arial" w:eastAsia="Arial" w:hAnsi="Arial"/>
          <w:color w:val="3B3838"/>
          <w:highlight w:val="lightGray"/>
          <w:shd w:val="clear" w:color="auto" w:fill="BFBFBF"/>
        </w:rPr>
        <w:t>número de</w:t>
      </w:r>
      <w:r w:rsidR="00002732" w:rsidRPr="0054295D">
        <w:rPr>
          <w:rFonts w:ascii="Arial" w:eastAsia="Arial" w:hAnsi="Arial"/>
          <w:color w:val="3B3838"/>
          <w:shd w:val="clear" w:color="auto" w:fill="BFBFBF"/>
        </w:rPr>
        <w:t xml:space="preserve"> </w:t>
      </w:r>
      <w:r w:rsidR="00002732" w:rsidRPr="0054295D">
        <w:rPr>
          <w:rFonts w:ascii="Arial" w:eastAsia="Arial" w:hAnsi="Arial"/>
          <w:color w:val="3B3838"/>
          <w:highlight w:val="lightGray"/>
          <w:shd w:val="clear" w:color="auto" w:fill="BFBFBF"/>
        </w:rPr>
        <w:t>proceso de contratación.]</w:t>
      </w:r>
    </w:p>
    <w:p w:rsidR="00002732" w:rsidRDefault="00002732">
      <w:pPr>
        <w:spacing w:line="183" w:lineRule="exact"/>
        <w:rPr>
          <w:rFonts w:ascii="Times New Roman" w:eastAsia="Times New Roman" w:hAnsi="Times New Roman"/>
          <w:sz w:val="24"/>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La </w:t>
      </w:r>
      <w:r w:rsidR="001E7B98">
        <w:rPr>
          <w:rFonts w:ascii="Arial" w:eastAsia="Arial" w:hAnsi="Arial"/>
          <w:color w:val="3B3838"/>
        </w:rPr>
        <w:t>e</w:t>
      </w:r>
      <w:r>
        <w:rPr>
          <w:rFonts w:ascii="Arial" w:eastAsia="Arial" w:hAnsi="Arial"/>
          <w:color w:val="3B3838"/>
        </w:rPr>
        <w:t>ntidad evaluará las ofertas con base en</w:t>
      </w:r>
      <w:r w:rsidR="001E7B98">
        <w:rPr>
          <w:rFonts w:ascii="Arial" w:eastAsia="Arial" w:hAnsi="Arial"/>
          <w:color w:val="3B3838"/>
        </w:rPr>
        <w:t xml:space="preserve"> las reglas establecidas en el pliego de c</w:t>
      </w:r>
      <w:r>
        <w:rPr>
          <w:rFonts w:ascii="Arial" w:eastAsia="Arial" w:hAnsi="Arial"/>
          <w:color w:val="3B3838"/>
        </w:rPr>
        <w:t>ondiciones y en la normativa aplicable.</w:t>
      </w:r>
    </w:p>
    <w:p w:rsidR="00E84235" w:rsidRPr="00D602BC" w:rsidRDefault="00E84235" w:rsidP="00E84235">
      <w:pPr>
        <w:spacing w:line="264" w:lineRule="auto"/>
        <w:ind w:left="260" w:right="260"/>
        <w:jc w:val="both"/>
        <w:rPr>
          <w:rFonts w:ascii="Arial" w:eastAsia="Arial" w:hAnsi="Arial"/>
          <w:color w:val="3B3838"/>
        </w:rPr>
      </w:pPr>
    </w:p>
    <w:p w:rsidR="00E84235" w:rsidRDefault="00E84235" w:rsidP="00E84235">
      <w:pPr>
        <w:spacing w:line="264" w:lineRule="auto"/>
        <w:ind w:left="260" w:right="260"/>
        <w:jc w:val="both"/>
        <w:rPr>
          <w:rFonts w:ascii="Arial" w:eastAsia="Arial" w:hAnsi="Arial"/>
          <w:color w:val="3B3838"/>
        </w:rPr>
      </w:pPr>
      <w:r w:rsidRPr="00D602BC">
        <w:rPr>
          <w:rFonts w:ascii="Arial" w:eastAsia="Arial" w:hAnsi="Arial"/>
          <w:color w:val="3B3838"/>
        </w:rPr>
        <w:t xml:space="preserve">Todas las personas y organizaciones interesadas en hacer control social al presente </w:t>
      </w:r>
      <w:r w:rsidR="001E7B98">
        <w:rPr>
          <w:rFonts w:ascii="Arial" w:eastAsia="Arial" w:hAnsi="Arial"/>
          <w:color w:val="3B3838"/>
        </w:rPr>
        <w:t>proceso de c</w:t>
      </w:r>
      <w:r w:rsidRPr="00D602BC">
        <w:rPr>
          <w:rFonts w:ascii="Arial" w:eastAsia="Arial" w:hAnsi="Arial"/>
          <w:color w:val="3B3838"/>
        </w:rPr>
        <w:t>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w:t>
      </w:r>
      <w:r w:rsidRPr="00E84235">
        <w:rPr>
          <w:rFonts w:ascii="Arial" w:eastAsia="Arial" w:hAnsi="Arial"/>
          <w:color w:val="3B3838"/>
        </w:rPr>
        <w:t xml:space="preserve">  </w:t>
      </w: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rPr>
      </w:pPr>
      <w:bookmarkStart w:id="6" w:name="page2"/>
      <w:bookmarkEnd w:id="6"/>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711EA2">
      <w:pPr>
        <w:spacing w:line="223" w:lineRule="exact"/>
        <w:rPr>
          <w:rFonts w:ascii="Times New Roman" w:eastAsia="Times New Roman" w:hAnsi="Times New Roman"/>
        </w:rPr>
      </w:pPr>
      <w:r>
        <w:rPr>
          <w:rFonts w:ascii="Times New Roman" w:eastAsia="Times New Roman" w:hAnsi="Times New Roman"/>
        </w:rPr>
        <w:br w:type="page"/>
      </w:r>
    </w:p>
    <w:p w:rsidR="00002732" w:rsidRDefault="00002732" w:rsidP="00D934C0">
      <w:pPr>
        <w:spacing w:line="0" w:lineRule="atLeast"/>
        <w:ind w:left="260"/>
        <w:jc w:val="center"/>
        <w:rPr>
          <w:rFonts w:ascii="Arial" w:eastAsia="Arial" w:hAnsi="Arial"/>
          <w:b/>
          <w:color w:val="3B3838"/>
        </w:rPr>
      </w:pPr>
      <w:r>
        <w:rPr>
          <w:rFonts w:ascii="Arial" w:eastAsia="Arial" w:hAnsi="Arial"/>
          <w:b/>
          <w:color w:val="3B3838"/>
        </w:rPr>
        <w:lastRenderedPageBreak/>
        <w:t>TABLA DE CONTENIDO</w:t>
      </w:r>
    </w:p>
    <w:p w:rsidR="00002732" w:rsidRDefault="00002732">
      <w:pPr>
        <w:spacing w:line="135"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6E4D85" w:rsidRDefault="00732DA1">
      <w:pPr>
        <w:pStyle w:val="TDC1"/>
        <w:tabs>
          <w:tab w:val="right" w:leader="dot" w:pos="9350"/>
        </w:tabs>
        <w:rPr>
          <w:rFonts w:asciiTheme="minorHAnsi" w:eastAsiaTheme="minorEastAsia" w:hAnsiTheme="minorHAnsi" w:cstheme="minorBidi"/>
          <w:b w:val="0"/>
          <w:noProof/>
          <w:sz w:val="22"/>
          <w:szCs w:val="22"/>
        </w:rPr>
      </w:pPr>
      <w:r>
        <w:rPr>
          <w:rFonts w:ascii="Times New Roman" w:eastAsia="Times New Roman" w:hAnsi="Times New Roman"/>
        </w:rPr>
        <w:fldChar w:fldCharType="begin"/>
      </w:r>
      <w:r>
        <w:rPr>
          <w:rFonts w:ascii="Times New Roman" w:eastAsia="Times New Roman" w:hAnsi="Times New Roman"/>
        </w:rPr>
        <w:instrText xml:space="preserve"> TOC \o "1-2" \h \z \u </w:instrText>
      </w:r>
      <w:r>
        <w:rPr>
          <w:rFonts w:ascii="Times New Roman" w:eastAsia="Times New Roman" w:hAnsi="Times New Roman"/>
        </w:rPr>
        <w:fldChar w:fldCharType="separate"/>
      </w:r>
      <w:hyperlink w:anchor="_Toc42700442" w:history="1">
        <w:r w:rsidR="006E4D85" w:rsidRPr="00A875FA">
          <w:rPr>
            <w:rStyle w:val="Hipervnculo"/>
            <w:noProof/>
          </w:rPr>
          <w:t>INTRODUCCIÓN</w:t>
        </w:r>
        <w:r w:rsidR="006E4D85">
          <w:rPr>
            <w:noProof/>
            <w:webHidden/>
          </w:rPr>
          <w:tab/>
        </w:r>
        <w:r w:rsidR="006E4D85">
          <w:rPr>
            <w:noProof/>
            <w:webHidden/>
          </w:rPr>
          <w:fldChar w:fldCharType="begin"/>
        </w:r>
        <w:r w:rsidR="006E4D85">
          <w:rPr>
            <w:noProof/>
            <w:webHidden/>
          </w:rPr>
          <w:instrText xml:space="preserve"> PAGEREF _Toc42700442 \h </w:instrText>
        </w:r>
        <w:r w:rsidR="006E4D85">
          <w:rPr>
            <w:noProof/>
            <w:webHidden/>
          </w:rPr>
        </w:r>
        <w:r w:rsidR="006E4D85">
          <w:rPr>
            <w:noProof/>
            <w:webHidden/>
          </w:rPr>
          <w:fldChar w:fldCharType="separate"/>
        </w:r>
        <w:r w:rsidR="006E4D85">
          <w:rPr>
            <w:noProof/>
            <w:webHidden/>
          </w:rPr>
          <w:t>2</w:t>
        </w:r>
        <w:r w:rsidR="006E4D85">
          <w:rPr>
            <w:noProof/>
            <w:webHidden/>
          </w:rPr>
          <w:fldChar w:fldCharType="end"/>
        </w:r>
      </w:hyperlink>
    </w:p>
    <w:p w:rsidR="006E4D85" w:rsidRDefault="00D81FCD">
      <w:pPr>
        <w:pStyle w:val="TDC1"/>
        <w:tabs>
          <w:tab w:val="left" w:pos="442"/>
          <w:tab w:val="right" w:leader="dot" w:pos="9350"/>
        </w:tabs>
        <w:rPr>
          <w:rFonts w:asciiTheme="minorHAnsi" w:eastAsiaTheme="minorEastAsia" w:hAnsiTheme="minorHAnsi" w:cstheme="minorBidi"/>
          <w:b w:val="0"/>
          <w:noProof/>
          <w:sz w:val="22"/>
          <w:szCs w:val="22"/>
        </w:rPr>
      </w:pPr>
      <w:hyperlink w:anchor="_Toc42700443" w:history="1">
        <w:r w:rsidR="006E4D85" w:rsidRPr="00A875FA">
          <w:rPr>
            <w:rStyle w:val="Hipervnculo"/>
            <w:noProof/>
            <w14:scene3d>
              <w14:camera w14:prst="orthographicFront"/>
              <w14:lightRig w14:rig="threePt" w14:dir="t">
                <w14:rot w14:lat="0" w14:lon="0" w14:rev="0"/>
              </w14:lightRig>
            </w14:scene3d>
          </w:rPr>
          <w:t>1</w:t>
        </w:r>
        <w:r w:rsidR="006E4D85">
          <w:rPr>
            <w:rFonts w:asciiTheme="minorHAnsi" w:eastAsiaTheme="minorEastAsia" w:hAnsiTheme="minorHAnsi" w:cstheme="minorBidi"/>
            <w:b w:val="0"/>
            <w:noProof/>
            <w:sz w:val="22"/>
            <w:szCs w:val="22"/>
          </w:rPr>
          <w:tab/>
        </w:r>
        <w:r w:rsidR="006E4D85" w:rsidRPr="00A875FA">
          <w:rPr>
            <w:rStyle w:val="Hipervnculo"/>
            <w:noProof/>
          </w:rPr>
          <w:t>CAPÍTULO I INFORMACIÓN GENERAL</w:t>
        </w:r>
        <w:r w:rsidR="006E4D85">
          <w:rPr>
            <w:noProof/>
            <w:webHidden/>
          </w:rPr>
          <w:tab/>
        </w:r>
        <w:r w:rsidR="006E4D85">
          <w:rPr>
            <w:noProof/>
            <w:webHidden/>
          </w:rPr>
          <w:fldChar w:fldCharType="begin"/>
        </w:r>
        <w:r w:rsidR="006E4D85">
          <w:rPr>
            <w:noProof/>
            <w:webHidden/>
          </w:rPr>
          <w:instrText xml:space="preserve"> PAGEREF _Toc42700443 \h </w:instrText>
        </w:r>
        <w:r w:rsidR="006E4D85">
          <w:rPr>
            <w:noProof/>
            <w:webHidden/>
          </w:rPr>
        </w:r>
        <w:r w:rsidR="006E4D85">
          <w:rPr>
            <w:noProof/>
            <w:webHidden/>
          </w:rPr>
          <w:fldChar w:fldCharType="separate"/>
        </w:r>
        <w:r w:rsidR="006E4D85">
          <w:rPr>
            <w:noProof/>
            <w:webHidden/>
          </w:rPr>
          <w:t>5</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44" w:history="1">
        <w:r w:rsidR="006E4D85" w:rsidRPr="00A875FA">
          <w:rPr>
            <w:rStyle w:val="Hipervnculo"/>
            <w:noProof/>
            <w14:scene3d>
              <w14:camera w14:prst="orthographicFront"/>
              <w14:lightRig w14:rig="threePt" w14:dir="t">
                <w14:rot w14:lat="0" w14:lon="0" w14:rev="0"/>
              </w14:lightRig>
            </w14:scene3d>
          </w:rPr>
          <w:t>1.1</w:t>
        </w:r>
        <w:r w:rsidR="006E4D85">
          <w:rPr>
            <w:rFonts w:asciiTheme="minorHAnsi" w:eastAsiaTheme="minorEastAsia" w:hAnsiTheme="minorHAnsi" w:cstheme="minorBidi"/>
            <w:noProof/>
            <w:sz w:val="22"/>
            <w:szCs w:val="22"/>
          </w:rPr>
          <w:tab/>
        </w:r>
        <w:r w:rsidR="006E4D85" w:rsidRPr="00A875FA">
          <w:rPr>
            <w:rStyle w:val="Hipervnculo"/>
            <w:noProof/>
          </w:rPr>
          <w:t>OBJETO, PRESUPUESTO OFICIAL, PLAZO Y UBICACIÓN</w:t>
        </w:r>
        <w:r w:rsidR="006E4D85">
          <w:rPr>
            <w:noProof/>
            <w:webHidden/>
          </w:rPr>
          <w:tab/>
        </w:r>
        <w:r w:rsidR="006E4D85">
          <w:rPr>
            <w:noProof/>
            <w:webHidden/>
          </w:rPr>
          <w:fldChar w:fldCharType="begin"/>
        </w:r>
        <w:r w:rsidR="006E4D85">
          <w:rPr>
            <w:noProof/>
            <w:webHidden/>
          </w:rPr>
          <w:instrText xml:space="preserve"> PAGEREF _Toc42700444 \h </w:instrText>
        </w:r>
        <w:r w:rsidR="006E4D85">
          <w:rPr>
            <w:noProof/>
            <w:webHidden/>
          </w:rPr>
        </w:r>
        <w:r w:rsidR="006E4D85">
          <w:rPr>
            <w:noProof/>
            <w:webHidden/>
          </w:rPr>
          <w:fldChar w:fldCharType="separate"/>
        </w:r>
        <w:r w:rsidR="006E4D85">
          <w:rPr>
            <w:noProof/>
            <w:webHidden/>
          </w:rPr>
          <w:t>5</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45" w:history="1">
        <w:r w:rsidR="006E4D85" w:rsidRPr="00A875FA">
          <w:rPr>
            <w:rStyle w:val="Hipervnculo"/>
            <w:noProof/>
            <w14:scene3d>
              <w14:camera w14:prst="orthographicFront"/>
              <w14:lightRig w14:rig="threePt" w14:dir="t">
                <w14:rot w14:lat="0" w14:lon="0" w14:rev="0"/>
              </w14:lightRig>
            </w14:scene3d>
          </w:rPr>
          <w:t>1.2</w:t>
        </w:r>
        <w:r w:rsidR="006E4D85">
          <w:rPr>
            <w:rFonts w:asciiTheme="minorHAnsi" w:eastAsiaTheme="minorEastAsia" w:hAnsiTheme="minorHAnsi" w:cstheme="minorBidi"/>
            <w:noProof/>
            <w:sz w:val="22"/>
            <w:szCs w:val="22"/>
          </w:rPr>
          <w:tab/>
        </w:r>
        <w:r w:rsidR="006E4D85" w:rsidRPr="00A875FA">
          <w:rPr>
            <w:rStyle w:val="Hipervnculo"/>
            <w:noProof/>
          </w:rPr>
          <w:t>DOCUMENTOS DEL PROCESO</w:t>
        </w:r>
        <w:r w:rsidR="006E4D85">
          <w:rPr>
            <w:noProof/>
            <w:webHidden/>
          </w:rPr>
          <w:tab/>
        </w:r>
        <w:r w:rsidR="006E4D85">
          <w:rPr>
            <w:noProof/>
            <w:webHidden/>
          </w:rPr>
          <w:fldChar w:fldCharType="begin"/>
        </w:r>
        <w:r w:rsidR="006E4D85">
          <w:rPr>
            <w:noProof/>
            <w:webHidden/>
          </w:rPr>
          <w:instrText xml:space="preserve"> PAGEREF _Toc42700445 \h </w:instrText>
        </w:r>
        <w:r w:rsidR="006E4D85">
          <w:rPr>
            <w:noProof/>
            <w:webHidden/>
          </w:rPr>
        </w:r>
        <w:r w:rsidR="006E4D85">
          <w:rPr>
            <w:noProof/>
            <w:webHidden/>
          </w:rPr>
          <w:fldChar w:fldCharType="separate"/>
        </w:r>
        <w:r w:rsidR="006E4D85">
          <w:rPr>
            <w:noProof/>
            <w:webHidden/>
          </w:rPr>
          <w:t>5</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46" w:history="1">
        <w:r w:rsidR="006E4D85" w:rsidRPr="00A875FA">
          <w:rPr>
            <w:rStyle w:val="Hipervnculo"/>
            <w:noProof/>
            <w14:scene3d>
              <w14:camera w14:prst="orthographicFront"/>
              <w14:lightRig w14:rig="threePt" w14:dir="t">
                <w14:rot w14:lat="0" w14:lon="0" w14:rev="0"/>
              </w14:lightRig>
            </w14:scene3d>
          </w:rPr>
          <w:t>1.3</w:t>
        </w:r>
        <w:r w:rsidR="006E4D85">
          <w:rPr>
            <w:rFonts w:asciiTheme="minorHAnsi" w:eastAsiaTheme="minorEastAsia" w:hAnsiTheme="minorHAnsi" w:cstheme="minorBidi"/>
            <w:noProof/>
            <w:sz w:val="22"/>
            <w:szCs w:val="22"/>
          </w:rPr>
          <w:tab/>
        </w:r>
        <w:r w:rsidR="006E4D85" w:rsidRPr="00A875FA">
          <w:rPr>
            <w:rStyle w:val="Hipervnculo"/>
            <w:noProof/>
          </w:rPr>
          <w:t>COMUNICACIONES Y OBSERVACIONES AL PROCESO</w:t>
        </w:r>
        <w:r w:rsidR="006E4D85">
          <w:rPr>
            <w:noProof/>
            <w:webHidden/>
          </w:rPr>
          <w:tab/>
        </w:r>
        <w:r w:rsidR="006E4D85">
          <w:rPr>
            <w:noProof/>
            <w:webHidden/>
          </w:rPr>
          <w:fldChar w:fldCharType="begin"/>
        </w:r>
        <w:r w:rsidR="006E4D85">
          <w:rPr>
            <w:noProof/>
            <w:webHidden/>
          </w:rPr>
          <w:instrText xml:space="preserve"> PAGEREF _Toc42700446 \h </w:instrText>
        </w:r>
        <w:r w:rsidR="006E4D85">
          <w:rPr>
            <w:noProof/>
            <w:webHidden/>
          </w:rPr>
        </w:r>
        <w:r w:rsidR="006E4D85">
          <w:rPr>
            <w:noProof/>
            <w:webHidden/>
          </w:rPr>
          <w:fldChar w:fldCharType="separate"/>
        </w:r>
        <w:r w:rsidR="006E4D85">
          <w:rPr>
            <w:noProof/>
            <w:webHidden/>
          </w:rPr>
          <w:t>5</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47" w:history="1">
        <w:r w:rsidR="006E4D85" w:rsidRPr="00A875FA">
          <w:rPr>
            <w:rStyle w:val="Hipervnculo"/>
            <w:noProof/>
            <w14:scene3d>
              <w14:camera w14:prst="orthographicFront"/>
              <w14:lightRig w14:rig="threePt" w14:dir="t">
                <w14:rot w14:lat="0" w14:lon="0" w14:rev="0"/>
              </w14:lightRig>
            </w14:scene3d>
          </w:rPr>
          <w:t>1.4</w:t>
        </w:r>
        <w:r w:rsidR="006E4D85">
          <w:rPr>
            <w:rFonts w:asciiTheme="minorHAnsi" w:eastAsiaTheme="minorEastAsia" w:hAnsiTheme="minorHAnsi" w:cstheme="minorBidi"/>
            <w:noProof/>
            <w:sz w:val="22"/>
            <w:szCs w:val="22"/>
          </w:rPr>
          <w:tab/>
        </w:r>
        <w:r w:rsidR="006E4D85" w:rsidRPr="00A875FA">
          <w:rPr>
            <w:rStyle w:val="Hipervnculo"/>
            <w:noProof/>
          </w:rPr>
          <w:t>CLASIFICADOR DE BIENES Y SERVICIOS DE NACIONES UNIDAS (UNSPSC)</w:t>
        </w:r>
        <w:r w:rsidR="006E4D85">
          <w:rPr>
            <w:noProof/>
            <w:webHidden/>
          </w:rPr>
          <w:tab/>
        </w:r>
        <w:r w:rsidR="006E4D85">
          <w:rPr>
            <w:noProof/>
            <w:webHidden/>
          </w:rPr>
          <w:fldChar w:fldCharType="begin"/>
        </w:r>
        <w:r w:rsidR="006E4D85">
          <w:rPr>
            <w:noProof/>
            <w:webHidden/>
          </w:rPr>
          <w:instrText xml:space="preserve"> PAGEREF _Toc42700447 \h </w:instrText>
        </w:r>
        <w:r w:rsidR="006E4D85">
          <w:rPr>
            <w:noProof/>
            <w:webHidden/>
          </w:rPr>
        </w:r>
        <w:r w:rsidR="006E4D85">
          <w:rPr>
            <w:noProof/>
            <w:webHidden/>
          </w:rPr>
          <w:fldChar w:fldCharType="separate"/>
        </w:r>
        <w:r w:rsidR="006E4D85">
          <w:rPr>
            <w:noProof/>
            <w:webHidden/>
          </w:rPr>
          <w:t>6</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48" w:history="1">
        <w:r w:rsidR="006E4D85" w:rsidRPr="00A875FA">
          <w:rPr>
            <w:rStyle w:val="Hipervnculo"/>
            <w:noProof/>
            <w14:scene3d>
              <w14:camera w14:prst="orthographicFront"/>
              <w14:lightRig w14:rig="threePt" w14:dir="t">
                <w14:rot w14:lat="0" w14:lon="0" w14:rev="0"/>
              </w14:lightRig>
            </w14:scene3d>
          </w:rPr>
          <w:t>1.5</w:t>
        </w:r>
        <w:r w:rsidR="006E4D85">
          <w:rPr>
            <w:rFonts w:asciiTheme="minorHAnsi" w:eastAsiaTheme="minorEastAsia" w:hAnsiTheme="minorHAnsi" w:cstheme="minorBidi"/>
            <w:noProof/>
            <w:sz w:val="22"/>
            <w:szCs w:val="22"/>
          </w:rPr>
          <w:tab/>
        </w:r>
        <w:r w:rsidR="006E4D85" w:rsidRPr="00A875FA">
          <w:rPr>
            <w:rStyle w:val="Hipervnculo"/>
            <w:noProof/>
          </w:rPr>
          <w:t>RECURSOS QUE RESPALDAN LA PRESENTE CONTRATACIÓN</w:t>
        </w:r>
        <w:r w:rsidR="006E4D85">
          <w:rPr>
            <w:noProof/>
            <w:webHidden/>
          </w:rPr>
          <w:tab/>
        </w:r>
        <w:r w:rsidR="006E4D85">
          <w:rPr>
            <w:noProof/>
            <w:webHidden/>
          </w:rPr>
          <w:fldChar w:fldCharType="begin"/>
        </w:r>
        <w:r w:rsidR="006E4D85">
          <w:rPr>
            <w:noProof/>
            <w:webHidden/>
          </w:rPr>
          <w:instrText xml:space="preserve"> PAGEREF _Toc42700448 \h </w:instrText>
        </w:r>
        <w:r w:rsidR="006E4D85">
          <w:rPr>
            <w:noProof/>
            <w:webHidden/>
          </w:rPr>
        </w:r>
        <w:r w:rsidR="006E4D85">
          <w:rPr>
            <w:noProof/>
            <w:webHidden/>
          </w:rPr>
          <w:fldChar w:fldCharType="separate"/>
        </w:r>
        <w:r w:rsidR="006E4D85">
          <w:rPr>
            <w:noProof/>
            <w:webHidden/>
          </w:rPr>
          <w:t>6</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49" w:history="1">
        <w:r w:rsidR="006E4D85" w:rsidRPr="00A875FA">
          <w:rPr>
            <w:rStyle w:val="Hipervnculo"/>
            <w:noProof/>
            <w14:scene3d>
              <w14:camera w14:prst="orthographicFront"/>
              <w14:lightRig w14:rig="threePt" w14:dir="t">
                <w14:rot w14:lat="0" w14:lon="0" w14:rev="0"/>
              </w14:lightRig>
            </w14:scene3d>
          </w:rPr>
          <w:t>1.6</w:t>
        </w:r>
        <w:r w:rsidR="006E4D85">
          <w:rPr>
            <w:rFonts w:asciiTheme="minorHAnsi" w:eastAsiaTheme="minorEastAsia" w:hAnsiTheme="minorHAnsi" w:cstheme="minorBidi"/>
            <w:noProof/>
            <w:sz w:val="22"/>
            <w:szCs w:val="22"/>
          </w:rPr>
          <w:tab/>
        </w:r>
        <w:r w:rsidR="006E4D85" w:rsidRPr="00A875FA">
          <w:rPr>
            <w:rStyle w:val="Hipervnculo"/>
            <w:noProof/>
          </w:rPr>
          <w:t>REGLAS DE SUBSANABILIDAD, EXPLICACIONES Y ACLARACIONES</w:t>
        </w:r>
        <w:r w:rsidR="006E4D85">
          <w:rPr>
            <w:noProof/>
            <w:webHidden/>
          </w:rPr>
          <w:tab/>
        </w:r>
        <w:r w:rsidR="006E4D85">
          <w:rPr>
            <w:noProof/>
            <w:webHidden/>
          </w:rPr>
          <w:fldChar w:fldCharType="begin"/>
        </w:r>
        <w:r w:rsidR="006E4D85">
          <w:rPr>
            <w:noProof/>
            <w:webHidden/>
          </w:rPr>
          <w:instrText xml:space="preserve"> PAGEREF _Toc42700449 \h </w:instrText>
        </w:r>
        <w:r w:rsidR="006E4D85">
          <w:rPr>
            <w:noProof/>
            <w:webHidden/>
          </w:rPr>
        </w:r>
        <w:r w:rsidR="006E4D85">
          <w:rPr>
            <w:noProof/>
            <w:webHidden/>
          </w:rPr>
          <w:fldChar w:fldCharType="separate"/>
        </w:r>
        <w:r w:rsidR="006E4D85">
          <w:rPr>
            <w:noProof/>
            <w:webHidden/>
          </w:rPr>
          <w:t>6</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0" w:history="1">
        <w:r w:rsidR="006E4D85" w:rsidRPr="00A875FA">
          <w:rPr>
            <w:rStyle w:val="Hipervnculo"/>
            <w:noProof/>
            <w14:scene3d>
              <w14:camera w14:prst="orthographicFront"/>
              <w14:lightRig w14:rig="threePt" w14:dir="t">
                <w14:rot w14:lat="0" w14:lon="0" w14:rev="0"/>
              </w14:lightRig>
            </w14:scene3d>
          </w:rPr>
          <w:t>1.7</w:t>
        </w:r>
        <w:r w:rsidR="006E4D85">
          <w:rPr>
            <w:rFonts w:asciiTheme="minorHAnsi" w:eastAsiaTheme="minorEastAsia" w:hAnsiTheme="minorHAnsi" w:cstheme="minorBidi"/>
            <w:noProof/>
            <w:sz w:val="22"/>
            <w:szCs w:val="22"/>
          </w:rPr>
          <w:tab/>
        </w:r>
        <w:r w:rsidR="006E4D85" w:rsidRPr="00A875FA">
          <w:rPr>
            <w:rStyle w:val="Hipervnculo"/>
            <w:noProof/>
          </w:rPr>
          <w:t>CRONOGRAMA DEL PROCESO</w:t>
        </w:r>
        <w:r w:rsidR="006E4D85">
          <w:rPr>
            <w:noProof/>
            <w:webHidden/>
          </w:rPr>
          <w:tab/>
        </w:r>
        <w:r w:rsidR="006E4D85">
          <w:rPr>
            <w:noProof/>
            <w:webHidden/>
          </w:rPr>
          <w:fldChar w:fldCharType="begin"/>
        </w:r>
        <w:r w:rsidR="006E4D85">
          <w:rPr>
            <w:noProof/>
            <w:webHidden/>
          </w:rPr>
          <w:instrText xml:space="preserve"> PAGEREF _Toc42700450 \h </w:instrText>
        </w:r>
        <w:r w:rsidR="006E4D85">
          <w:rPr>
            <w:noProof/>
            <w:webHidden/>
          </w:rPr>
        </w:r>
        <w:r w:rsidR="006E4D85">
          <w:rPr>
            <w:noProof/>
            <w:webHidden/>
          </w:rPr>
          <w:fldChar w:fldCharType="separate"/>
        </w:r>
        <w:r w:rsidR="006E4D85">
          <w:rPr>
            <w:noProof/>
            <w:webHidden/>
          </w:rPr>
          <w:t>7</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1" w:history="1">
        <w:r w:rsidR="006E4D85" w:rsidRPr="00A875FA">
          <w:rPr>
            <w:rStyle w:val="Hipervnculo"/>
            <w:noProof/>
            <w14:scene3d>
              <w14:camera w14:prst="orthographicFront"/>
              <w14:lightRig w14:rig="threePt" w14:dir="t">
                <w14:rot w14:lat="0" w14:lon="0" w14:rev="0"/>
              </w14:lightRig>
            </w14:scene3d>
          </w:rPr>
          <w:t>1.8</w:t>
        </w:r>
        <w:r w:rsidR="006E4D85">
          <w:rPr>
            <w:rFonts w:asciiTheme="minorHAnsi" w:eastAsiaTheme="minorEastAsia" w:hAnsiTheme="minorHAnsi" w:cstheme="minorBidi"/>
            <w:noProof/>
            <w:sz w:val="22"/>
            <w:szCs w:val="22"/>
          </w:rPr>
          <w:tab/>
        </w:r>
        <w:r w:rsidR="006E4D85" w:rsidRPr="00A875FA">
          <w:rPr>
            <w:rStyle w:val="Hipervnculo"/>
            <w:noProof/>
          </w:rPr>
          <w:t>IDIOMA</w:t>
        </w:r>
        <w:r w:rsidR="006E4D85">
          <w:rPr>
            <w:noProof/>
            <w:webHidden/>
          </w:rPr>
          <w:tab/>
        </w:r>
        <w:r w:rsidR="006E4D85">
          <w:rPr>
            <w:noProof/>
            <w:webHidden/>
          </w:rPr>
          <w:fldChar w:fldCharType="begin"/>
        </w:r>
        <w:r w:rsidR="006E4D85">
          <w:rPr>
            <w:noProof/>
            <w:webHidden/>
          </w:rPr>
          <w:instrText xml:space="preserve"> PAGEREF _Toc42700451 \h </w:instrText>
        </w:r>
        <w:r w:rsidR="006E4D85">
          <w:rPr>
            <w:noProof/>
            <w:webHidden/>
          </w:rPr>
        </w:r>
        <w:r w:rsidR="006E4D85">
          <w:rPr>
            <w:noProof/>
            <w:webHidden/>
          </w:rPr>
          <w:fldChar w:fldCharType="separate"/>
        </w:r>
        <w:r w:rsidR="006E4D85">
          <w:rPr>
            <w:noProof/>
            <w:webHidden/>
          </w:rPr>
          <w:t>7</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2" w:history="1">
        <w:r w:rsidR="006E4D85" w:rsidRPr="00A875FA">
          <w:rPr>
            <w:rStyle w:val="Hipervnculo"/>
            <w:noProof/>
            <w14:scene3d>
              <w14:camera w14:prst="orthographicFront"/>
              <w14:lightRig w14:rig="threePt" w14:dir="t">
                <w14:rot w14:lat="0" w14:lon="0" w14:rev="0"/>
              </w14:lightRig>
            </w14:scene3d>
          </w:rPr>
          <w:t>1.9</w:t>
        </w:r>
        <w:r w:rsidR="006E4D85">
          <w:rPr>
            <w:rFonts w:asciiTheme="minorHAnsi" w:eastAsiaTheme="minorEastAsia" w:hAnsiTheme="minorHAnsi" w:cstheme="minorBidi"/>
            <w:noProof/>
            <w:sz w:val="22"/>
            <w:szCs w:val="22"/>
          </w:rPr>
          <w:tab/>
        </w:r>
        <w:r w:rsidR="006E4D85" w:rsidRPr="00A875FA">
          <w:rPr>
            <w:rStyle w:val="Hipervnculo"/>
            <w:noProof/>
          </w:rPr>
          <w:t>DOCUMENTOS OTORGADOS EN EL EXTERIOR</w:t>
        </w:r>
        <w:r w:rsidR="006E4D85">
          <w:rPr>
            <w:noProof/>
            <w:webHidden/>
          </w:rPr>
          <w:tab/>
        </w:r>
        <w:r w:rsidR="006E4D85">
          <w:rPr>
            <w:noProof/>
            <w:webHidden/>
          </w:rPr>
          <w:fldChar w:fldCharType="begin"/>
        </w:r>
        <w:r w:rsidR="006E4D85">
          <w:rPr>
            <w:noProof/>
            <w:webHidden/>
          </w:rPr>
          <w:instrText xml:space="preserve"> PAGEREF _Toc42700452 \h </w:instrText>
        </w:r>
        <w:r w:rsidR="006E4D85">
          <w:rPr>
            <w:noProof/>
            <w:webHidden/>
          </w:rPr>
        </w:r>
        <w:r w:rsidR="006E4D85">
          <w:rPr>
            <w:noProof/>
            <w:webHidden/>
          </w:rPr>
          <w:fldChar w:fldCharType="separate"/>
        </w:r>
        <w:r w:rsidR="006E4D85">
          <w:rPr>
            <w:noProof/>
            <w:webHidden/>
          </w:rPr>
          <w:t>7</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3" w:history="1">
        <w:r w:rsidR="006E4D85" w:rsidRPr="00A875FA">
          <w:rPr>
            <w:rStyle w:val="Hipervnculo"/>
            <w:noProof/>
            <w14:scene3d>
              <w14:camera w14:prst="orthographicFront"/>
              <w14:lightRig w14:rig="threePt" w14:dir="t">
                <w14:rot w14:lat="0" w14:lon="0" w14:rev="0"/>
              </w14:lightRig>
            </w14:scene3d>
          </w:rPr>
          <w:t>1.10</w:t>
        </w:r>
        <w:r w:rsidR="006E4D85">
          <w:rPr>
            <w:rFonts w:asciiTheme="minorHAnsi" w:eastAsiaTheme="minorEastAsia" w:hAnsiTheme="minorHAnsi" w:cstheme="minorBidi"/>
            <w:noProof/>
            <w:sz w:val="22"/>
            <w:szCs w:val="22"/>
          </w:rPr>
          <w:tab/>
        </w:r>
        <w:r w:rsidR="006E4D85" w:rsidRPr="00A875FA">
          <w:rPr>
            <w:rStyle w:val="Hipervnculo"/>
            <w:noProof/>
          </w:rPr>
          <w:t>GLOSARIO</w:t>
        </w:r>
        <w:r w:rsidR="006E4D85">
          <w:rPr>
            <w:noProof/>
            <w:webHidden/>
          </w:rPr>
          <w:tab/>
        </w:r>
        <w:r w:rsidR="006E4D85">
          <w:rPr>
            <w:noProof/>
            <w:webHidden/>
          </w:rPr>
          <w:fldChar w:fldCharType="begin"/>
        </w:r>
        <w:r w:rsidR="006E4D85">
          <w:rPr>
            <w:noProof/>
            <w:webHidden/>
          </w:rPr>
          <w:instrText xml:space="preserve"> PAGEREF _Toc42700453 \h </w:instrText>
        </w:r>
        <w:r w:rsidR="006E4D85">
          <w:rPr>
            <w:noProof/>
            <w:webHidden/>
          </w:rPr>
        </w:r>
        <w:r w:rsidR="006E4D85">
          <w:rPr>
            <w:noProof/>
            <w:webHidden/>
          </w:rPr>
          <w:fldChar w:fldCharType="separate"/>
        </w:r>
        <w:r w:rsidR="006E4D85">
          <w:rPr>
            <w:noProof/>
            <w:webHidden/>
          </w:rPr>
          <w:t>8</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4" w:history="1">
        <w:r w:rsidR="006E4D85" w:rsidRPr="00A875FA">
          <w:rPr>
            <w:rStyle w:val="Hipervnculo"/>
            <w:noProof/>
            <w14:scene3d>
              <w14:camera w14:prst="orthographicFront"/>
              <w14:lightRig w14:rig="threePt" w14:dir="t">
                <w14:rot w14:lat="0" w14:lon="0" w14:rev="0"/>
              </w14:lightRig>
            </w14:scene3d>
          </w:rPr>
          <w:t>1.11</w:t>
        </w:r>
        <w:r w:rsidR="006E4D85">
          <w:rPr>
            <w:rFonts w:asciiTheme="minorHAnsi" w:eastAsiaTheme="minorEastAsia" w:hAnsiTheme="minorHAnsi" w:cstheme="minorBidi"/>
            <w:noProof/>
            <w:sz w:val="22"/>
            <w:szCs w:val="22"/>
          </w:rPr>
          <w:tab/>
        </w:r>
        <w:r w:rsidR="006E4D85" w:rsidRPr="00A875FA">
          <w:rPr>
            <w:rStyle w:val="Hipervnculo"/>
            <w:noProof/>
          </w:rPr>
          <w:t>INFORMACIÓN INEXACTA</w:t>
        </w:r>
        <w:r w:rsidR="006E4D85">
          <w:rPr>
            <w:noProof/>
            <w:webHidden/>
          </w:rPr>
          <w:tab/>
        </w:r>
        <w:r w:rsidR="006E4D85">
          <w:rPr>
            <w:noProof/>
            <w:webHidden/>
          </w:rPr>
          <w:fldChar w:fldCharType="begin"/>
        </w:r>
        <w:r w:rsidR="006E4D85">
          <w:rPr>
            <w:noProof/>
            <w:webHidden/>
          </w:rPr>
          <w:instrText xml:space="preserve"> PAGEREF _Toc42700454 \h </w:instrText>
        </w:r>
        <w:r w:rsidR="006E4D85">
          <w:rPr>
            <w:noProof/>
            <w:webHidden/>
          </w:rPr>
        </w:r>
        <w:r w:rsidR="006E4D85">
          <w:rPr>
            <w:noProof/>
            <w:webHidden/>
          </w:rPr>
          <w:fldChar w:fldCharType="separate"/>
        </w:r>
        <w:r w:rsidR="006E4D85">
          <w:rPr>
            <w:noProof/>
            <w:webHidden/>
          </w:rPr>
          <w:t>8</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5" w:history="1">
        <w:r w:rsidR="006E4D85" w:rsidRPr="00A875FA">
          <w:rPr>
            <w:rStyle w:val="Hipervnculo"/>
            <w:noProof/>
            <w14:scene3d>
              <w14:camera w14:prst="orthographicFront"/>
              <w14:lightRig w14:rig="threePt" w14:dir="t">
                <w14:rot w14:lat="0" w14:lon="0" w14:rev="0"/>
              </w14:lightRig>
            </w14:scene3d>
          </w:rPr>
          <w:t>1.12</w:t>
        </w:r>
        <w:r w:rsidR="006E4D85">
          <w:rPr>
            <w:rFonts w:asciiTheme="minorHAnsi" w:eastAsiaTheme="minorEastAsia" w:hAnsiTheme="minorHAnsi" w:cstheme="minorBidi"/>
            <w:noProof/>
            <w:sz w:val="22"/>
            <w:szCs w:val="22"/>
          </w:rPr>
          <w:tab/>
        </w:r>
        <w:r w:rsidR="006E4D85" w:rsidRPr="00A875FA">
          <w:rPr>
            <w:rStyle w:val="Hipervnculo"/>
            <w:noProof/>
          </w:rPr>
          <w:t>INFORMACIÓN RESERVADA</w:t>
        </w:r>
        <w:r w:rsidR="006E4D85">
          <w:rPr>
            <w:noProof/>
            <w:webHidden/>
          </w:rPr>
          <w:tab/>
        </w:r>
        <w:r w:rsidR="006E4D85">
          <w:rPr>
            <w:noProof/>
            <w:webHidden/>
          </w:rPr>
          <w:fldChar w:fldCharType="begin"/>
        </w:r>
        <w:r w:rsidR="006E4D85">
          <w:rPr>
            <w:noProof/>
            <w:webHidden/>
          </w:rPr>
          <w:instrText xml:space="preserve"> PAGEREF _Toc42700455 \h </w:instrText>
        </w:r>
        <w:r w:rsidR="006E4D85">
          <w:rPr>
            <w:noProof/>
            <w:webHidden/>
          </w:rPr>
        </w:r>
        <w:r w:rsidR="006E4D85">
          <w:rPr>
            <w:noProof/>
            <w:webHidden/>
          </w:rPr>
          <w:fldChar w:fldCharType="separate"/>
        </w:r>
        <w:r w:rsidR="006E4D85">
          <w:rPr>
            <w:noProof/>
            <w:webHidden/>
          </w:rPr>
          <w:t>8</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6" w:history="1">
        <w:r w:rsidR="006E4D85" w:rsidRPr="00A875FA">
          <w:rPr>
            <w:rStyle w:val="Hipervnculo"/>
            <w:noProof/>
            <w14:scene3d>
              <w14:camera w14:prst="orthographicFront"/>
              <w14:lightRig w14:rig="threePt" w14:dir="t">
                <w14:rot w14:lat="0" w14:lon="0" w14:rev="0"/>
              </w14:lightRig>
            </w14:scene3d>
          </w:rPr>
          <w:t>1.13</w:t>
        </w:r>
        <w:r w:rsidR="006E4D85">
          <w:rPr>
            <w:rFonts w:asciiTheme="minorHAnsi" w:eastAsiaTheme="minorEastAsia" w:hAnsiTheme="minorHAnsi" w:cstheme="minorBidi"/>
            <w:noProof/>
            <w:sz w:val="22"/>
            <w:szCs w:val="22"/>
          </w:rPr>
          <w:tab/>
        </w:r>
        <w:r w:rsidR="006E4D85" w:rsidRPr="00A875FA">
          <w:rPr>
            <w:rStyle w:val="Hipervnculo"/>
            <w:noProof/>
          </w:rPr>
          <w:t>MONEDA</w:t>
        </w:r>
        <w:r w:rsidR="006E4D85">
          <w:rPr>
            <w:noProof/>
            <w:webHidden/>
          </w:rPr>
          <w:tab/>
        </w:r>
        <w:r w:rsidR="006E4D85">
          <w:rPr>
            <w:noProof/>
            <w:webHidden/>
          </w:rPr>
          <w:fldChar w:fldCharType="begin"/>
        </w:r>
        <w:r w:rsidR="006E4D85">
          <w:rPr>
            <w:noProof/>
            <w:webHidden/>
          </w:rPr>
          <w:instrText xml:space="preserve"> PAGEREF _Toc42700456 \h </w:instrText>
        </w:r>
        <w:r w:rsidR="006E4D85">
          <w:rPr>
            <w:noProof/>
            <w:webHidden/>
          </w:rPr>
        </w:r>
        <w:r w:rsidR="006E4D85">
          <w:rPr>
            <w:noProof/>
            <w:webHidden/>
          </w:rPr>
          <w:fldChar w:fldCharType="separate"/>
        </w:r>
        <w:r w:rsidR="006E4D85">
          <w:rPr>
            <w:noProof/>
            <w:webHidden/>
          </w:rPr>
          <w:t>9</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7" w:history="1">
        <w:r w:rsidR="006E4D85" w:rsidRPr="00A875FA">
          <w:rPr>
            <w:rStyle w:val="Hipervnculo"/>
            <w:noProof/>
            <w14:scene3d>
              <w14:camera w14:prst="orthographicFront"/>
              <w14:lightRig w14:rig="threePt" w14:dir="t">
                <w14:rot w14:lat="0" w14:lon="0" w14:rev="0"/>
              </w14:lightRig>
            </w14:scene3d>
          </w:rPr>
          <w:t>1.14</w:t>
        </w:r>
        <w:r w:rsidR="006E4D85">
          <w:rPr>
            <w:rFonts w:asciiTheme="minorHAnsi" w:eastAsiaTheme="minorEastAsia" w:hAnsiTheme="minorHAnsi" w:cstheme="minorBidi"/>
            <w:noProof/>
            <w:sz w:val="22"/>
            <w:szCs w:val="22"/>
          </w:rPr>
          <w:tab/>
        </w:r>
        <w:r w:rsidR="006E4D85" w:rsidRPr="00A875FA">
          <w:rPr>
            <w:rStyle w:val="Hipervnculo"/>
            <w:noProof/>
          </w:rPr>
          <w:t>CONFLICTO DE INTERÉS DE ORIGEN LEGAL</w:t>
        </w:r>
        <w:r w:rsidR="006E4D85">
          <w:rPr>
            <w:noProof/>
            <w:webHidden/>
          </w:rPr>
          <w:tab/>
        </w:r>
        <w:r w:rsidR="006E4D85">
          <w:rPr>
            <w:noProof/>
            <w:webHidden/>
          </w:rPr>
          <w:fldChar w:fldCharType="begin"/>
        </w:r>
        <w:r w:rsidR="006E4D85">
          <w:rPr>
            <w:noProof/>
            <w:webHidden/>
          </w:rPr>
          <w:instrText xml:space="preserve"> PAGEREF _Toc42700457 \h </w:instrText>
        </w:r>
        <w:r w:rsidR="006E4D85">
          <w:rPr>
            <w:noProof/>
            <w:webHidden/>
          </w:rPr>
        </w:r>
        <w:r w:rsidR="006E4D85">
          <w:rPr>
            <w:noProof/>
            <w:webHidden/>
          </w:rPr>
          <w:fldChar w:fldCharType="separate"/>
        </w:r>
        <w:r w:rsidR="006E4D85">
          <w:rPr>
            <w:noProof/>
            <w:webHidden/>
          </w:rPr>
          <w:t>10</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8" w:history="1">
        <w:r w:rsidR="006E4D85" w:rsidRPr="00A875FA">
          <w:rPr>
            <w:rStyle w:val="Hipervnculo"/>
            <w:noProof/>
            <w14:scene3d>
              <w14:camera w14:prst="orthographicFront"/>
              <w14:lightRig w14:rig="threePt" w14:dir="t">
                <w14:rot w14:lat="0" w14:lon="0" w14:rev="0"/>
              </w14:lightRig>
            </w14:scene3d>
          </w:rPr>
          <w:t>1.15</w:t>
        </w:r>
        <w:r w:rsidR="006E4D85">
          <w:rPr>
            <w:rFonts w:asciiTheme="minorHAnsi" w:eastAsiaTheme="minorEastAsia" w:hAnsiTheme="minorHAnsi" w:cstheme="minorBidi"/>
            <w:noProof/>
            <w:sz w:val="22"/>
            <w:szCs w:val="22"/>
          </w:rPr>
          <w:tab/>
        </w:r>
        <w:r w:rsidR="006E4D85" w:rsidRPr="00A875FA">
          <w:rPr>
            <w:rStyle w:val="Hipervnculo"/>
            <w:noProof/>
          </w:rPr>
          <w:t>CAUSALES DE RECHAZO</w:t>
        </w:r>
        <w:r w:rsidR="006E4D85">
          <w:rPr>
            <w:noProof/>
            <w:webHidden/>
          </w:rPr>
          <w:tab/>
        </w:r>
        <w:r w:rsidR="006E4D85">
          <w:rPr>
            <w:noProof/>
            <w:webHidden/>
          </w:rPr>
          <w:fldChar w:fldCharType="begin"/>
        </w:r>
        <w:r w:rsidR="006E4D85">
          <w:rPr>
            <w:noProof/>
            <w:webHidden/>
          </w:rPr>
          <w:instrText xml:space="preserve"> PAGEREF _Toc42700458 \h </w:instrText>
        </w:r>
        <w:r w:rsidR="006E4D85">
          <w:rPr>
            <w:noProof/>
            <w:webHidden/>
          </w:rPr>
        </w:r>
        <w:r w:rsidR="006E4D85">
          <w:rPr>
            <w:noProof/>
            <w:webHidden/>
          </w:rPr>
          <w:fldChar w:fldCharType="separate"/>
        </w:r>
        <w:r w:rsidR="006E4D85">
          <w:rPr>
            <w:noProof/>
            <w:webHidden/>
          </w:rPr>
          <w:t>10</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59" w:history="1">
        <w:r w:rsidR="006E4D85" w:rsidRPr="00A875FA">
          <w:rPr>
            <w:rStyle w:val="Hipervnculo"/>
            <w:noProof/>
            <w14:scene3d>
              <w14:camera w14:prst="orthographicFront"/>
              <w14:lightRig w14:rig="threePt" w14:dir="t">
                <w14:rot w14:lat="0" w14:lon="0" w14:rev="0"/>
              </w14:lightRig>
            </w14:scene3d>
          </w:rPr>
          <w:t>1.16</w:t>
        </w:r>
        <w:r w:rsidR="006E4D85">
          <w:rPr>
            <w:rFonts w:asciiTheme="minorHAnsi" w:eastAsiaTheme="minorEastAsia" w:hAnsiTheme="minorHAnsi" w:cstheme="minorBidi"/>
            <w:noProof/>
            <w:sz w:val="22"/>
            <w:szCs w:val="22"/>
          </w:rPr>
          <w:tab/>
        </w:r>
        <w:r w:rsidR="006E4D85" w:rsidRPr="00A875FA">
          <w:rPr>
            <w:rStyle w:val="Hipervnculo"/>
            <w:noProof/>
          </w:rPr>
          <w:t>CAUSALES PARA LA DECLARATORIA DE DESIERTO DEL PROCESO DE SELECCIÓN</w:t>
        </w:r>
        <w:r w:rsidR="006E4D85">
          <w:rPr>
            <w:noProof/>
            <w:webHidden/>
          </w:rPr>
          <w:tab/>
        </w:r>
        <w:r w:rsidR="006E4D85">
          <w:rPr>
            <w:noProof/>
            <w:webHidden/>
          </w:rPr>
          <w:fldChar w:fldCharType="begin"/>
        </w:r>
        <w:r w:rsidR="006E4D85">
          <w:rPr>
            <w:noProof/>
            <w:webHidden/>
          </w:rPr>
          <w:instrText xml:space="preserve"> PAGEREF _Toc42700459 \h </w:instrText>
        </w:r>
        <w:r w:rsidR="006E4D85">
          <w:rPr>
            <w:noProof/>
            <w:webHidden/>
          </w:rPr>
        </w:r>
        <w:r w:rsidR="006E4D85">
          <w:rPr>
            <w:noProof/>
            <w:webHidden/>
          </w:rPr>
          <w:fldChar w:fldCharType="separate"/>
        </w:r>
        <w:r w:rsidR="006E4D85">
          <w:rPr>
            <w:noProof/>
            <w:webHidden/>
          </w:rPr>
          <w:t>11</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60" w:history="1">
        <w:r w:rsidR="006E4D85" w:rsidRPr="00A875FA">
          <w:rPr>
            <w:rStyle w:val="Hipervnculo"/>
            <w:noProof/>
            <w14:scene3d>
              <w14:camera w14:prst="orthographicFront"/>
              <w14:lightRig w14:rig="threePt" w14:dir="t">
                <w14:rot w14:lat="0" w14:lon="0" w14:rev="0"/>
              </w14:lightRig>
            </w14:scene3d>
          </w:rPr>
          <w:t>1.17</w:t>
        </w:r>
        <w:r w:rsidR="006E4D85">
          <w:rPr>
            <w:rFonts w:asciiTheme="minorHAnsi" w:eastAsiaTheme="minorEastAsia" w:hAnsiTheme="minorHAnsi" w:cstheme="minorBidi"/>
            <w:noProof/>
            <w:sz w:val="22"/>
            <w:szCs w:val="22"/>
          </w:rPr>
          <w:tab/>
        </w:r>
        <w:r w:rsidR="006E4D85" w:rsidRPr="00A875FA">
          <w:rPr>
            <w:rStyle w:val="Hipervnculo"/>
            <w:noProof/>
          </w:rPr>
          <w:t>NORMAS DE INTERPRETACIÓN DEL PLIEGO DE CONDICIONES</w:t>
        </w:r>
        <w:r w:rsidR="006E4D85">
          <w:rPr>
            <w:noProof/>
            <w:webHidden/>
          </w:rPr>
          <w:tab/>
        </w:r>
        <w:r w:rsidR="006E4D85">
          <w:rPr>
            <w:noProof/>
            <w:webHidden/>
          </w:rPr>
          <w:fldChar w:fldCharType="begin"/>
        </w:r>
        <w:r w:rsidR="006E4D85">
          <w:rPr>
            <w:noProof/>
            <w:webHidden/>
          </w:rPr>
          <w:instrText xml:space="preserve"> PAGEREF _Toc42700460 \h </w:instrText>
        </w:r>
        <w:r w:rsidR="006E4D85">
          <w:rPr>
            <w:noProof/>
            <w:webHidden/>
          </w:rPr>
        </w:r>
        <w:r w:rsidR="006E4D85">
          <w:rPr>
            <w:noProof/>
            <w:webHidden/>
          </w:rPr>
          <w:fldChar w:fldCharType="separate"/>
        </w:r>
        <w:r w:rsidR="006E4D85">
          <w:rPr>
            <w:noProof/>
            <w:webHidden/>
          </w:rPr>
          <w:t>11</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61" w:history="1">
        <w:r w:rsidR="006E4D85" w:rsidRPr="00A875FA">
          <w:rPr>
            <w:rStyle w:val="Hipervnculo"/>
            <w:noProof/>
            <w14:scene3d>
              <w14:camera w14:prst="orthographicFront"/>
              <w14:lightRig w14:rig="threePt" w14:dir="t">
                <w14:rot w14:lat="0" w14:lon="0" w14:rev="0"/>
              </w14:lightRig>
            </w14:scene3d>
          </w:rPr>
          <w:t>1.18</w:t>
        </w:r>
        <w:r w:rsidR="006E4D85">
          <w:rPr>
            <w:rFonts w:asciiTheme="minorHAnsi" w:eastAsiaTheme="minorEastAsia" w:hAnsiTheme="minorHAnsi" w:cstheme="minorBidi"/>
            <w:noProof/>
            <w:sz w:val="22"/>
            <w:szCs w:val="22"/>
          </w:rPr>
          <w:tab/>
        </w:r>
        <w:r w:rsidR="006E4D85" w:rsidRPr="00A875FA">
          <w:rPr>
            <w:rStyle w:val="Hipervnculo"/>
            <w:noProof/>
          </w:rPr>
          <w:t>RETIRO DE LA PROPUESTA</w:t>
        </w:r>
        <w:r w:rsidR="006E4D85">
          <w:rPr>
            <w:noProof/>
            <w:webHidden/>
          </w:rPr>
          <w:tab/>
        </w:r>
        <w:r w:rsidR="006E4D85">
          <w:rPr>
            <w:noProof/>
            <w:webHidden/>
          </w:rPr>
          <w:fldChar w:fldCharType="begin"/>
        </w:r>
        <w:r w:rsidR="006E4D85">
          <w:rPr>
            <w:noProof/>
            <w:webHidden/>
          </w:rPr>
          <w:instrText xml:space="preserve"> PAGEREF _Toc42700461 \h </w:instrText>
        </w:r>
        <w:r w:rsidR="006E4D85">
          <w:rPr>
            <w:noProof/>
            <w:webHidden/>
          </w:rPr>
        </w:r>
        <w:r w:rsidR="006E4D85">
          <w:rPr>
            <w:noProof/>
            <w:webHidden/>
          </w:rPr>
          <w:fldChar w:fldCharType="separate"/>
        </w:r>
        <w:r w:rsidR="006E4D85">
          <w:rPr>
            <w:noProof/>
            <w:webHidden/>
          </w:rPr>
          <w:t>12</w:t>
        </w:r>
        <w:r w:rsidR="006E4D85">
          <w:rPr>
            <w:noProof/>
            <w:webHidden/>
          </w:rPr>
          <w:fldChar w:fldCharType="end"/>
        </w:r>
      </w:hyperlink>
    </w:p>
    <w:p w:rsidR="006E4D85" w:rsidRDefault="00D81FCD">
      <w:pPr>
        <w:pStyle w:val="TDC1"/>
        <w:tabs>
          <w:tab w:val="left" w:pos="442"/>
          <w:tab w:val="right" w:leader="dot" w:pos="9350"/>
        </w:tabs>
        <w:rPr>
          <w:rFonts w:asciiTheme="minorHAnsi" w:eastAsiaTheme="minorEastAsia" w:hAnsiTheme="minorHAnsi" w:cstheme="minorBidi"/>
          <w:b w:val="0"/>
          <w:noProof/>
          <w:sz w:val="22"/>
          <w:szCs w:val="22"/>
        </w:rPr>
      </w:pPr>
      <w:hyperlink w:anchor="_Toc42700462" w:history="1">
        <w:r w:rsidR="006E4D85" w:rsidRPr="00A875FA">
          <w:rPr>
            <w:rStyle w:val="Hipervnculo"/>
            <w:noProof/>
            <w14:scene3d>
              <w14:camera w14:prst="orthographicFront"/>
              <w14:lightRig w14:rig="threePt" w14:dir="t">
                <w14:rot w14:lat="0" w14:lon="0" w14:rev="0"/>
              </w14:lightRig>
            </w14:scene3d>
          </w:rPr>
          <w:t>2</w:t>
        </w:r>
        <w:r w:rsidR="006E4D85">
          <w:rPr>
            <w:rFonts w:asciiTheme="minorHAnsi" w:eastAsiaTheme="minorEastAsia" w:hAnsiTheme="minorHAnsi" w:cstheme="minorBidi"/>
            <w:b w:val="0"/>
            <w:noProof/>
            <w:sz w:val="22"/>
            <w:szCs w:val="22"/>
          </w:rPr>
          <w:tab/>
        </w:r>
        <w:r w:rsidR="006E4D85" w:rsidRPr="00A875FA">
          <w:rPr>
            <w:rStyle w:val="Hipervnculo"/>
            <w:noProof/>
          </w:rPr>
          <w:t>CAPÍTULO II ELABORACIÓN Y PRESENTACIÓN DE LA OFERTA</w:t>
        </w:r>
        <w:r w:rsidR="006E4D85">
          <w:rPr>
            <w:noProof/>
            <w:webHidden/>
          </w:rPr>
          <w:tab/>
        </w:r>
        <w:r w:rsidR="006E4D85">
          <w:rPr>
            <w:noProof/>
            <w:webHidden/>
          </w:rPr>
          <w:fldChar w:fldCharType="begin"/>
        </w:r>
        <w:r w:rsidR="006E4D85">
          <w:rPr>
            <w:noProof/>
            <w:webHidden/>
          </w:rPr>
          <w:instrText xml:space="preserve"> PAGEREF _Toc42700462 \h </w:instrText>
        </w:r>
        <w:r w:rsidR="006E4D85">
          <w:rPr>
            <w:noProof/>
            <w:webHidden/>
          </w:rPr>
        </w:r>
        <w:r w:rsidR="006E4D85">
          <w:rPr>
            <w:noProof/>
            <w:webHidden/>
          </w:rPr>
          <w:fldChar w:fldCharType="separate"/>
        </w:r>
        <w:r w:rsidR="006E4D85">
          <w:rPr>
            <w:noProof/>
            <w:webHidden/>
          </w:rPr>
          <w:t>12</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63" w:history="1">
        <w:r w:rsidR="006E4D85" w:rsidRPr="00A875FA">
          <w:rPr>
            <w:rStyle w:val="Hipervnculo"/>
            <w:noProof/>
            <w14:scene3d>
              <w14:camera w14:prst="orthographicFront"/>
              <w14:lightRig w14:rig="threePt" w14:dir="t">
                <w14:rot w14:lat="0" w14:lon="0" w14:rev="0"/>
              </w14:lightRig>
            </w14:scene3d>
          </w:rPr>
          <w:t>2.1</w:t>
        </w:r>
        <w:r w:rsidR="006E4D85">
          <w:rPr>
            <w:rFonts w:asciiTheme="minorHAnsi" w:eastAsiaTheme="minorEastAsia" w:hAnsiTheme="minorHAnsi" w:cstheme="minorBidi"/>
            <w:noProof/>
            <w:sz w:val="22"/>
            <w:szCs w:val="22"/>
          </w:rPr>
          <w:tab/>
        </w:r>
        <w:r w:rsidR="006E4D85" w:rsidRPr="00A875FA">
          <w:rPr>
            <w:rStyle w:val="Hipervnculo"/>
            <w:noProof/>
          </w:rPr>
          <w:t>CARTA DE PRESENTACIÓN DE LA OFERTA</w:t>
        </w:r>
        <w:r w:rsidR="006E4D85">
          <w:rPr>
            <w:noProof/>
            <w:webHidden/>
          </w:rPr>
          <w:tab/>
        </w:r>
        <w:r w:rsidR="006E4D85">
          <w:rPr>
            <w:noProof/>
            <w:webHidden/>
          </w:rPr>
          <w:fldChar w:fldCharType="begin"/>
        </w:r>
        <w:r w:rsidR="006E4D85">
          <w:rPr>
            <w:noProof/>
            <w:webHidden/>
          </w:rPr>
          <w:instrText xml:space="preserve"> PAGEREF _Toc42700463 \h </w:instrText>
        </w:r>
        <w:r w:rsidR="006E4D85">
          <w:rPr>
            <w:noProof/>
            <w:webHidden/>
          </w:rPr>
        </w:r>
        <w:r w:rsidR="006E4D85">
          <w:rPr>
            <w:noProof/>
            <w:webHidden/>
          </w:rPr>
          <w:fldChar w:fldCharType="separate"/>
        </w:r>
        <w:r w:rsidR="006E4D85">
          <w:rPr>
            <w:noProof/>
            <w:webHidden/>
          </w:rPr>
          <w:t>12</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64" w:history="1">
        <w:r w:rsidR="006E4D85" w:rsidRPr="00A875FA">
          <w:rPr>
            <w:rStyle w:val="Hipervnculo"/>
            <w:noProof/>
            <w14:scene3d>
              <w14:camera w14:prst="orthographicFront"/>
              <w14:lightRig w14:rig="threePt" w14:dir="t">
                <w14:rot w14:lat="0" w14:lon="0" w14:rev="0"/>
              </w14:lightRig>
            </w14:scene3d>
          </w:rPr>
          <w:t>2.2</w:t>
        </w:r>
        <w:r w:rsidR="006E4D85">
          <w:rPr>
            <w:rFonts w:asciiTheme="minorHAnsi" w:eastAsiaTheme="minorEastAsia" w:hAnsiTheme="minorHAnsi" w:cstheme="minorBidi"/>
            <w:noProof/>
            <w:sz w:val="22"/>
            <w:szCs w:val="22"/>
          </w:rPr>
          <w:tab/>
        </w:r>
        <w:r w:rsidR="006E4D85" w:rsidRPr="00A875FA">
          <w:rPr>
            <w:rStyle w:val="Hipervnculo"/>
            <w:noProof/>
          </w:rPr>
          <w:t>APODERADO</w:t>
        </w:r>
        <w:r w:rsidR="006E4D85">
          <w:rPr>
            <w:noProof/>
            <w:webHidden/>
          </w:rPr>
          <w:tab/>
        </w:r>
        <w:r w:rsidR="006E4D85">
          <w:rPr>
            <w:noProof/>
            <w:webHidden/>
          </w:rPr>
          <w:fldChar w:fldCharType="begin"/>
        </w:r>
        <w:r w:rsidR="006E4D85">
          <w:rPr>
            <w:noProof/>
            <w:webHidden/>
          </w:rPr>
          <w:instrText xml:space="preserve"> PAGEREF _Toc42700464 \h </w:instrText>
        </w:r>
        <w:r w:rsidR="006E4D85">
          <w:rPr>
            <w:noProof/>
            <w:webHidden/>
          </w:rPr>
        </w:r>
        <w:r w:rsidR="006E4D85">
          <w:rPr>
            <w:noProof/>
            <w:webHidden/>
          </w:rPr>
          <w:fldChar w:fldCharType="separate"/>
        </w:r>
        <w:r w:rsidR="006E4D85">
          <w:rPr>
            <w:noProof/>
            <w:webHidden/>
          </w:rPr>
          <w:t>13</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65" w:history="1">
        <w:r w:rsidR="006E4D85" w:rsidRPr="00A875FA">
          <w:rPr>
            <w:rStyle w:val="Hipervnculo"/>
            <w:noProof/>
            <w14:scene3d>
              <w14:camera w14:prst="orthographicFront"/>
              <w14:lightRig w14:rig="threePt" w14:dir="t">
                <w14:rot w14:lat="0" w14:lon="0" w14:rev="0"/>
              </w14:lightRig>
            </w14:scene3d>
          </w:rPr>
          <w:t>2.3</w:t>
        </w:r>
        <w:r w:rsidR="006E4D85">
          <w:rPr>
            <w:rFonts w:asciiTheme="minorHAnsi" w:eastAsiaTheme="minorEastAsia" w:hAnsiTheme="minorHAnsi" w:cstheme="minorBidi"/>
            <w:noProof/>
            <w:sz w:val="22"/>
            <w:szCs w:val="22"/>
          </w:rPr>
          <w:tab/>
        </w:r>
        <w:r w:rsidR="006E4D85" w:rsidRPr="00A875FA">
          <w:rPr>
            <w:rStyle w:val="Hipervnculo"/>
            <w:noProof/>
          </w:rPr>
          <w:t>ELABORACIÓN Y PRESENTACIÓN DE LA OFERTA</w:t>
        </w:r>
        <w:r w:rsidR="006E4D85">
          <w:rPr>
            <w:noProof/>
            <w:webHidden/>
          </w:rPr>
          <w:tab/>
        </w:r>
        <w:r w:rsidR="006E4D85">
          <w:rPr>
            <w:noProof/>
            <w:webHidden/>
          </w:rPr>
          <w:fldChar w:fldCharType="begin"/>
        </w:r>
        <w:r w:rsidR="006E4D85">
          <w:rPr>
            <w:noProof/>
            <w:webHidden/>
          </w:rPr>
          <w:instrText xml:space="preserve"> PAGEREF _Toc42700465 \h </w:instrText>
        </w:r>
        <w:r w:rsidR="006E4D85">
          <w:rPr>
            <w:noProof/>
            <w:webHidden/>
          </w:rPr>
        </w:r>
        <w:r w:rsidR="006E4D85">
          <w:rPr>
            <w:noProof/>
            <w:webHidden/>
          </w:rPr>
          <w:fldChar w:fldCharType="separate"/>
        </w:r>
        <w:r w:rsidR="006E4D85">
          <w:rPr>
            <w:noProof/>
            <w:webHidden/>
          </w:rPr>
          <w:t>13</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66" w:history="1">
        <w:r w:rsidR="006E4D85" w:rsidRPr="00A875FA">
          <w:rPr>
            <w:rStyle w:val="Hipervnculo"/>
            <w:noProof/>
            <w14:scene3d>
              <w14:camera w14:prst="orthographicFront"/>
              <w14:lightRig w14:rig="threePt" w14:dir="t">
                <w14:rot w14:lat="0" w14:lon="0" w14:rev="0"/>
              </w14:lightRig>
            </w14:scene3d>
          </w:rPr>
          <w:t>2.4</w:t>
        </w:r>
        <w:r w:rsidR="006E4D85">
          <w:rPr>
            <w:rFonts w:asciiTheme="minorHAnsi" w:eastAsiaTheme="minorEastAsia" w:hAnsiTheme="minorHAnsi" w:cstheme="minorBidi"/>
            <w:noProof/>
            <w:sz w:val="22"/>
            <w:szCs w:val="22"/>
          </w:rPr>
          <w:tab/>
        </w:r>
        <w:r w:rsidR="006E4D85" w:rsidRPr="00A875FA">
          <w:rPr>
            <w:rStyle w:val="Hipervnculo"/>
            <w:noProof/>
          </w:rPr>
          <w:t>CIERRE DEL PROCESO Y APERTURA DE OFERTAS</w:t>
        </w:r>
        <w:r w:rsidR="006E4D85">
          <w:rPr>
            <w:noProof/>
            <w:webHidden/>
          </w:rPr>
          <w:tab/>
        </w:r>
        <w:r w:rsidR="006E4D85">
          <w:rPr>
            <w:noProof/>
            <w:webHidden/>
          </w:rPr>
          <w:fldChar w:fldCharType="begin"/>
        </w:r>
        <w:r w:rsidR="006E4D85">
          <w:rPr>
            <w:noProof/>
            <w:webHidden/>
          </w:rPr>
          <w:instrText xml:space="preserve"> PAGEREF _Toc42700466 \h </w:instrText>
        </w:r>
        <w:r w:rsidR="006E4D85">
          <w:rPr>
            <w:noProof/>
            <w:webHidden/>
          </w:rPr>
        </w:r>
        <w:r w:rsidR="006E4D85">
          <w:rPr>
            <w:noProof/>
            <w:webHidden/>
          </w:rPr>
          <w:fldChar w:fldCharType="separate"/>
        </w:r>
        <w:r w:rsidR="006E4D85">
          <w:rPr>
            <w:noProof/>
            <w:webHidden/>
          </w:rPr>
          <w:t>14</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67" w:history="1">
        <w:r w:rsidR="006E4D85" w:rsidRPr="00A875FA">
          <w:rPr>
            <w:rStyle w:val="Hipervnculo"/>
            <w:noProof/>
            <w14:scene3d>
              <w14:camera w14:prst="orthographicFront"/>
              <w14:lightRig w14:rig="threePt" w14:dir="t">
                <w14:rot w14:lat="0" w14:lon="0" w14:rev="0"/>
              </w14:lightRig>
            </w14:scene3d>
          </w:rPr>
          <w:t>2.5</w:t>
        </w:r>
        <w:r w:rsidR="006E4D85">
          <w:rPr>
            <w:rFonts w:asciiTheme="minorHAnsi" w:eastAsiaTheme="minorEastAsia" w:hAnsiTheme="minorHAnsi" w:cstheme="minorBidi"/>
            <w:noProof/>
            <w:sz w:val="22"/>
            <w:szCs w:val="22"/>
          </w:rPr>
          <w:tab/>
        </w:r>
        <w:r w:rsidR="006E4D85" w:rsidRPr="00A875FA">
          <w:rPr>
            <w:rStyle w:val="Hipervnculo"/>
            <w:noProof/>
          </w:rPr>
          <w:t>INFORME DE EVALUACIÓN</w:t>
        </w:r>
        <w:r w:rsidR="006E4D85">
          <w:rPr>
            <w:noProof/>
            <w:webHidden/>
          </w:rPr>
          <w:tab/>
        </w:r>
        <w:r w:rsidR="006E4D85">
          <w:rPr>
            <w:noProof/>
            <w:webHidden/>
          </w:rPr>
          <w:fldChar w:fldCharType="begin"/>
        </w:r>
        <w:r w:rsidR="006E4D85">
          <w:rPr>
            <w:noProof/>
            <w:webHidden/>
          </w:rPr>
          <w:instrText xml:space="preserve"> PAGEREF _Toc42700467 \h </w:instrText>
        </w:r>
        <w:r w:rsidR="006E4D85">
          <w:rPr>
            <w:noProof/>
            <w:webHidden/>
          </w:rPr>
        </w:r>
        <w:r w:rsidR="006E4D85">
          <w:rPr>
            <w:noProof/>
            <w:webHidden/>
          </w:rPr>
          <w:fldChar w:fldCharType="separate"/>
        </w:r>
        <w:r w:rsidR="006E4D85">
          <w:rPr>
            <w:noProof/>
            <w:webHidden/>
          </w:rPr>
          <w:t>15</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68" w:history="1">
        <w:r w:rsidR="006E4D85" w:rsidRPr="00A875FA">
          <w:rPr>
            <w:rStyle w:val="Hipervnculo"/>
            <w:noProof/>
            <w14:scene3d>
              <w14:camera w14:prst="orthographicFront"/>
              <w14:lightRig w14:rig="threePt" w14:dir="t">
                <w14:rot w14:lat="0" w14:lon="0" w14:rev="0"/>
              </w14:lightRig>
            </w14:scene3d>
          </w:rPr>
          <w:t>2.6</w:t>
        </w:r>
        <w:r w:rsidR="006E4D85">
          <w:rPr>
            <w:rFonts w:asciiTheme="minorHAnsi" w:eastAsiaTheme="minorEastAsia" w:hAnsiTheme="minorHAnsi" w:cstheme="minorBidi"/>
            <w:noProof/>
            <w:sz w:val="22"/>
            <w:szCs w:val="22"/>
          </w:rPr>
          <w:tab/>
        </w:r>
        <w:r w:rsidR="006E4D85" w:rsidRPr="00A875FA">
          <w:rPr>
            <w:rStyle w:val="Hipervnculo"/>
            <w:noProof/>
          </w:rPr>
          <w:t>AUDIENCIA EFECTIVA DE ADJUDICACIÓN</w:t>
        </w:r>
        <w:r w:rsidR="006E4D85">
          <w:rPr>
            <w:noProof/>
            <w:webHidden/>
          </w:rPr>
          <w:tab/>
        </w:r>
        <w:r w:rsidR="006E4D85">
          <w:rPr>
            <w:noProof/>
            <w:webHidden/>
          </w:rPr>
          <w:fldChar w:fldCharType="begin"/>
        </w:r>
        <w:r w:rsidR="006E4D85">
          <w:rPr>
            <w:noProof/>
            <w:webHidden/>
          </w:rPr>
          <w:instrText xml:space="preserve"> PAGEREF _Toc42700468 \h </w:instrText>
        </w:r>
        <w:r w:rsidR="006E4D85">
          <w:rPr>
            <w:noProof/>
            <w:webHidden/>
          </w:rPr>
        </w:r>
        <w:r w:rsidR="006E4D85">
          <w:rPr>
            <w:noProof/>
            <w:webHidden/>
          </w:rPr>
          <w:fldChar w:fldCharType="separate"/>
        </w:r>
        <w:r w:rsidR="006E4D85">
          <w:rPr>
            <w:noProof/>
            <w:webHidden/>
          </w:rPr>
          <w:t>15</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69" w:history="1">
        <w:r w:rsidR="006E4D85" w:rsidRPr="00A875FA">
          <w:rPr>
            <w:rStyle w:val="Hipervnculo"/>
            <w:noProof/>
            <w14:scene3d>
              <w14:camera w14:prst="orthographicFront"/>
              <w14:lightRig w14:rig="threePt" w14:dir="t">
                <w14:rot w14:lat="0" w14:lon="0" w14:rev="0"/>
              </w14:lightRig>
            </w14:scene3d>
          </w:rPr>
          <w:t>2.7</w:t>
        </w:r>
        <w:r w:rsidR="006E4D85">
          <w:rPr>
            <w:rFonts w:asciiTheme="minorHAnsi" w:eastAsiaTheme="minorEastAsia" w:hAnsiTheme="minorHAnsi" w:cstheme="minorBidi"/>
            <w:noProof/>
            <w:sz w:val="22"/>
            <w:szCs w:val="22"/>
          </w:rPr>
          <w:tab/>
        </w:r>
        <w:r w:rsidR="006E4D85" w:rsidRPr="00A875FA">
          <w:rPr>
            <w:rStyle w:val="Hipervnculo"/>
            <w:noProof/>
          </w:rPr>
          <w:t>PROPUESTAS PARCIALES</w:t>
        </w:r>
        <w:r w:rsidR="006E4D85">
          <w:rPr>
            <w:noProof/>
            <w:webHidden/>
          </w:rPr>
          <w:tab/>
        </w:r>
        <w:r w:rsidR="006E4D85">
          <w:rPr>
            <w:noProof/>
            <w:webHidden/>
          </w:rPr>
          <w:fldChar w:fldCharType="begin"/>
        </w:r>
        <w:r w:rsidR="006E4D85">
          <w:rPr>
            <w:noProof/>
            <w:webHidden/>
          </w:rPr>
          <w:instrText xml:space="preserve"> PAGEREF _Toc42700469 \h </w:instrText>
        </w:r>
        <w:r w:rsidR="006E4D85">
          <w:rPr>
            <w:noProof/>
            <w:webHidden/>
          </w:rPr>
        </w:r>
        <w:r w:rsidR="006E4D85">
          <w:rPr>
            <w:noProof/>
            <w:webHidden/>
          </w:rPr>
          <w:fldChar w:fldCharType="separate"/>
        </w:r>
        <w:r w:rsidR="006E4D85">
          <w:rPr>
            <w:noProof/>
            <w:webHidden/>
          </w:rPr>
          <w:t>15</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70" w:history="1">
        <w:r w:rsidR="006E4D85" w:rsidRPr="00A875FA">
          <w:rPr>
            <w:rStyle w:val="Hipervnculo"/>
            <w:noProof/>
            <w14:scene3d>
              <w14:camera w14:prst="orthographicFront"/>
              <w14:lightRig w14:rig="threePt" w14:dir="t">
                <w14:rot w14:lat="0" w14:lon="0" w14:rev="0"/>
              </w14:lightRig>
            </w14:scene3d>
          </w:rPr>
          <w:t>2.8</w:t>
        </w:r>
        <w:r w:rsidR="006E4D85">
          <w:rPr>
            <w:rFonts w:asciiTheme="minorHAnsi" w:eastAsiaTheme="minorEastAsia" w:hAnsiTheme="minorHAnsi" w:cstheme="minorBidi"/>
            <w:noProof/>
            <w:sz w:val="22"/>
            <w:szCs w:val="22"/>
          </w:rPr>
          <w:tab/>
        </w:r>
        <w:r w:rsidR="006E4D85" w:rsidRPr="00A875FA">
          <w:rPr>
            <w:rStyle w:val="Hipervnculo"/>
            <w:noProof/>
          </w:rPr>
          <w:t>PROPUESTAS ALTERNATIVAS</w:t>
        </w:r>
        <w:r w:rsidR="006E4D85">
          <w:rPr>
            <w:noProof/>
            <w:webHidden/>
          </w:rPr>
          <w:tab/>
        </w:r>
        <w:r w:rsidR="006E4D85">
          <w:rPr>
            <w:noProof/>
            <w:webHidden/>
          </w:rPr>
          <w:fldChar w:fldCharType="begin"/>
        </w:r>
        <w:r w:rsidR="006E4D85">
          <w:rPr>
            <w:noProof/>
            <w:webHidden/>
          </w:rPr>
          <w:instrText xml:space="preserve"> PAGEREF _Toc42700470 \h </w:instrText>
        </w:r>
        <w:r w:rsidR="006E4D85">
          <w:rPr>
            <w:noProof/>
            <w:webHidden/>
          </w:rPr>
        </w:r>
        <w:r w:rsidR="006E4D85">
          <w:rPr>
            <w:noProof/>
            <w:webHidden/>
          </w:rPr>
          <w:fldChar w:fldCharType="separate"/>
        </w:r>
        <w:r w:rsidR="006E4D85">
          <w:rPr>
            <w:noProof/>
            <w:webHidden/>
          </w:rPr>
          <w:t>16</w:t>
        </w:r>
        <w:r w:rsidR="006E4D85">
          <w:rPr>
            <w:noProof/>
            <w:webHidden/>
          </w:rPr>
          <w:fldChar w:fldCharType="end"/>
        </w:r>
      </w:hyperlink>
    </w:p>
    <w:p w:rsidR="006E4D85" w:rsidRDefault="00D81FCD">
      <w:pPr>
        <w:pStyle w:val="TDC1"/>
        <w:tabs>
          <w:tab w:val="left" w:pos="442"/>
          <w:tab w:val="right" w:leader="dot" w:pos="9350"/>
        </w:tabs>
        <w:rPr>
          <w:rFonts w:asciiTheme="minorHAnsi" w:eastAsiaTheme="minorEastAsia" w:hAnsiTheme="minorHAnsi" w:cstheme="minorBidi"/>
          <w:b w:val="0"/>
          <w:noProof/>
          <w:sz w:val="22"/>
          <w:szCs w:val="22"/>
        </w:rPr>
      </w:pPr>
      <w:hyperlink w:anchor="_Toc42700471" w:history="1">
        <w:r w:rsidR="006E4D85" w:rsidRPr="00A875FA">
          <w:rPr>
            <w:rStyle w:val="Hipervnculo"/>
            <w:noProof/>
            <w14:scene3d>
              <w14:camera w14:prst="orthographicFront"/>
              <w14:lightRig w14:rig="threePt" w14:dir="t">
                <w14:rot w14:lat="0" w14:lon="0" w14:rev="0"/>
              </w14:lightRig>
            </w14:scene3d>
          </w:rPr>
          <w:t>3</w:t>
        </w:r>
        <w:r w:rsidR="006E4D85">
          <w:rPr>
            <w:rFonts w:asciiTheme="minorHAnsi" w:eastAsiaTheme="minorEastAsia" w:hAnsiTheme="minorHAnsi" w:cstheme="minorBidi"/>
            <w:b w:val="0"/>
            <w:noProof/>
            <w:sz w:val="22"/>
            <w:szCs w:val="22"/>
          </w:rPr>
          <w:tab/>
        </w:r>
        <w:r w:rsidR="006E4D85" w:rsidRPr="00A875FA">
          <w:rPr>
            <w:rStyle w:val="Hipervnculo"/>
            <w:noProof/>
          </w:rPr>
          <w:t>CAPÍTULO III REQUISITOS HABILITANTES Y SU VERIFICACIÓN</w:t>
        </w:r>
        <w:r w:rsidR="006E4D85">
          <w:rPr>
            <w:noProof/>
            <w:webHidden/>
          </w:rPr>
          <w:tab/>
        </w:r>
        <w:r w:rsidR="006E4D85">
          <w:rPr>
            <w:noProof/>
            <w:webHidden/>
          </w:rPr>
          <w:fldChar w:fldCharType="begin"/>
        </w:r>
        <w:r w:rsidR="006E4D85">
          <w:rPr>
            <w:noProof/>
            <w:webHidden/>
          </w:rPr>
          <w:instrText xml:space="preserve"> PAGEREF _Toc42700471 \h </w:instrText>
        </w:r>
        <w:r w:rsidR="006E4D85">
          <w:rPr>
            <w:noProof/>
            <w:webHidden/>
          </w:rPr>
        </w:r>
        <w:r w:rsidR="006E4D85">
          <w:rPr>
            <w:noProof/>
            <w:webHidden/>
          </w:rPr>
          <w:fldChar w:fldCharType="separate"/>
        </w:r>
        <w:r w:rsidR="006E4D85">
          <w:rPr>
            <w:noProof/>
            <w:webHidden/>
          </w:rPr>
          <w:t>16</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72" w:history="1">
        <w:r w:rsidR="006E4D85" w:rsidRPr="00A875FA">
          <w:rPr>
            <w:rStyle w:val="Hipervnculo"/>
            <w:noProof/>
            <w14:scene3d>
              <w14:camera w14:prst="orthographicFront"/>
              <w14:lightRig w14:rig="threePt" w14:dir="t">
                <w14:rot w14:lat="0" w14:lon="0" w14:rev="0"/>
              </w14:lightRig>
            </w14:scene3d>
          </w:rPr>
          <w:t>3.1</w:t>
        </w:r>
        <w:r w:rsidR="006E4D85">
          <w:rPr>
            <w:rFonts w:asciiTheme="minorHAnsi" w:eastAsiaTheme="minorEastAsia" w:hAnsiTheme="minorHAnsi" w:cstheme="minorBidi"/>
            <w:noProof/>
            <w:sz w:val="22"/>
            <w:szCs w:val="22"/>
          </w:rPr>
          <w:tab/>
        </w:r>
        <w:r w:rsidR="006E4D85" w:rsidRPr="00A875FA">
          <w:rPr>
            <w:rStyle w:val="Hipervnculo"/>
            <w:noProof/>
          </w:rPr>
          <w:t>GENERALIDADES</w:t>
        </w:r>
        <w:r w:rsidR="006E4D85">
          <w:rPr>
            <w:noProof/>
            <w:webHidden/>
          </w:rPr>
          <w:tab/>
        </w:r>
        <w:r w:rsidR="006E4D85">
          <w:rPr>
            <w:noProof/>
            <w:webHidden/>
          </w:rPr>
          <w:fldChar w:fldCharType="begin"/>
        </w:r>
        <w:r w:rsidR="006E4D85">
          <w:rPr>
            <w:noProof/>
            <w:webHidden/>
          </w:rPr>
          <w:instrText xml:space="preserve"> PAGEREF _Toc42700472 \h </w:instrText>
        </w:r>
        <w:r w:rsidR="006E4D85">
          <w:rPr>
            <w:noProof/>
            <w:webHidden/>
          </w:rPr>
        </w:r>
        <w:r w:rsidR="006E4D85">
          <w:rPr>
            <w:noProof/>
            <w:webHidden/>
          </w:rPr>
          <w:fldChar w:fldCharType="separate"/>
        </w:r>
        <w:r w:rsidR="006E4D85">
          <w:rPr>
            <w:noProof/>
            <w:webHidden/>
          </w:rPr>
          <w:t>16</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73" w:history="1">
        <w:r w:rsidR="006E4D85" w:rsidRPr="00A875FA">
          <w:rPr>
            <w:rStyle w:val="Hipervnculo"/>
            <w:noProof/>
            <w14:scene3d>
              <w14:camera w14:prst="orthographicFront"/>
              <w14:lightRig w14:rig="threePt" w14:dir="t">
                <w14:rot w14:lat="0" w14:lon="0" w14:rev="0"/>
              </w14:lightRig>
            </w14:scene3d>
          </w:rPr>
          <w:t>3.2</w:t>
        </w:r>
        <w:r w:rsidR="006E4D85">
          <w:rPr>
            <w:rFonts w:asciiTheme="minorHAnsi" w:eastAsiaTheme="minorEastAsia" w:hAnsiTheme="minorHAnsi" w:cstheme="minorBidi"/>
            <w:noProof/>
            <w:sz w:val="22"/>
            <w:szCs w:val="22"/>
          </w:rPr>
          <w:tab/>
        </w:r>
        <w:r w:rsidR="006E4D85" w:rsidRPr="00A875FA">
          <w:rPr>
            <w:rStyle w:val="Hipervnculo"/>
            <w:noProof/>
          </w:rPr>
          <w:t>CAPACIDAD JURÍDICA</w:t>
        </w:r>
        <w:r w:rsidR="006E4D85">
          <w:rPr>
            <w:noProof/>
            <w:webHidden/>
          </w:rPr>
          <w:tab/>
        </w:r>
        <w:r w:rsidR="006E4D85">
          <w:rPr>
            <w:noProof/>
            <w:webHidden/>
          </w:rPr>
          <w:fldChar w:fldCharType="begin"/>
        </w:r>
        <w:r w:rsidR="006E4D85">
          <w:rPr>
            <w:noProof/>
            <w:webHidden/>
          </w:rPr>
          <w:instrText xml:space="preserve"> PAGEREF _Toc42700473 \h </w:instrText>
        </w:r>
        <w:r w:rsidR="006E4D85">
          <w:rPr>
            <w:noProof/>
            <w:webHidden/>
          </w:rPr>
        </w:r>
        <w:r w:rsidR="006E4D85">
          <w:rPr>
            <w:noProof/>
            <w:webHidden/>
          </w:rPr>
          <w:fldChar w:fldCharType="separate"/>
        </w:r>
        <w:r w:rsidR="006E4D85">
          <w:rPr>
            <w:noProof/>
            <w:webHidden/>
          </w:rPr>
          <w:t>17</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74" w:history="1">
        <w:r w:rsidR="006E4D85" w:rsidRPr="00A875FA">
          <w:rPr>
            <w:rStyle w:val="Hipervnculo"/>
            <w:noProof/>
            <w14:scene3d>
              <w14:camera w14:prst="orthographicFront"/>
              <w14:lightRig w14:rig="threePt" w14:dir="t">
                <w14:rot w14:lat="0" w14:lon="0" w14:rev="0"/>
              </w14:lightRig>
            </w14:scene3d>
          </w:rPr>
          <w:t>3.3</w:t>
        </w:r>
        <w:r w:rsidR="006E4D85">
          <w:rPr>
            <w:rFonts w:asciiTheme="minorHAnsi" w:eastAsiaTheme="minorEastAsia" w:hAnsiTheme="minorHAnsi" w:cstheme="minorBidi"/>
            <w:noProof/>
            <w:sz w:val="22"/>
            <w:szCs w:val="22"/>
          </w:rPr>
          <w:tab/>
        </w:r>
        <w:r w:rsidR="006E4D85" w:rsidRPr="00A875FA">
          <w:rPr>
            <w:rStyle w:val="Hipervnculo"/>
            <w:noProof/>
          </w:rPr>
          <w:t>EXISTENCIA Y REPRESENTACIÓN LEGAL</w:t>
        </w:r>
        <w:r w:rsidR="006E4D85">
          <w:rPr>
            <w:noProof/>
            <w:webHidden/>
          </w:rPr>
          <w:tab/>
        </w:r>
        <w:r w:rsidR="006E4D85">
          <w:rPr>
            <w:noProof/>
            <w:webHidden/>
          </w:rPr>
          <w:fldChar w:fldCharType="begin"/>
        </w:r>
        <w:r w:rsidR="006E4D85">
          <w:rPr>
            <w:noProof/>
            <w:webHidden/>
          </w:rPr>
          <w:instrText xml:space="preserve"> PAGEREF _Toc42700474 \h </w:instrText>
        </w:r>
        <w:r w:rsidR="006E4D85">
          <w:rPr>
            <w:noProof/>
            <w:webHidden/>
          </w:rPr>
        </w:r>
        <w:r w:rsidR="006E4D85">
          <w:rPr>
            <w:noProof/>
            <w:webHidden/>
          </w:rPr>
          <w:fldChar w:fldCharType="separate"/>
        </w:r>
        <w:r w:rsidR="006E4D85">
          <w:rPr>
            <w:noProof/>
            <w:webHidden/>
          </w:rPr>
          <w:t>18</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75" w:history="1">
        <w:r w:rsidR="006E4D85" w:rsidRPr="00A875FA">
          <w:rPr>
            <w:rStyle w:val="Hipervnculo"/>
            <w:noProof/>
            <w14:scene3d>
              <w14:camera w14:prst="orthographicFront"/>
              <w14:lightRig w14:rig="threePt" w14:dir="t">
                <w14:rot w14:lat="0" w14:lon="0" w14:rev="0"/>
              </w14:lightRig>
            </w14:scene3d>
          </w:rPr>
          <w:t>3.4</w:t>
        </w:r>
        <w:r w:rsidR="006E4D85">
          <w:rPr>
            <w:rFonts w:asciiTheme="minorHAnsi" w:eastAsiaTheme="minorEastAsia" w:hAnsiTheme="minorHAnsi" w:cstheme="minorBidi"/>
            <w:noProof/>
            <w:sz w:val="22"/>
            <w:szCs w:val="22"/>
          </w:rPr>
          <w:tab/>
        </w:r>
        <w:r w:rsidR="006E4D85" w:rsidRPr="00A875FA">
          <w:rPr>
            <w:rStyle w:val="Hipervnculo"/>
            <w:noProof/>
          </w:rPr>
          <w:t>CERTIFICACIÓN DE PAGOS DE SEGURIDAD SOCIAL Y APORTES LEGALES</w:t>
        </w:r>
        <w:r w:rsidR="006E4D85">
          <w:rPr>
            <w:noProof/>
            <w:webHidden/>
          </w:rPr>
          <w:tab/>
        </w:r>
        <w:r w:rsidR="006E4D85">
          <w:rPr>
            <w:noProof/>
            <w:webHidden/>
          </w:rPr>
          <w:fldChar w:fldCharType="begin"/>
        </w:r>
        <w:r w:rsidR="006E4D85">
          <w:rPr>
            <w:noProof/>
            <w:webHidden/>
          </w:rPr>
          <w:instrText xml:space="preserve"> PAGEREF _Toc42700475 \h </w:instrText>
        </w:r>
        <w:r w:rsidR="006E4D85">
          <w:rPr>
            <w:noProof/>
            <w:webHidden/>
          </w:rPr>
        </w:r>
        <w:r w:rsidR="006E4D85">
          <w:rPr>
            <w:noProof/>
            <w:webHidden/>
          </w:rPr>
          <w:fldChar w:fldCharType="separate"/>
        </w:r>
        <w:r w:rsidR="006E4D85">
          <w:rPr>
            <w:noProof/>
            <w:webHidden/>
          </w:rPr>
          <w:t>21</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76" w:history="1">
        <w:r w:rsidR="006E4D85" w:rsidRPr="00A875FA">
          <w:rPr>
            <w:rStyle w:val="Hipervnculo"/>
            <w:noProof/>
            <w14:scene3d>
              <w14:camera w14:prst="orthographicFront"/>
              <w14:lightRig w14:rig="threePt" w14:dir="t">
                <w14:rot w14:lat="0" w14:lon="0" w14:rev="0"/>
              </w14:lightRig>
            </w14:scene3d>
          </w:rPr>
          <w:t>3.5</w:t>
        </w:r>
        <w:r w:rsidR="006E4D85">
          <w:rPr>
            <w:rFonts w:asciiTheme="minorHAnsi" w:eastAsiaTheme="minorEastAsia" w:hAnsiTheme="minorHAnsi" w:cstheme="minorBidi"/>
            <w:noProof/>
            <w:sz w:val="22"/>
            <w:szCs w:val="22"/>
          </w:rPr>
          <w:tab/>
        </w:r>
        <w:r w:rsidR="006E4D85" w:rsidRPr="00A875FA">
          <w:rPr>
            <w:rStyle w:val="Hipervnculo"/>
            <w:noProof/>
          </w:rPr>
          <w:t>EXPERIENCIA</w:t>
        </w:r>
        <w:r w:rsidR="006E4D85">
          <w:rPr>
            <w:noProof/>
            <w:webHidden/>
          </w:rPr>
          <w:tab/>
        </w:r>
        <w:r w:rsidR="006E4D85">
          <w:rPr>
            <w:noProof/>
            <w:webHidden/>
          </w:rPr>
          <w:fldChar w:fldCharType="begin"/>
        </w:r>
        <w:r w:rsidR="006E4D85">
          <w:rPr>
            <w:noProof/>
            <w:webHidden/>
          </w:rPr>
          <w:instrText xml:space="preserve"> PAGEREF _Toc42700476 \h </w:instrText>
        </w:r>
        <w:r w:rsidR="006E4D85">
          <w:rPr>
            <w:noProof/>
            <w:webHidden/>
          </w:rPr>
        </w:r>
        <w:r w:rsidR="006E4D85">
          <w:rPr>
            <w:noProof/>
            <w:webHidden/>
          </w:rPr>
          <w:fldChar w:fldCharType="separate"/>
        </w:r>
        <w:r w:rsidR="006E4D85">
          <w:rPr>
            <w:noProof/>
            <w:webHidden/>
          </w:rPr>
          <w:t>22</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77" w:history="1">
        <w:r w:rsidR="006E4D85" w:rsidRPr="00A875FA">
          <w:rPr>
            <w:rStyle w:val="Hipervnculo"/>
            <w:noProof/>
            <w14:scene3d>
              <w14:camera w14:prst="orthographicFront"/>
              <w14:lightRig w14:rig="threePt" w14:dir="t">
                <w14:rot w14:lat="0" w14:lon="0" w14:rev="0"/>
              </w14:lightRig>
            </w14:scene3d>
          </w:rPr>
          <w:t>3.6</w:t>
        </w:r>
        <w:r w:rsidR="006E4D85">
          <w:rPr>
            <w:rFonts w:asciiTheme="minorHAnsi" w:eastAsiaTheme="minorEastAsia" w:hAnsiTheme="minorHAnsi" w:cstheme="minorBidi"/>
            <w:noProof/>
            <w:sz w:val="22"/>
            <w:szCs w:val="22"/>
          </w:rPr>
          <w:tab/>
        </w:r>
        <w:r w:rsidR="006E4D85" w:rsidRPr="00A875FA">
          <w:rPr>
            <w:rStyle w:val="Hipervnculo"/>
            <w:noProof/>
          </w:rPr>
          <w:t>CAPACIDAD FINANCIERA</w:t>
        </w:r>
        <w:r w:rsidR="006E4D85">
          <w:rPr>
            <w:noProof/>
            <w:webHidden/>
          </w:rPr>
          <w:tab/>
        </w:r>
        <w:r w:rsidR="006E4D85">
          <w:rPr>
            <w:noProof/>
            <w:webHidden/>
          </w:rPr>
          <w:fldChar w:fldCharType="begin"/>
        </w:r>
        <w:r w:rsidR="006E4D85">
          <w:rPr>
            <w:noProof/>
            <w:webHidden/>
          </w:rPr>
          <w:instrText xml:space="preserve"> PAGEREF _Toc42700477 \h </w:instrText>
        </w:r>
        <w:r w:rsidR="006E4D85">
          <w:rPr>
            <w:noProof/>
            <w:webHidden/>
          </w:rPr>
        </w:r>
        <w:r w:rsidR="006E4D85">
          <w:rPr>
            <w:noProof/>
            <w:webHidden/>
          </w:rPr>
          <w:fldChar w:fldCharType="separate"/>
        </w:r>
        <w:r w:rsidR="006E4D85">
          <w:rPr>
            <w:noProof/>
            <w:webHidden/>
          </w:rPr>
          <w:t>27</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78" w:history="1">
        <w:r w:rsidR="006E4D85" w:rsidRPr="00A875FA">
          <w:rPr>
            <w:rStyle w:val="Hipervnculo"/>
            <w:noProof/>
            <w14:scene3d>
              <w14:camera w14:prst="orthographicFront"/>
              <w14:lightRig w14:rig="threePt" w14:dir="t">
                <w14:rot w14:lat="0" w14:lon="0" w14:rev="0"/>
              </w14:lightRig>
            </w14:scene3d>
          </w:rPr>
          <w:t>3.7</w:t>
        </w:r>
        <w:r w:rsidR="006E4D85">
          <w:rPr>
            <w:rFonts w:asciiTheme="minorHAnsi" w:eastAsiaTheme="minorEastAsia" w:hAnsiTheme="minorHAnsi" w:cstheme="minorBidi"/>
            <w:noProof/>
            <w:sz w:val="22"/>
            <w:szCs w:val="22"/>
          </w:rPr>
          <w:tab/>
        </w:r>
        <w:r w:rsidR="006E4D85" w:rsidRPr="00A875FA">
          <w:rPr>
            <w:rStyle w:val="Hipervnculo"/>
            <w:noProof/>
          </w:rPr>
          <w:t>CAPITAL DE TRABAJO</w:t>
        </w:r>
        <w:r w:rsidR="006E4D85">
          <w:rPr>
            <w:noProof/>
            <w:webHidden/>
          </w:rPr>
          <w:tab/>
        </w:r>
        <w:r w:rsidR="006E4D85">
          <w:rPr>
            <w:noProof/>
            <w:webHidden/>
          </w:rPr>
          <w:fldChar w:fldCharType="begin"/>
        </w:r>
        <w:r w:rsidR="006E4D85">
          <w:rPr>
            <w:noProof/>
            <w:webHidden/>
          </w:rPr>
          <w:instrText xml:space="preserve"> PAGEREF _Toc42700478 \h </w:instrText>
        </w:r>
        <w:r w:rsidR="006E4D85">
          <w:rPr>
            <w:noProof/>
            <w:webHidden/>
          </w:rPr>
        </w:r>
        <w:r w:rsidR="006E4D85">
          <w:rPr>
            <w:noProof/>
            <w:webHidden/>
          </w:rPr>
          <w:fldChar w:fldCharType="separate"/>
        </w:r>
        <w:r w:rsidR="006E4D85">
          <w:rPr>
            <w:noProof/>
            <w:webHidden/>
          </w:rPr>
          <w:t>28</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79" w:history="1">
        <w:r w:rsidR="006E4D85" w:rsidRPr="00A875FA">
          <w:rPr>
            <w:rStyle w:val="Hipervnculo"/>
            <w:noProof/>
            <w14:scene3d>
              <w14:camera w14:prst="orthographicFront"/>
              <w14:lightRig w14:rig="threePt" w14:dir="t">
                <w14:rot w14:lat="0" w14:lon="0" w14:rev="0"/>
              </w14:lightRig>
            </w14:scene3d>
          </w:rPr>
          <w:t>3.8</w:t>
        </w:r>
        <w:r w:rsidR="006E4D85">
          <w:rPr>
            <w:rFonts w:asciiTheme="minorHAnsi" w:eastAsiaTheme="minorEastAsia" w:hAnsiTheme="minorHAnsi" w:cstheme="minorBidi"/>
            <w:noProof/>
            <w:sz w:val="22"/>
            <w:szCs w:val="22"/>
          </w:rPr>
          <w:tab/>
        </w:r>
        <w:r w:rsidR="006E4D85" w:rsidRPr="00A875FA">
          <w:rPr>
            <w:rStyle w:val="Hipervnculo"/>
            <w:noProof/>
          </w:rPr>
          <w:t>CAPACIDAD ORGANIZACIONAL</w:t>
        </w:r>
        <w:r w:rsidR="006E4D85">
          <w:rPr>
            <w:noProof/>
            <w:webHidden/>
          </w:rPr>
          <w:tab/>
        </w:r>
        <w:r w:rsidR="006E4D85">
          <w:rPr>
            <w:noProof/>
            <w:webHidden/>
          </w:rPr>
          <w:fldChar w:fldCharType="begin"/>
        </w:r>
        <w:r w:rsidR="006E4D85">
          <w:rPr>
            <w:noProof/>
            <w:webHidden/>
          </w:rPr>
          <w:instrText xml:space="preserve"> PAGEREF _Toc42700479 \h </w:instrText>
        </w:r>
        <w:r w:rsidR="006E4D85">
          <w:rPr>
            <w:noProof/>
            <w:webHidden/>
          </w:rPr>
        </w:r>
        <w:r w:rsidR="006E4D85">
          <w:rPr>
            <w:noProof/>
            <w:webHidden/>
          </w:rPr>
          <w:fldChar w:fldCharType="separate"/>
        </w:r>
        <w:r w:rsidR="006E4D85">
          <w:rPr>
            <w:noProof/>
            <w:webHidden/>
          </w:rPr>
          <w:t>29</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80" w:history="1">
        <w:r w:rsidR="006E4D85" w:rsidRPr="00A875FA">
          <w:rPr>
            <w:rStyle w:val="Hipervnculo"/>
            <w:noProof/>
            <w14:scene3d>
              <w14:camera w14:prst="orthographicFront"/>
              <w14:lightRig w14:rig="threePt" w14:dir="t">
                <w14:rot w14:lat="0" w14:lon="0" w14:rev="0"/>
              </w14:lightRig>
            </w14:scene3d>
          </w:rPr>
          <w:t>3.9</w:t>
        </w:r>
        <w:r w:rsidR="006E4D85">
          <w:rPr>
            <w:rFonts w:asciiTheme="minorHAnsi" w:eastAsiaTheme="minorEastAsia" w:hAnsiTheme="minorHAnsi" w:cstheme="minorBidi"/>
            <w:noProof/>
            <w:sz w:val="22"/>
            <w:szCs w:val="22"/>
          </w:rPr>
          <w:tab/>
        </w:r>
        <w:r w:rsidR="006E4D85" w:rsidRPr="00A875FA">
          <w:rPr>
            <w:rStyle w:val="Hipervnculo"/>
            <w:noProof/>
          </w:rPr>
          <w:t>ACREDITACIÓN DE LA CAPACIDAD FINANCIERA Y ORGANIZACIONAL</w:t>
        </w:r>
        <w:r w:rsidR="006E4D85">
          <w:rPr>
            <w:noProof/>
            <w:webHidden/>
          </w:rPr>
          <w:tab/>
        </w:r>
        <w:r w:rsidR="006E4D85">
          <w:rPr>
            <w:noProof/>
            <w:webHidden/>
          </w:rPr>
          <w:fldChar w:fldCharType="begin"/>
        </w:r>
        <w:r w:rsidR="006E4D85">
          <w:rPr>
            <w:noProof/>
            <w:webHidden/>
          </w:rPr>
          <w:instrText xml:space="preserve"> PAGEREF _Toc42700480 \h </w:instrText>
        </w:r>
        <w:r w:rsidR="006E4D85">
          <w:rPr>
            <w:noProof/>
            <w:webHidden/>
          </w:rPr>
        </w:r>
        <w:r w:rsidR="006E4D85">
          <w:rPr>
            <w:noProof/>
            <w:webHidden/>
          </w:rPr>
          <w:fldChar w:fldCharType="separate"/>
        </w:r>
        <w:r w:rsidR="006E4D85">
          <w:rPr>
            <w:noProof/>
            <w:webHidden/>
          </w:rPr>
          <w:t>29</w:t>
        </w:r>
        <w:r w:rsidR="006E4D85">
          <w:rPr>
            <w:noProof/>
            <w:webHidden/>
          </w:rPr>
          <w:fldChar w:fldCharType="end"/>
        </w:r>
      </w:hyperlink>
    </w:p>
    <w:p w:rsidR="006E4D85" w:rsidRDefault="00D81FCD">
      <w:pPr>
        <w:pStyle w:val="TDC1"/>
        <w:tabs>
          <w:tab w:val="left" w:pos="442"/>
          <w:tab w:val="right" w:leader="dot" w:pos="9350"/>
        </w:tabs>
        <w:rPr>
          <w:rFonts w:asciiTheme="minorHAnsi" w:eastAsiaTheme="minorEastAsia" w:hAnsiTheme="minorHAnsi" w:cstheme="minorBidi"/>
          <w:b w:val="0"/>
          <w:noProof/>
          <w:sz w:val="22"/>
          <w:szCs w:val="22"/>
        </w:rPr>
      </w:pPr>
      <w:hyperlink w:anchor="_Toc42700481" w:history="1">
        <w:r w:rsidR="006E4D85" w:rsidRPr="00A875FA">
          <w:rPr>
            <w:rStyle w:val="Hipervnculo"/>
            <w:noProof/>
            <w14:scene3d>
              <w14:camera w14:prst="orthographicFront"/>
              <w14:lightRig w14:rig="threePt" w14:dir="t">
                <w14:rot w14:lat="0" w14:lon="0" w14:rev="0"/>
              </w14:lightRig>
            </w14:scene3d>
          </w:rPr>
          <w:t>4</w:t>
        </w:r>
        <w:r w:rsidR="006E4D85">
          <w:rPr>
            <w:rFonts w:asciiTheme="minorHAnsi" w:eastAsiaTheme="minorEastAsia" w:hAnsiTheme="minorHAnsi" w:cstheme="minorBidi"/>
            <w:b w:val="0"/>
            <w:noProof/>
            <w:sz w:val="22"/>
            <w:szCs w:val="22"/>
          </w:rPr>
          <w:tab/>
        </w:r>
        <w:r w:rsidR="006E4D85" w:rsidRPr="00A875FA">
          <w:rPr>
            <w:rStyle w:val="Hipervnculo"/>
            <w:noProof/>
          </w:rPr>
          <w:t>CAPÍTULO IV CRITERIOS DE EVALUACIÓN, ASIGNACIÓN DE PUNTAJE Y CRITERIOS DE DESEMPATE</w:t>
        </w:r>
        <w:r w:rsidR="006E4D85">
          <w:rPr>
            <w:noProof/>
            <w:webHidden/>
          </w:rPr>
          <w:tab/>
        </w:r>
        <w:r w:rsidR="006E4D85">
          <w:rPr>
            <w:noProof/>
            <w:webHidden/>
          </w:rPr>
          <w:fldChar w:fldCharType="begin"/>
        </w:r>
        <w:r w:rsidR="006E4D85">
          <w:rPr>
            <w:noProof/>
            <w:webHidden/>
          </w:rPr>
          <w:instrText xml:space="preserve"> PAGEREF _Toc42700481 \h </w:instrText>
        </w:r>
        <w:r w:rsidR="006E4D85">
          <w:rPr>
            <w:noProof/>
            <w:webHidden/>
          </w:rPr>
        </w:r>
        <w:r w:rsidR="006E4D85">
          <w:rPr>
            <w:noProof/>
            <w:webHidden/>
          </w:rPr>
          <w:fldChar w:fldCharType="separate"/>
        </w:r>
        <w:r w:rsidR="006E4D85">
          <w:rPr>
            <w:noProof/>
            <w:webHidden/>
          </w:rPr>
          <w:t>31</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82" w:history="1">
        <w:r w:rsidR="006E4D85" w:rsidRPr="00A875FA">
          <w:rPr>
            <w:rStyle w:val="Hipervnculo"/>
            <w:noProof/>
            <w14:scene3d>
              <w14:camera w14:prst="orthographicFront"/>
              <w14:lightRig w14:rig="threePt" w14:dir="t">
                <w14:rot w14:lat="0" w14:lon="0" w14:rev="0"/>
              </w14:lightRig>
            </w14:scene3d>
          </w:rPr>
          <w:t>4.1</w:t>
        </w:r>
        <w:r w:rsidR="006E4D85">
          <w:rPr>
            <w:rFonts w:asciiTheme="minorHAnsi" w:eastAsiaTheme="minorEastAsia" w:hAnsiTheme="minorHAnsi" w:cstheme="minorBidi"/>
            <w:noProof/>
            <w:sz w:val="22"/>
            <w:szCs w:val="22"/>
          </w:rPr>
          <w:tab/>
        </w:r>
        <w:r w:rsidR="006E4D85" w:rsidRPr="00A875FA">
          <w:rPr>
            <w:rStyle w:val="Hipervnculo"/>
            <w:noProof/>
          </w:rPr>
          <w:t>OFERTA ECONÓMICA</w:t>
        </w:r>
        <w:r w:rsidR="006E4D85">
          <w:rPr>
            <w:noProof/>
            <w:webHidden/>
          </w:rPr>
          <w:tab/>
        </w:r>
        <w:r w:rsidR="006E4D85">
          <w:rPr>
            <w:noProof/>
            <w:webHidden/>
          </w:rPr>
          <w:fldChar w:fldCharType="begin"/>
        </w:r>
        <w:r w:rsidR="006E4D85">
          <w:rPr>
            <w:noProof/>
            <w:webHidden/>
          </w:rPr>
          <w:instrText xml:space="preserve"> PAGEREF _Toc42700482 \h </w:instrText>
        </w:r>
        <w:r w:rsidR="006E4D85">
          <w:rPr>
            <w:noProof/>
            <w:webHidden/>
          </w:rPr>
        </w:r>
        <w:r w:rsidR="006E4D85">
          <w:rPr>
            <w:noProof/>
            <w:webHidden/>
          </w:rPr>
          <w:fldChar w:fldCharType="separate"/>
        </w:r>
        <w:r w:rsidR="006E4D85">
          <w:rPr>
            <w:noProof/>
            <w:webHidden/>
          </w:rPr>
          <w:t>31</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83" w:history="1">
        <w:r w:rsidR="006E4D85" w:rsidRPr="00A875FA">
          <w:rPr>
            <w:rStyle w:val="Hipervnculo"/>
            <w:noProof/>
            <w14:scene3d>
              <w14:camera w14:prst="orthographicFront"/>
              <w14:lightRig w14:rig="threePt" w14:dir="t">
                <w14:rot w14:lat="0" w14:lon="0" w14:rev="0"/>
              </w14:lightRig>
            </w14:scene3d>
          </w:rPr>
          <w:t>4.2</w:t>
        </w:r>
        <w:r w:rsidR="006E4D85">
          <w:rPr>
            <w:rFonts w:asciiTheme="minorHAnsi" w:eastAsiaTheme="minorEastAsia" w:hAnsiTheme="minorHAnsi" w:cstheme="minorBidi"/>
            <w:noProof/>
            <w:sz w:val="22"/>
            <w:szCs w:val="22"/>
          </w:rPr>
          <w:tab/>
        </w:r>
        <w:r w:rsidR="006E4D85" w:rsidRPr="00A875FA">
          <w:rPr>
            <w:rStyle w:val="Hipervnculo"/>
            <w:noProof/>
          </w:rPr>
          <w:t>FACTOR DE CALIDAD</w:t>
        </w:r>
        <w:r w:rsidR="006E4D85">
          <w:rPr>
            <w:noProof/>
            <w:webHidden/>
          </w:rPr>
          <w:tab/>
        </w:r>
        <w:r w:rsidR="006E4D85">
          <w:rPr>
            <w:noProof/>
            <w:webHidden/>
          </w:rPr>
          <w:fldChar w:fldCharType="begin"/>
        </w:r>
        <w:r w:rsidR="006E4D85">
          <w:rPr>
            <w:noProof/>
            <w:webHidden/>
          </w:rPr>
          <w:instrText xml:space="preserve"> PAGEREF _Toc42700483 \h </w:instrText>
        </w:r>
        <w:r w:rsidR="006E4D85">
          <w:rPr>
            <w:noProof/>
            <w:webHidden/>
          </w:rPr>
        </w:r>
        <w:r w:rsidR="006E4D85">
          <w:rPr>
            <w:noProof/>
            <w:webHidden/>
          </w:rPr>
          <w:fldChar w:fldCharType="separate"/>
        </w:r>
        <w:r w:rsidR="006E4D85">
          <w:rPr>
            <w:noProof/>
            <w:webHidden/>
          </w:rPr>
          <w:t>35</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84" w:history="1">
        <w:r w:rsidR="006E4D85" w:rsidRPr="00A875FA">
          <w:rPr>
            <w:rStyle w:val="Hipervnculo"/>
            <w:noProof/>
            <w14:scene3d>
              <w14:camera w14:prst="orthographicFront"/>
              <w14:lightRig w14:rig="threePt" w14:dir="t">
                <w14:rot w14:lat="0" w14:lon="0" w14:rev="0"/>
              </w14:lightRig>
            </w14:scene3d>
          </w:rPr>
          <w:t>4.3</w:t>
        </w:r>
        <w:r w:rsidR="006E4D85">
          <w:rPr>
            <w:rFonts w:asciiTheme="minorHAnsi" w:eastAsiaTheme="minorEastAsia" w:hAnsiTheme="minorHAnsi" w:cstheme="minorBidi"/>
            <w:noProof/>
            <w:sz w:val="22"/>
            <w:szCs w:val="22"/>
          </w:rPr>
          <w:tab/>
        </w:r>
        <w:r w:rsidR="006E4D85" w:rsidRPr="00A875FA">
          <w:rPr>
            <w:rStyle w:val="Hipervnculo"/>
            <w:noProof/>
          </w:rPr>
          <w:t>HORAS DE CAPACITACIÓN EN EL OBJETO A CUMPLIR</w:t>
        </w:r>
        <w:r w:rsidR="006E4D85">
          <w:rPr>
            <w:noProof/>
            <w:webHidden/>
          </w:rPr>
          <w:tab/>
        </w:r>
        <w:r w:rsidR="006E4D85">
          <w:rPr>
            <w:noProof/>
            <w:webHidden/>
          </w:rPr>
          <w:fldChar w:fldCharType="begin"/>
        </w:r>
        <w:r w:rsidR="006E4D85">
          <w:rPr>
            <w:noProof/>
            <w:webHidden/>
          </w:rPr>
          <w:instrText xml:space="preserve"> PAGEREF _Toc42700484 \h </w:instrText>
        </w:r>
        <w:r w:rsidR="006E4D85">
          <w:rPr>
            <w:noProof/>
            <w:webHidden/>
          </w:rPr>
        </w:r>
        <w:r w:rsidR="006E4D85">
          <w:rPr>
            <w:noProof/>
            <w:webHidden/>
          </w:rPr>
          <w:fldChar w:fldCharType="separate"/>
        </w:r>
        <w:r w:rsidR="006E4D85">
          <w:rPr>
            <w:noProof/>
            <w:webHidden/>
          </w:rPr>
          <w:t>36</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85" w:history="1">
        <w:r w:rsidR="006E4D85" w:rsidRPr="00A875FA">
          <w:rPr>
            <w:rStyle w:val="Hipervnculo"/>
            <w:noProof/>
            <w14:scene3d>
              <w14:camera w14:prst="orthographicFront"/>
              <w14:lightRig w14:rig="threePt" w14:dir="t">
                <w14:rot w14:lat="0" w14:lon="0" w14:rev="0"/>
              </w14:lightRig>
            </w14:scene3d>
          </w:rPr>
          <w:t>4.4</w:t>
        </w:r>
        <w:r w:rsidR="006E4D85">
          <w:rPr>
            <w:rFonts w:asciiTheme="minorHAnsi" w:eastAsiaTheme="minorEastAsia" w:hAnsiTheme="minorHAnsi" w:cstheme="minorBidi"/>
            <w:noProof/>
            <w:sz w:val="22"/>
            <w:szCs w:val="22"/>
          </w:rPr>
          <w:tab/>
        </w:r>
        <w:r w:rsidR="006E4D85" w:rsidRPr="00A875FA">
          <w:rPr>
            <w:rStyle w:val="Hipervnculo"/>
            <w:noProof/>
          </w:rPr>
          <w:t xml:space="preserve">APOYO A LA INDUSTRIA NACIONAL </w:t>
        </w:r>
        <w:r w:rsidR="006E4D85" w:rsidRPr="00A875FA">
          <w:rPr>
            <w:rStyle w:val="Hipervnculo"/>
            <w:noProof/>
            <w:shd w:val="clear" w:color="auto" w:fill="BFBFBF"/>
          </w:rPr>
          <w:t>(SERVICIOS)</w:t>
        </w:r>
        <w:r w:rsidR="006E4D85">
          <w:rPr>
            <w:noProof/>
            <w:webHidden/>
          </w:rPr>
          <w:tab/>
        </w:r>
        <w:r w:rsidR="006E4D85">
          <w:rPr>
            <w:noProof/>
            <w:webHidden/>
          </w:rPr>
          <w:fldChar w:fldCharType="begin"/>
        </w:r>
        <w:r w:rsidR="006E4D85">
          <w:rPr>
            <w:noProof/>
            <w:webHidden/>
          </w:rPr>
          <w:instrText xml:space="preserve"> PAGEREF _Toc42700485 \h </w:instrText>
        </w:r>
        <w:r w:rsidR="006E4D85">
          <w:rPr>
            <w:noProof/>
            <w:webHidden/>
          </w:rPr>
        </w:r>
        <w:r w:rsidR="006E4D85">
          <w:rPr>
            <w:noProof/>
            <w:webHidden/>
          </w:rPr>
          <w:fldChar w:fldCharType="separate"/>
        </w:r>
        <w:r w:rsidR="006E4D85">
          <w:rPr>
            <w:noProof/>
            <w:webHidden/>
          </w:rPr>
          <w:t>36</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86" w:history="1">
        <w:r w:rsidR="006E4D85" w:rsidRPr="00A875FA">
          <w:rPr>
            <w:rStyle w:val="Hipervnculo"/>
            <w:noProof/>
            <w14:scene3d>
              <w14:camera w14:prst="orthographicFront"/>
              <w14:lightRig w14:rig="threePt" w14:dir="t">
                <w14:rot w14:lat="0" w14:lon="0" w14:rev="0"/>
              </w14:lightRig>
            </w14:scene3d>
          </w:rPr>
          <w:t>4.5</w:t>
        </w:r>
        <w:r w:rsidR="006E4D85">
          <w:rPr>
            <w:rFonts w:asciiTheme="minorHAnsi" w:eastAsiaTheme="minorEastAsia" w:hAnsiTheme="minorHAnsi" w:cstheme="minorBidi"/>
            <w:noProof/>
            <w:sz w:val="22"/>
            <w:szCs w:val="22"/>
          </w:rPr>
          <w:tab/>
        </w:r>
        <w:r w:rsidR="006E4D85" w:rsidRPr="00A875FA">
          <w:rPr>
            <w:rStyle w:val="Hipervnculo"/>
            <w:noProof/>
          </w:rPr>
          <w:t xml:space="preserve">APOYO A LA INDUSTRIA NACIONAL </w:t>
        </w:r>
        <w:r w:rsidR="006E4D85" w:rsidRPr="00A875FA">
          <w:rPr>
            <w:rStyle w:val="Hipervnculo"/>
            <w:noProof/>
            <w:shd w:val="clear" w:color="auto" w:fill="BFBFBF"/>
          </w:rPr>
          <w:t>(BIENES)</w:t>
        </w:r>
        <w:r w:rsidR="006E4D85">
          <w:rPr>
            <w:noProof/>
            <w:webHidden/>
          </w:rPr>
          <w:tab/>
        </w:r>
        <w:r w:rsidR="006E4D85">
          <w:rPr>
            <w:noProof/>
            <w:webHidden/>
          </w:rPr>
          <w:fldChar w:fldCharType="begin"/>
        </w:r>
        <w:r w:rsidR="006E4D85">
          <w:rPr>
            <w:noProof/>
            <w:webHidden/>
          </w:rPr>
          <w:instrText xml:space="preserve"> PAGEREF _Toc42700486 \h </w:instrText>
        </w:r>
        <w:r w:rsidR="006E4D85">
          <w:rPr>
            <w:noProof/>
            <w:webHidden/>
          </w:rPr>
        </w:r>
        <w:r w:rsidR="006E4D85">
          <w:rPr>
            <w:noProof/>
            <w:webHidden/>
          </w:rPr>
          <w:fldChar w:fldCharType="separate"/>
        </w:r>
        <w:r w:rsidR="006E4D85">
          <w:rPr>
            <w:noProof/>
            <w:webHidden/>
          </w:rPr>
          <w:t>38</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87" w:history="1">
        <w:r w:rsidR="006E4D85" w:rsidRPr="00A875FA">
          <w:rPr>
            <w:rStyle w:val="Hipervnculo"/>
            <w:noProof/>
            <w14:scene3d>
              <w14:camera w14:prst="orthographicFront"/>
              <w14:lightRig w14:rig="threePt" w14:dir="t">
                <w14:rot w14:lat="0" w14:lon="0" w14:rev="0"/>
              </w14:lightRig>
            </w14:scene3d>
          </w:rPr>
          <w:t>4.6</w:t>
        </w:r>
        <w:r w:rsidR="006E4D85">
          <w:rPr>
            <w:rFonts w:asciiTheme="minorHAnsi" w:eastAsiaTheme="minorEastAsia" w:hAnsiTheme="minorHAnsi" w:cstheme="minorBidi"/>
            <w:noProof/>
            <w:sz w:val="22"/>
            <w:szCs w:val="22"/>
          </w:rPr>
          <w:tab/>
        </w:r>
        <w:r w:rsidR="006E4D85" w:rsidRPr="00A875FA">
          <w:rPr>
            <w:rStyle w:val="Hipervnculo"/>
            <w:noProof/>
          </w:rPr>
          <w:t>VINCULACIÓN DE PERSONAS CON DISCAPACIDAD</w:t>
        </w:r>
        <w:r w:rsidR="006E4D85">
          <w:rPr>
            <w:noProof/>
            <w:webHidden/>
          </w:rPr>
          <w:tab/>
        </w:r>
        <w:r w:rsidR="006E4D85">
          <w:rPr>
            <w:noProof/>
            <w:webHidden/>
          </w:rPr>
          <w:fldChar w:fldCharType="begin"/>
        </w:r>
        <w:r w:rsidR="006E4D85">
          <w:rPr>
            <w:noProof/>
            <w:webHidden/>
          </w:rPr>
          <w:instrText xml:space="preserve"> PAGEREF _Toc42700487 \h </w:instrText>
        </w:r>
        <w:r w:rsidR="006E4D85">
          <w:rPr>
            <w:noProof/>
            <w:webHidden/>
          </w:rPr>
        </w:r>
        <w:r w:rsidR="006E4D85">
          <w:rPr>
            <w:noProof/>
            <w:webHidden/>
          </w:rPr>
          <w:fldChar w:fldCharType="separate"/>
        </w:r>
        <w:r w:rsidR="006E4D85">
          <w:rPr>
            <w:noProof/>
            <w:webHidden/>
          </w:rPr>
          <w:t>39</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88" w:history="1">
        <w:r w:rsidR="006E4D85" w:rsidRPr="00A875FA">
          <w:rPr>
            <w:rStyle w:val="Hipervnculo"/>
            <w:noProof/>
            <w14:scene3d>
              <w14:camera w14:prst="orthographicFront"/>
              <w14:lightRig w14:rig="threePt" w14:dir="t">
                <w14:rot w14:lat="0" w14:lon="0" w14:rev="0"/>
              </w14:lightRig>
            </w14:scene3d>
          </w:rPr>
          <w:t>4.7</w:t>
        </w:r>
        <w:r w:rsidR="006E4D85">
          <w:rPr>
            <w:rFonts w:asciiTheme="minorHAnsi" w:eastAsiaTheme="minorEastAsia" w:hAnsiTheme="minorHAnsi" w:cstheme="minorBidi"/>
            <w:noProof/>
            <w:sz w:val="22"/>
            <w:szCs w:val="22"/>
          </w:rPr>
          <w:tab/>
        </w:r>
        <w:r w:rsidR="006E4D85" w:rsidRPr="00A875FA">
          <w:rPr>
            <w:rStyle w:val="Hipervnculo"/>
            <w:noProof/>
          </w:rPr>
          <w:t>CRITERIOS DE DESEMPATE</w:t>
        </w:r>
        <w:r w:rsidR="006E4D85">
          <w:rPr>
            <w:noProof/>
            <w:webHidden/>
          </w:rPr>
          <w:tab/>
        </w:r>
        <w:r w:rsidR="006E4D85">
          <w:rPr>
            <w:noProof/>
            <w:webHidden/>
          </w:rPr>
          <w:fldChar w:fldCharType="begin"/>
        </w:r>
        <w:r w:rsidR="006E4D85">
          <w:rPr>
            <w:noProof/>
            <w:webHidden/>
          </w:rPr>
          <w:instrText xml:space="preserve"> PAGEREF _Toc42700488 \h </w:instrText>
        </w:r>
        <w:r w:rsidR="006E4D85">
          <w:rPr>
            <w:noProof/>
            <w:webHidden/>
          </w:rPr>
        </w:r>
        <w:r w:rsidR="006E4D85">
          <w:rPr>
            <w:noProof/>
            <w:webHidden/>
          </w:rPr>
          <w:fldChar w:fldCharType="separate"/>
        </w:r>
        <w:r w:rsidR="006E4D85">
          <w:rPr>
            <w:noProof/>
            <w:webHidden/>
          </w:rPr>
          <w:t>40</w:t>
        </w:r>
        <w:r w:rsidR="006E4D85">
          <w:rPr>
            <w:noProof/>
            <w:webHidden/>
          </w:rPr>
          <w:fldChar w:fldCharType="end"/>
        </w:r>
      </w:hyperlink>
    </w:p>
    <w:p w:rsidR="006E4D85" w:rsidRDefault="00D81FCD">
      <w:pPr>
        <w:pStyle w:val="TDC1"/>
        <w:tabs>
          <w:tab w:val="left" w:pos="442"/>
          <w:tab w:val="right" w:leader="dot" w:pos="9350"/>
        </w:tabs>
        <w:rPr>
          <w:rFonts w:asciiTheme="minorHAnsi" w:eastAsiaTheme="minorEastAsia" w:hAnsiTheme="minorHAnsi" w:cstheme="minorBidi"/>
          <w:b w:val="0"/>
          <w:noProof/>
          <w:sz w:val="22"/>
          <w:szCs w:val="22"/>
        </w:rPr>
      </w:pPr>
      <w:hyperlink w:anchor="_Toc42700489" w:history="1">
        <w:r w:rsidR="006E4D85" w:rsidRPr="00A875FA">
          <w:rPr>
            <w:rStyle w:val="Hipervnculo"/>
            <w:noProof/>
            <w14:scene3d>
              <w14:camera w14:prst="orthographicFront"/>
              <w14:lightRig w14:rig="threePt" w14:dir="t">
                <w14:rot w14:lat="0" w14:lon="0" w14:rev="0"/>
              </w14:lightRig>
            </w14:scene3d>
          </w:rPr>
          <w:t>5</w:t>
        </w:r>
        <w:r w:rsidR="006E4D85">
          <w:rPr>
            <w:rFonts w:asciiTheme="minorHAnsi" w:eastAsiaTheme="minorEastAsia" w:hAnsiTheme="minorHAnsi" w:cstheme="minorBidi"/>
            <w:b w:val="0"/>
            <w:noProof/>
            <w:sz w:val="22"/>
            <w:szCs w:val="22"/>
          </w:rPr>
          <w:tab/>
        </w:r>
        <w:r w:rsidR="006E4D85" w:rsidRPr="00A875FA">
          <w:rPr>
            <w:rStyle w:val="Hipervnculo"/>
            <w:noProof/>
          </w:rPr>
          <w:t>CAPÍTULO V RIESGOS ASOCIADOS AL CONTRATO, FORMA DE MITIGARLOS Y ASIGNACIÓN DE RIESGOS</w:t>
        </w:r>
        <w:r w:rsidR="006E4D85">
          <w:rPr>
            <w:noProof/>
            <w:webHidden/>
          </w:rPr>
          <w:tab/>
        </w:r>
        <w:r w:rsidR="006E4D85">
          <w:rPr>
            <w:noProof/>
            <w:webHidden/>
          </w:rPr>
          <w:fldChar w:fldCharType="begin"/>
        </w:r>
        <w:r w:rsidR="006E4D85">
          <w:rPr>
            <w:noProof/>
            <w:webHidden/>
          </w:rPr>
          <w:instrText xml:space="preserve"> PAGEREF _Toc42700489 \h </w:instrText>
        </w:r>
        <w:r w:rsidR="006E4D85">
          <w:rPr>
            <w:noProof/>
            <w:webHidden/>
          </w:rPr>
        </w:r>
        <w:r w:rsidR="006E4D85">
          <w:rPr>
            <w:noProof/>
            <w:webHidden/>
          </w:rPr>
          <w:fldChar w:fldCharType="separate"/>
        </w:r>
        <w:r w:rsidR="006E4D85">
          <w:rPr>
            <w:noProof/>
            <w:webHidden/>
          </w:rPr>
          <w:t>42</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90" w:history="1">
        <w:r w:rsidR="006E4D85" w:rsidRPr="00A875FA">
          <w:rPr>
            <w:rStyle w:val="Hipervnculo"/>
            <w:noProof/>
            <w14:scene3d>
              <w14:camera w14:prst="orthographicFront"/>
              <w14:lightRig w14:rig="threePt" w14:dir="t">
                <w14:rot w14:lat="0" w14:lon="0" w14:rev="0"/>
              </w14:lightRig>
            </w14:scene3d>
          </w:rPr>
          <w:t>5.1</w:t>
        </w:r>
        <w:r w:rsidR="006E4D85">
          <w:rPr>
            <w:rFonts w:asciiTheme="minorHAnsi" w:eastAsiaTheme="minorEastAsia" w:hAnsiTheme="minorHAnsi" w:cstheme="minorBidi"/>
            <w:noProof/>
            <w:sz w:val="22"/>
            <w:szCs w:val="22"/>
          </w:rPr>
          <w:tab/>
        </w:r>
        <w:r w:rsidR="006E4D85" w:rsidRPr="00A875FA">
          <w:rPr>
            <w:rStyle w:val="Hipervnculo"/>
            <w:noProof/>
          </w:rPr>
          <w:t>AUDIENCIA DE ASIGNACIÓN DE RIESGOS</w:t>
        </w:r>
        <w:r w:rsidR="006E4D85">
          <w:rPr>
            <w:noProof/>
            <w:webHidden/>
          </w:rPr>
          <w:tab/>
        </w:r>
        <w:r w:rsidR="006E4D85">
          <w:rPr>
            <w:noProof/>
            <w:webHidden/>
          </w:rPr>
          <w:fldChar w:fldCharType="begin"/>
        </w:r>
        <w:r w:rsidR="006E4D85">
          <w:rPr>
            <w:noProof/>
            <w:webHidden/>
          </w:rPr>
          <w:instrText xml:space="preserve"> PAGEREF _Toc42700490 \h </w:instrText>
        </w:r>
        <w:r w:rsidR="006E4D85">
          <w:rPr>
            <w:noProof/>
            <w:webHidden/>
          </w:rPr>
        </w:r>
        <w:r w:rsidR="006E4D85">
          <w:rPr>
            <w:noProof/>
            <w:webHidden/>
          </w:rPr>
          <w:fldChar w:fldCharType="separate"/>
        </w:r>
        <w:r w:rsidR="006E4D85">
          <w:rPr>
            <w:noProof/>
            <w:webHidden/>
          </w:rPr>
          <w:t>42</w:t>
        </w:r>
        <w:r w:rsidR="006E4D85">
          <w:rPr>
            <w:noProof/>
            <w:webHidden/>
          </w:rPr>
          <w:fldChar w:fldCharType="end"/>
        </w:r>
      </w:hyperlink>
    </w:p>
    <w:p w:rsidR="006E4D85" w:rsidRDefault="00D81FCD">
      <w:pPr>
        <w:pStyle w:val="TDC1"/>
        <w:tabs>
          <w:tab w:val="left" w:pos="442"/>
          <w:tab w:val="right" w:leader="dot" w:pos="9350"/>
        </w:tabs>
        <w:rPr>
          <w:rFonts w:asciiTheme="minorHAnsi" w:eastAsiaTheme="minorEastAsia" w:hAnsiTheme="minorHAnsi" w:cstheme="minorBidi"/>
          <w:b w:val="0"/>
          <w:noProof/>
          <w:sz w:val="22"/>
          <w:szCs w:val="22"/>
        </w:rPr>
      </w:pPr>
      <w:hyperlink w:anchor="_Toc42700491" w:history="1">
        <w:r w:rsidR="006E4D85" w:rsidRPr="00A875FA">
          <w:rPr>
            <w:rStyle w:val="Hipervnculo"/>
            <w:noProof/>
            <w14:scene3d>
              <w14:camera w14:prst="orthographicFront"/>
              <w14:lightRig w14:rig="threePt" w14:dir="t">
                <w14:rot w14:lat="0" w14:lon="0" w14:rev="0"/>
              </w14:lightRig>
            </w14:scene3d>
          </w:rPr>
          <w:t>6</w:t>
        </w:r>
        <w:r w:rsidR="006E4D85">
          <w:rPr>
            <w:rFonts w:asciiTheme="minorHAnsi" w:eastAsiaTheme="minorEastAsia" w:hAnsiTheme="minorHAnsi" w:cstheme="minorBidi"/>
            <w:b w:val="0"/>
            <w:noProof/>
            <w:sz w:val="22"/>
            <w:szCs w:val="22"/>
          </w:rPr>
          <w:tab/>
        </w:r>
        <w:r w:rsidR="006E4D85" w:rsidRPr="00A875FA">
          <w:rPr>
            <w:rStyle w:val="Hipervnculo"/>
            <w:noProof/>
          </w:rPr>
          <w:t>CAPÍTULO VI ACUERDOS COMERCIALES</w:t>
        </w:r>
        <w:r w:rsidR="006E4D85">
          <w:rPr>
            <w:noProof/>
            <w:webHidden/>
          </w:rPr>
          <w:tab/>
        </w:r>
        <w:r w:rsidR="006E4D85">
          <w:rPr>
            <w:noProof/>
            <w:webHidden/>
          </w:rPr>
          <w:fldChar w:fldCharType="begin"/>
        </w:r>
        <w:r w:rsidR="006E4D85">
          <w:rPr>
            <w:noProof/>
            <w:webHidden/>
          </w:rPr>
          <w:instrText xml:space="preserve"> PAGEREF _Toc42700491 \h </w:instrText>
        </w:r>
        <w:r w:rsidR="006E4D85">
          <w:rPr>
            <w:noProof/>
            <w:webHidden/>
          </w:rPr>
        </w:r>
        <w:r w:rsidR="006E4D85">
          <w:rPr>
            <w:noProof/>
            <w:webHidden/>
          </w:rPr>
          <w:fldChar w:fldCharType="separate"/>
        </w:r>
        <w:r w:rsidR="006E4D85">
          <w:rPr>
            <w:noProof/>
            <w:webHidden/>
          </w:rPr>
          <w:t>42</w:t>
        </w:r>
        <w:r w:rsidR="006E4D85">
          <w:rPr>
            <w:noProof/>
            <w:webHidden/>
          </w:rPr>
          <w:fldChar w:fldCharType="end"/>
        </w:r>
      </w:hyperlink>
    </w:p>
    <w:p w:rsidR="006E4D85" w:rsidRDefault="00D81FCD">
      <w:pPr>
        <w:pStyle w:val="TDC1"/>
        <w:tabs>
          <w:tab w:val="left" w:pos="442"/>
          <w:tab w:val="right" w:leader="dot" w:pos="9350"/>
        </w:tabs>
        <w:rPr>
          <w:rFonts w:asciiTheme="minorHAnsi" w:eastAsiaTheme="minorEastAsia" w:hAnsiTheme="minorHAnsi" w:cstheme="minorBidi"/>
          <w:b w:val="0"/>
          <w:noProof/>
          <w:sz w:val="22"/>
          <w:szCs w:val="22"/>
        </w:rPr>
      </w:pPr>
      <w:hyperlink w:anchor="_Toc42700492" w:history="1">
        <w:r w:rsidR="006E4D85" w:rsidRPr="00A875FA">
          <w:rPr>
            <w:rStyle w:val="Hipervnculo"/>
            <w:noProof/>
            <w14:scene3d>
              <w14:camera w14:prst="orthographicFront"/>
              <w14:lightRig w14:rig="threePt" w14:dir="t">
                <w14:rot w14:lat="0" w14:lon="0" w14:rev="0"/>
              </w14:lightRig>
            </w14:scene3d>
          </w:rPr>
          <w:t>7</w:t>
        </w:r>
        <w:r w:rsidR="006E4D85">
          <w:rPr>
            <w:rFonts w:asciiTheme="minorHAnsi" w:eastAsiaTheme="minorEastAsia" w:hAnsiTheme="minorHAnsi" w:cstheme="minorBidi"/>
            <w:b w:val="0"/>
            <w:noProof/>
            <w:sz w:val="22"/>
            <w:szCs w:val="22"/>
          </w:rPr>
          <w:tab/>
        </w:r>
        <w:r w:rsidR="006E4D85" w:rsidRPr="00A875FA">
          <w:rPr>
            <w:rStyle w:val="Hipervnculo"/>
            <w:noProof/>
          </w:rPr>
          <w:t>CAPÍTULO VII GARANTÍAS</w:t>
        </w:r>
        <w:r w:rsidR="006E4D85">
          <w:rPr>
            <w:noProof/>
            <w:webHidden/>
          </w:rPr>
          <w:tab/>
        </w:r>
        <w:r w:rsidR="006E4D85">
          <w:rPr>
            <w:noProof/>
            <w:webHidden/>
          </w:rPr>
          <w:fldChar w:fldCharType="begin"/>
        </w:r>
        <w:r w:rsidR="006E4D85">
          <w:rPr>
            <w:noProof/>
            <w:webHidden/>
          </w:rPr>
          <w:instrText xml:space="preserve"> PAGEREF _Toc42700492 \h </w:instrText>
        </w:r>
        <w:r w:rsidR="006E4D85">
          <w:rPr>
            <w:noProof/>
            <w:webHidden/>
          </w:rPr>
        </w:r>
        <w:r w:rsidR="006E4D85">
          <w:rPr>
            <w:noProof/>
            <w:webHidden/>
          </w:rPr>
          <w:fldChar w:fldCharType="separate"/>
        </w:r>
        <w:r w:rsidR="006E4D85">
          <w:rPr>
            <w:noProof/>
            <w:webHidden/>
          </w:rPr>
          <w:t>44</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93" w:history="1">
        <w:r w:rsidR="006E4D85" w:rsidRPr="00A875FA">
          <w:rPr>
            <w:rStyle w:val="Hipervnculo"/>
            <w:noProof/>
            <w14:scene3d>
              <w14:camera w14:prst="orthographicFront"/>
              <w14:lightRig w14:rig="threePt" w14:dir="t">
                <w14:rot w14:lat="0" w14:lon="0" w14:rev="0"/>
              </w14:lightRig>
            </w14:scene3d>
          </w:rPr>
          <w:t>7.1</w:t>
        </w:r>
        <w:r w:rsidR="006E4D85">
          <w:rPr>
            <w:rFonts w:asciiTheme="minorHAnsi" w:eastAsiaTheme="minorEastAsia" w:hAnsiTheme="minorHAnsi" w:cstheme="minorBidi"/>
            <w:noProof/>
            <w:sz w:val="22"/>
            <w:szCs w:val="22"/>
          </w:rPr>
          <w:tab/>
        </w:r>
        <w:r w:rsidR="006E4D85" w:rsidRPr="00A875FA">
          <w:rPr>
            <w:rStyle w:val="Hipervnculo"/>
            <w:noProof/>
          </w:rPr>
          <w:t>GARANTÍA DE SERIEDAD DE LA OFERTA</w:t>
        </w:r>
        <w:r w:rsidR="006E4D85">
          <w:rPr>
            <w:noProof/>
            <w:webHidden/>
          </w:rPr>
          <w:tab/>
        </w:r>
        <w:r w:rsidR="006E4D85">
          <w:rPr>
            <w:noProof/>
            <w:webHidden/>
          </w:rPr>
          <w:fldChar w:fldCharType="begin"/>
        </w:r>
        <w:r w:rsidR="006E4D85">
          <w:rPr>
            <w:noProof/>
            <w:webHidden/>
          </w:rPr>
          <w:instrText xml:space="preserve"> PAGEREF _Toc42700493 \h </w:instrText>
        </w:r>
        <w:r w:rsidR="006E4D85">
          <w:rPr>
            <w:noProof/>
            <w:webHidden/>
          </w:rPr>
        </w:r>
        <w:r w:rsidR="006E4D85">
          <w:rPr>
            <w:noProof/>
            <w:webHidden/>
          </w:rPr>
          <w:fldChar w:fldCharType="separate"/>
        </w:r>
        <w:r w:rsidR="006E4D85">
          <w:rPr>
            <w:noProof/>
            <w:webHidden/>
          </w:rPr>
          <w:t>44</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94" w:history="1">
        <w:r w:rsidR="006E4D85" w:rsidRPr="00A875FA">
          <w:rPr>
            <w:rStyle w:val="Hipervnculo"/>
            <w:noProof/>
            <w14:scene3d>
              <w14:camera w14:prst="orthographicFront"/>
              <w14:lightRig w14:rig="threePt" w14:dir="t">
                <w14:rot w14:lat="0" w14:lon="0" w14:rev="0"/>
              </w14:lightRig>
            </w14:scene3d>
          </w:rPr>
          <w:t>7.2</w:t>
        </w:r>
        <w:r w:rsidR="006E4D85">
          <w:rPr>
            <w:rFonts w:asciiTheme="minorHAnsi" w:eastAsiaTheme="minorEastAsia" w:hAnsiTheme="minorHAnsi" w:cstheme="minorBidi"/>
            <w:noProof/>
            <w:sz w:val="22"/>
            <w:szCs w:val="22"/>
          </w:rPr>
          <w:tab/>
        </w:r>
        <w:r w:rsidR="006E4D85" w:rsidRPr="00A875FA">
          <w:rPr>
            <w:rStyle w:val="Hipervnculo"/>
            <w:noProof/>
          </w:rPr>
          <w:t>GARANTÍAS DEL CONTRATO</w:t>
        </w:r>
        <w:r w:rsidR="006E4D85">
          <w:rPr>
            <w:noProof/>
            <w:webHidden/>
          </w:rPr>
          <w:tab/>
        </w:r>
        <w:r w:rsidR="006E4D85">
          <w:rPr>
            <w:noProof/>
            <w:webHidden/>
          </w:rPr>
          <w:fldChar w:fldCharType="begin"/>
        </w:r>
        <w:r w:rsidR="006E4D85">
          <w:rPr>
            <w:noProof/>
            <w:webHidden/>
          </w:rPr>
          <w:instrText xml:space="preserve"> PAGEREF _Toc42700494 \h </w:instrText>
        </w:r>
        <w:r w:rsidR="006E4D85">
          <w:rPr>
            <w:noProof/>
            <w:webHidden/>
          </w:rPr>
        </w:r>
        <w:r w:rsidR="006E4D85">
          <w:rPr>
            <w:noProof/>
            <w:webHidden/>
          </w:rPr>
          <w:fldChar w:fldCharType="separate"/>
        </w:r>
        <w:r w:rsidR="006E4D85">
          <w:rPr>
            <w:noProof/>
            <w:webHidden/>
          </w:rPr>
          <w:t>44</w:t>
        </w:r>
        <w:r w:rsidR="006E4D85">
          <w:rPr>
            <w:noProof/>
            <w:webHidden/>
          </w:rPr>
          <w:fldChar w:fldCharType="end"/>
        </w:r>
      </w:hyperlink>
    </w:p>
    <w:p w:rsidR="006E4D85" w:rsidRDefault="00D81FCD">
      <w:pPr>
        <w:pStyle w:val="TDC1"/>
        <w:tabs>
          <w:tab w:val="left" w:pos="442"/>
          <w:tab w:val="right" w:leader="dot" w:pos="9350"/>
        </w:tabs>
        <w:rPr>
          <w:rFonts w:asciiTheme="minorHAnsi" w:eastAsiaTheme="minorEastAsia" w:hAnsiTheme="minorHAnsi" w:cstheme="minorBidi"/>
          <w:b w:val="0"/>
          <w:noProof/>
          <w:sz w:val="22"/>
          <w:szCs w:val="22"/>
        </w:rPr>
      </w:pPr>
      <w:hyperlink w:anchor="_Toc42700495" w:history="1">
        <w:r w:rsidR="006E4D85" w:rsidRPr="00A875FA">
          <w:rPr>
            <w:rStyle w:val="Hipervnculo"/>
            <w:noProof/>
            <w14:scene3d>
              <w14:camera w14:prst="orthographicFront"/>
              <w14:lightRig w14:rig="threePt" w14:dir="t">
                <w14:rot w14:lat="0" w14:lon="0" w14:rev="0"/>
              </w14:lightRig>
            </w14:scene3d>
          </w:rPr>
          <w:t>8</w:t>
        </w:r>
        <w:r w:rsidR="006E4D85">
          <w:rPr>
            <w:rFonts w:asciiTheme="minorHAnsi" w:eastAsiaTheme="minorEastAsia" w:hAnsiTheme="minorHAnsi" w:cstheme="minorBidi"/>
            <w:b w:val="0"/>
            <w:noProof/>
            <w:sz w:val="22"/>
            <w:szCs w:val="22"/>
          </w:rPr>
          <w:tab/>
        </w:r>
        <w:r w:rsidR="006E4D85" w:rsidRPr="00A875FA">
          <w:rPr>
            <w:rStyle w:val="Hipervnculo"/>
            <w:noProof/>
          </w:rPr>
          <w:t>CAPÍTULO VIII MINUTA Y CONDICIONES DEL CONTRATO</w:t>
        </w:r>
        <w:r w:rsidR="006E4D85">
          <w:rPr>
            <w:noProof/>
            <w:webHidden/>
          </w:rPr>
          <w:tab/>
        </w:r>
        <w:r w:rsidR="006E4D85">
          <w:rPr>
            <w:noProof/>
            <w:webHidden/>
          </w:rPr>
          <w:fldChar w:fldCharType="begin"/>
        </w:r>
        <w:r w:rsidR="006E4D85">
          <w:rPr>
            <w:noProof/>
            <w:webHidden/>
          </w:rPr>
          <w:instrText xml:space="preserve"> PAGEREF _Toc42700495 \h </w:instrText>
        </w:r>
        <w:r w:rsidR="006E4D85">
          <w:rPr>
            <w:noProof/>
            <w:webHidden/>
          </w:rPr>
        </w:r>
        <w:r w:rsidR="006E4D85">
          <w:rPr>
            <w:noProof/>
            <w:webHidden/>
          </w:rPr>
          <w:fldChar w:fldCharType="separate"/>
        </w:r>
        <w:r w:rsidR="006E4D85">
          <w:rPr>
            <w:noProof/>
            <w:webHidden/>
          </w:rPr>
          <w:t>47</w:t>
        </w:r>
        <w:r w:rsidR="006E4D85">
          <w:rPr>
            <w:noProof/>
            <w:webHidden/>
          </w:rPr>
          <w:fldChar w:fldCharType="end"/>
        </w:r>
      </w:hyperlink>
    </w:p>
    <w:p w:rsidR="006E4D85" w:rsidRDefault="00D81FCD">
      <w:pPr>
        <w:pStyle w:val="TDC1"/>
        <w:tabs>
          <w:tab w:val="left" w:pos="442"/>
          <w:tab w:val="right" w:leader="dot" w:pos="9350"/>
        </w:tabs>
        <w:rPr>
          <w:rFonts w:asciiTheme="minorHAnsi" w:eastAsiaTheme="minorEastAsia" w:hAnsiTheme="minorHAnsi" w:cstheme="minorBidi"/>
          <w:b w:val="0"/>
          <w:noProof/>
          <w:sz w:val="22"/>
          <w:szCs w:val="22"/>
        </w:rPr>
      </w:pPr>
      <w:hyperlink w:anchor="_Toc42700496" w:history="1">
        <w:r w:rsidR="006E4D85" w:rsidRPr="00A875FA">
          <w:rPr>
            <w:rStyle w:val="Hipervnculo"/>
            <w:noProof/>
            <w14:scene3d>
              <w14:camera w14:prst="orthographicFront"/>
              <w14:lightRig w14:rig="threePt" w14:dir="t">
                <w14:rot w14:lat="0" w14:lon="0" w14:rev="0"/>
              </w14:lightRig>
            </w14:scene3d>
          </w:rPr>
          <w:t>9</w:t>
        </w:r>
        <w:r w:rsidR="006E4D85">
          <w:rPr>
            <w:rFonts w:asciiTheme="minorHAnsi" w:eastAsiaTheme="minorEastAsia" w:hAnsiTheme="minorHAnsi" w:cstheme="minorBidi"/>
            <w:b w:val="0"/>
            <w:noProof/>
            <w:sz w:val="22"/>
            <w:szCs w:val="22"/>
          </w:rPr>
          <w:tab/>
        </w:r>
        <w:r w:rsidR="006E4D85" w:rsidRPr="00A875FA">
          <w:rPr>
            <w:rStyle w:val="Hipervnculo"/>
            <w:noProof/>
          </w:rPr>
          <w:t>CAPITULO IX LISTA DE ANEXOS, FORMATOS, MATRICES Y FORMULARIOS</w:t>
        </w:r>
        <w:r w:rsidR="006E4D85">
          <w:rPr>
            <w:noProof/>
            <w:webHidden/>
          </w:rPr>
          <w:tab/>
        </w:r>
        <w:r w:rsidR="006E4D85">
          <w:rPr>
            <w:noProof/>
            <w:webHidden/>
          </w:rPr>
          <w:fldChar w:fldCharType="begin"/>
        </w:r>
        <w:r w:rsidR="006E4D85">
          <w:rPr>
            <w:noProof/>
            <w:webHidden/>
          </w:rPr>
          <w:instrText xml:space="preserve"> PAGEREF _Toc42700496 \h </w:instrText>
        </w:r>
        <w:r w:rsidR="006E4D85">
          <w:rPr>
            <w:noProof/>
            <w:webHidden/>
          </w:rPr>
        </w:r>
        <w:r w:rsidR="006E4D85">
          <w:rPr>
            <w:noProof/>
            <w:webHidden/>
          </w:rPr>
          <w:fldChar w:fldCharType="separate"/>
        </w:r>
        <w:r w:rsidR="006E4D85">
          <w:rPr>
            <w:noProof/>
            <w:webHidden/>
          </w:rPr>
          <w:t>47</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97" w:history="1">
        <w:r w:rsidR="006E4D85" w:rsidRPr="00A875FA">
          <w:rPr>
            <w:rStyle w:val="Hipervnculo"/>
            <w:noProof/>
            <w14:scene3d>
              <w14:camera w14:prst="orthographicFront"/>
              <w14:lightRig w14:rig="threePt" w14:dir="t">
                <w14:rot w14:lat="0" w14:lon="0" w14:rev="0"/>
              </w14:lightRig>
            </w14:scene3d>
          </w:rPr>
          <w:t>9.1</w:t>
        </w:r>
        <w:r w:rsidR="006E4D85">
          <w:rPr>
            <w:rFonts w:asciiTheme="minorHAnsi" w:eastAsiaTheme="minorEastAsia" w:hAnsiTheme="minorHAnsi" w:cstheme="minorBidi"/>
            <w:noProof/>
            <w:sz w:val="22"/>
            <w:szCs w:val="22"/>
          </w:rPr>
          <w:tab/>
        </w:r>
        <w:r w:rsidR="006E4D85" w:rsidRPr="00A875FA">
          <w:rPr>
            <w:rStyle w:val="Hipervnculo"/>
            <w:noProof/>
          </w:rPr>
          <w:t>ANEXOS</w:t>
        </w:r>
        <w:r w:rsidR="006E4D85">
          <w:rPr>
            <w:noProof/>
            <w:webHidden/>
          </w:rPr>
          <w:tab/>
        </w:r>
        <w:r w:rsidR="006E4D85">
          <w:rPr>
            <w:noProof/>
            <w:webHidden/>
          </w:rPr>
          <w:fldChar w:fldCharType="begin"/>
        </w:r>
        <w:r w:rsidR="006E4D85">
          <w:rPr>
            <w:noProof/>
            <w:webHidden/>
          </w:rPr>
          <w:instrText xml:space="preserve"> PAGEREF _Toc42700497 \h </w:instrText>
        </w:r>
        <w:r w:rsidR="006E4D85">
          <w:rPr>
            <w:noProof/>
            <w:webHidden/>
          </w:rPr>
        </w:r>
        <w:r w:rsidR="006E4D85">
          <w:rPr>
            <w:noProof/>
            <w:webHidden/>
          </w:rPr>
          <w:fldChar w:fldCharType="separate"/>
        </w:r>
        <w:r w:rsidR="006E4D85">
          <w:rPr>
            <w:noProof/>
            <w:webHidden/>
          </w:rPr>
          <w:t>47</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98" w:history="1">
        <w:r w:rsidR="006E4D85" w:rsidRPr="00A875FA">
          <w:rPr>
            <w:rStyle w:val="Hipervnculo"/>
            <w:noProof/>
            <w14:scene3d>
              <w14:camera w14:prst="orthographicFront"/>
              <w14:lightRig w14:rig="threePt" w14:dir="t">
                <w14:rot w14:lat="0" w14:lon="0" w14:rev="0"/>
              </w14:lightRig>
            </w14:scene3d>
          </w:rPr>
          <w:t>9.2</w:t>
        </w:r>
        <w:r w:rsidR="006E4D85">
          <w:rPr>
            <w:rFonts w:asciiTheme="minorHAnsi" w:eastAsiaTheme="minorEastAsia" w:hAnsiTheme="minorHAnsi" w:cstheme="minorBidi"/>
            <w:noProof/>
            <w:sz w:val="22"/>
            <w:szCs w:val="22"/>
          </w:rPr>
          <w:tab/>
        </w:r>
        <w:r w:rsidR="006E4D85" w:rsidRPr="00A875FA">
          <w:rPr>
            <w:rStyle w:val="Hipervnculo"/>
            <w:noProof/>
          </w:rPr>
          <w:t>FORMATOS</w:t>
        </w:r>
        <w:r w:rsidR="006E4D85">
          <w:rPr>
            <w:noProof/>
            <w:webHidden/>
          </w:rPr>
          <w:tab/>
        </w:r>
        <w:r w:rsidR="006E4D85">
          <w:rPr>
            <w:noProof/>
            <w:webHidden/>
          </w:rPr>
          <w:fldChar w:fldCharType="begin"/>
        </w:r>
        <w:r w:rsidR="006E4D85">
          <w:rPr>
            <w:noProof/>
            <w:webHidden/>
          </w:rPr>
          <w:instrText xml:space="preserve"> PAGEREF _Toc42700498 \h </w:instrText>
        </w:r>
        <w:r w:rsidR="006E4D85">
          <w:rPr>
            <w:noProof/>
            <w:webHidden/>
          </w:rPr>
        </w:r>
        <w:r w:rsidR="006E4D85">
          <w:rPr>
            <w:noProof/>
            <w:webHidden/>
          </w:rPr>
          <w:fldChar w:fldCharType="separate"/>
        </w:r>
        <w:r w:rsidR="006E4D85">
          <w:rPr>
            <w:noProof/>
            <w:webHidden/>
          </w:rPr>
          <w:t>47</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499" w:history="1">
        <w:r w:rsidR="006E4D85" w:rsidRPr="00A875FA">
          <w:rPr>
            <w:rStyle w:val="Hipervnculo"/>
            <w:noProof/>
            <w14:scene3d>
              <w14:camera w14:prst="orthographicFront"/>
              <w14:lightRig w14:rig="threePt" w14:dir="t">
                <w14:rot w14:lat="0" w14:lon="0" w14:rev="0"/>
              </w14:lightRig>
            </w14:scene3d>
          </w:rPr>
          <w:t>9.3</w:t>
        </w:r>
        <w:r w:rsidR="006E4D85">
          <w:rPr>
            <w:rFonts w:asciiTheme="minorHAnsi" w:eastAsiaTheme="minorEastAsia" w:hAnsiTheme="minorHAnsi" w:cstheme="minorBidi"/>
            <w:noProof/>
            <w:sz w:val="22"/>
            <w:szCs w:val="22"/>
          </w:rPr>
          <w:tab/>
        </w:r>
        <w:r w:rsidR="006E4D85" w:rsidRPr="00A875FA">
          <w:rPr>
            <w:rStyle w:val="Hipervnculo"/>
            <w:noProof/>
          </w:rPr>
          <w:t>MATRICES</w:t>
        </w:r>
        <w:r w:rsidR="006E4D85">
          <w:rPr>
            <w:noProof/>
            <w:webHidden/>
          </w:rPr>
          <w:tab/>
        </w:r>
        <w:r w:rsidR="006E4D85">
          <w:rPr>
            <w:noProof/>
            <w:webHidden/>
          </w:rPr>
          <w:fldChar w:fldCharType="begin"/>
        </w:r>
        <w:r w:rsidR="006E4D85">
          <w:rPr>
            <w:noProof/>
            <w:webHidden/>
          </w:rPr>
          <w:instrText xml:space="preserve"> PAGEREF _Toc42700499 \h </w:instrText>
        </w:r>
        <w:r w:rsidR="006E4D85">
          <w:rPr>
            <w:noProof/>
            <w:webHidden/>
          </w:rPr>
        </w:r>
        <w:r w:rsidR="006E4D85">
          <w:rPr>
            <w:noProof/>
            <w:webHidden/>
          </w:rPr>
          <w:fldChar w:fldCharType="separate"/>
        </w:r>
        <w:r w:rsidR="006E4D85">
          <w:rPr>
            <w:noProof/>
            <w:webHidden/>
          </w:rPr>
          <w:t>47</w:t>
        </w:r>
        <w:r w:rsidR="006E4D85">
          <w:rPr>
            <w:noProof/>
            <w:webHidden/>
          </w:rPr>
          <w:fldChar w:fldCharType="end"/>
        </w:r>
      </w:hyperlink>
    </w:p>
    <w:p w:rsidR="006E4D85" w:rsidRDefault="00D81FCD">
      <w:pPr>
        <w:pStyle w:val="TDC2"/>
        <w:tabs>
          <w:tab w:val="left" w:pos="880"/>
          <w:tab w:val="right" w:leader="dot" w:pos="9350"/>
        </w:tabs>
        <w:rPr>
          <w:rFonts w:asciiTheme="minorHAnsi" w:eastAsiaTheme="minorEastAsia" w:hAnsiTheme="minorHAnsi" w:cstheme="minorBidi"/>
          <w:noProof/>
          <w:sz w:val="22"/>
          <w:szCs w:val="22"/>
        </w:rPr>
      </w:pPr>
      <w:hyperlink w:anchor="_Toc42700500" w:history="1">
        <w:r w:rsidR="006E4D85" w:rsidRPr="00A875FA">
          <w:rPr>
            <w:rStyle w:val="Hipervnculo"/>
            <w:noProof/>
            <w14:scene3d>
              <w14:camera w14:prst="orthographicFront"/>
              <w14:lightRig w14:rig="threePt" w14:dir="t">
                <w14:rot w14:lat="0" w14:lon="0" w14:rev="0"/>
              </w14:lightRig>
            </w14:scene3d>
          </w:rPr>
          <w:t>9.4</w:t>
        </w:r>
        <w:r w:rsidR="006E4D85">
          <w:rPr>
            <w:rFonts w:asciiTheme="minorHAnsi" w:eastAsiaTheme="minorEastAsia" w:hAnsiTheme="minorHAnsi" w:cstheme="minorBidi"/>
            <w:noProof/>
            <w:sz w:val="22"/>
            <w:szCs w:val="22"/>
          </w:rPr>
          <w:tab/>
        </w:r>
        <w:r w:rsidR="006E4D85" w:rsidRPr="00A875FA">
          <w:rPr>
            <w:rStyle w:val="Hipervnculo"/>
            <w:noProof/>
          </w:rPr>
          <w:t>FORMULARIOS</w:t>
        </w:r>
        <w:r w:rsidR="006E4D85">
          <w:rPr>
            <w:noProof/>
            <w:webHidden/>
          </w:rPr>
          <w:tab/>
        </w:r>
        <w:r w:rsidR="006E4D85">
          <w:rPr>
            <w:noProof/>
            <w:webHidden/>
          </w:rPr>
          <w:fldChar w:fldCharType="begin"/>
        </w:r>
        <w:r w:rsidR="006E4D85">
          <w:rPr>
            <w:noProof/>
            <w:webHidden/>
          </w:rPr>
          <w:instrText xml:space="preserve"> PAGEREF _Toc42700500 \h </w:instrText>
        </w:r>
        <w:r w:rsidR="006E4D85">
          <w:rPr>
            <w:noProof/>
            <w:webHidden/>
          </w:rPr>
        </w:r>
        <w:r w:rsidR="006E4D85">
          <w:rPr>
            <w:noProof/>
            <w:webHidden/>
          </w:rPr>
          <w:fldChar w:fldCharType="separate"/>
        </w:r>
        <w:r w:rsidR="006E4D85">
          <w:rPr>
            <w:noProof/>
            <w:webHidden/>
          </w:rPr>
          <w:t>47</w:t>
        </w:r>
        <w:r w:rsidR="006E4D85">
          <w:rPr>
            <w:noProof/>
            <w:webHidden/>
          </w:rPr>
          <w:fldChar w:fldCharType="end"/>
        </w:r>
      </w:hyperlink>
    </w:p>
    <w:p w:rsidR="00002732" w:rsidRDefault="00732DA1">
      <w:pPr>
        <w:spacing w:line="200" w:lineRule="exact"/>
        <w:rPr>
          <w:rFonts w:ascii="Times New Roman" w:eastAsia="Times New Roman" w:hAnsi="Times New Roman"/>
        </w:rPr>
      </w:pPr>
      <w:r>
        <w:rPr>
          <w:rFonts w:ascii="Times New Roman" w:eastAsia="Times New Roman" w:hAnsi="Times New Roman"/>
        </w:rPr>
        <w:fldChar w:fldCharType="end"/>
      </w: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373" w:lineRule="exact"/>
        <w:rPr>
          <w:rFonts w:ascii="Times New Roman" w:eastAsia="Times New Roman" w:hAnsi="Times New Roman"/>
        </w:rPr>
      </w:pPr>
    </w:p>
    <w:p w:rsidR="00002732" w:rsidRDefault="00002732">
      <w:pPr>
        <w:spacing w:line="0" w:lineRule="atLeast"/>
        <w:ind w:right="260"/>
        <w:jc w:val="right"/>
        <w:rPr>
          <w:rFonts w:ascii="Arial" w:eastAsia="Arial" w:hAnsi="Arial"/>
          <w:color w:val="3B3838"/>
        </w:rPr>
        <w:sectPr w:rsidR="0000273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83" w:left="1440" w:header="0" w:footer="0" w:gutter="0"/>
          <w:cols w:space="0" w:equalWidth="0">
            <w:col w:w="9360"/>
          </w:cols>
          <w:docGrid w:linePitch="360"/>
        </w:sectPr>
      </w:pPr>
    </w:p>
    <w:p w:rsidR="00002732" w:rsidRDefault="00002732">
      <w:pPr>
        <w:spacing w:line="200" w:lineRule="exact"/>
        <w:rPr>
          <w:rFonts w:ascii="Times New Roman" w:eastAsia="Times New Roman" w:hAnsi="Times New Roman"/>
        </w:rPr>
      </w:pPr>
      <w:bookmarkStart w:id="9" w:name="page3"/>
      <w:bookmarkEnd w:id="9"/>
    </w:p>
    <w:p w:rsidR="00002732" w:rsidRDefault="00002732">
      <w:pPr>
        <w:spacing w:line="280" w:lineRule="exact"/>
        <w:rPr>
          <w:rFonts w:ascii="Times New Roman" w:eastAsia="Times New Roman" w:hAnsi="Times New Roman"/>
        </w:rPr>
      </w:pPr>
    </w:p>
    <w:p w:rsidR="00002732" w:rsidRPr="005518BE" w:rsidRDefault="00002732" w:rsidP="00784A2C">
      <w:pPr>
        <w:pStyle w:val="Ttulo1"/>
      </w:pPr>
      <w:bookmarkStart w:id="10" w:name="_Toc4135868"/>
      <w:bookmarkStart w:id="11" w:name="_Toc4135890"/>
      <w:bookmarkStart w:id="12" w:name="_Toc42700443"/>
      <w:r w:rsidRPr="005518BE">
        <w:t>CAPÍTULO I INFORMACIÓN GENERAL</w:t>
      </w:r>
      <w:bookmarkEnd w:id="10"/>
      <w:bookmarkEnd w:id="11"/>
      <w:bookmarkEnd w:id="12"/>
    </w:p>
    <w:p w:rsidR="00002732" w:rsidRDefault="00002732">
      <w:pPr>
        <w:spacing w:line="154" w:lineRule="exact"/>
        <w:rPr>
          <w:rFonts w:ascii="Times New Roman" w:eastAsia="Times New Roman" w:hAnsi="Times New Roman"/>
        </w:rPr>
      </w:pPr>
    </w:p>
    <w:p w:rsidR="00002732" w:rsidRPr="008647DC" w:rsidRDefault="00002732" w:rsidP="002033B4">
      <w:pPr>
        <w:pStyle w:val="Ttulo2"/>
      </w:pPr>
      <w:bookmarkStart w:id="13" w:name="_Toc4135869"/>
      <w:bookmarkStart w:id="14" w:name="_Toc4135891"/>
      <w:bookmarkStart w:id="15" w:name="_Toc42700444"/>
      <w:r w:rsidRPr="008647DC">
        <w:t>OBJETO, PRESUPUESTO OFICIAL, PLAZO Y UBICACIÓN</w:t>
      </w:r>
      <w:bookmarkEnd w:id="13"/>
      <w:bookmarkEnd w:id="14"/>
      <w:bookmarkEnd w:id="15"/>
    </w:p>
    <w:p w:rsidR="00002732" w:rsidRDefault="00002732">
      <w:pPr>
        <w:spacing w:line="243" w:lineRule="exact"/>
        <w:rPr>
          <w:rFonts w:ascii="Times New Roman" w:eastAsia="Times New Roman" w:hAnsi="Times New Roman"/>
        </w:rPr>
      </w:pPr>
    </w:p>
    <w:p w:rsidR="00002732" w:rsidRDefault="00002732">
      <w:pPr>
        <w:spacing w:line="267" w:lineRule="auto"/>
        <w:ind w:left="260" w:right="260"/>
        <w:jc w:val="both"/>
        <w:rPr>
          <w:rFonts w:ascii="Arial" w:eastAsia="Arial" w:hAnsi="Arial"/>
          <w:color w:val="3B3838"/>
        </w:rPr>
      </w:pPr>
      <w:r>
        <w:rPr>
          <w:rFonts w:ascii="Arial" w:eastAsia="Arial" w:hAnsi="Arial"/>
          <w:color w:val="3B3838"/>
        </w:rPr>
        <w:t xml:space="preserve">El objeto, </w:t>
      </w:r>
      <w:r w:rsidR="00E96856">
        <w:rPr>
          <w:rFonts w:ascii="Arial" w:eastAsia="Arial" w:hAnsi="Arial"/>
          <w:color w:val="3B3838"/>
        </w:rPr>
        <w:t>presupuesto oficial e</w:t>
      </w:r>
      <w:r>
        <w:rPr>
          <w:rFonts w:ascii="Arial" w:eastAsia="Arial" w:hAnsi="Arial"/>
          <w:color w:val="3B3838"/>
        </w:rPr>
        <w:t>stimado, plazo y ubicación de</w:t>
      </w:r>
      <w:r w:rsidR="00E96856">
        <w:rPr>
          <w:rFonts w:ascii="Arial" w:eastAsia="Arial" w:hAnsi="Arial"/>
          <w:color w:val="3B3838"/>
        </w:rPr>
        <w:t>l proyecto objeto del presente proceso de c</w:t>
      </w:r>
      <w:r>
        <w:rPr>
          <w:rFonts w:ascii="Arial" w:eastAsia="Arial" w:hAnsi="Arial"/>
          <w:color w:val="3B3838"/>
        </w:rPr>
        <w:t>ontratación se identifican en la siguiente tabla:</w:t>
      </w:r>
    </w:p>
    <w:p w:rsidR="00002732" w:rsidRDefault="00002732">
      <w:pPr>
        <w:spacing w:line="150" w:lineRule="exact"/>
        <w:rPr>
          <w:rFonts w:ascii="Times New Roman" w:eastAsia="Times New Roman" w:hAnsi="Times New Roman"/>
        </w:rPr>
      </w:pPr>
    </w:p>
    <w:tbl>
      <w:tblPr>
        <w:tblW w:w="0" w:type="auto"/>
        <w:tblInd w:w="850" w:type="dxa"/>
        <w:tblLayout w:type="fixed"/>
        <w:tblCellMar>
          <w:left w:w="0" w:type="dxa"/>
          <w:right w:w="0" w:type="dxa"/>
        </w:tblCellMar>
        <w:tblLook w:val="0000" w:firstRow="0" w:lastRow="0" w:firstColumn="0" w:lastColumn="0" w:noHBand="0" w:noVBand="0"/>
      </w:tblPr>
      <w:tblGrid>
        <w:gridCol w:w="260"/>
        <w:gridCol w:w="1920"/>
        <w:gridCol w:w="240"/>
        <w:gridCol w:w="60"/>
        <w:gridCol w:w="220"/>
        <w:gridCol w:w="300"/>
        <w:gridCol w:w="520"/>
        <w:gridCol w:w="320"/>
        <w:gridCol w:w="280"/>
        <w:gridCol w:w="60"/>
        <w:gridCol w:w="20"/>
        <w:gridCol w:w="460"/>
        <w:gridCol w:w="460"/>
        <w:gridCol w:w="480"/>
        <w:gridCol w:w="100"/>
        <w:gridCol w:w="40"/>
        <w:gridCol w:w="40"/>
        <w:gridCol w:w="520"/>
        <w:gridCol w:w="720"/>
        <w:gridCol w:w="540"/>
        <w:gridCol w:w="120"/>
      </w:tblGrid>
      <w:tr w:rsidR="00002732">
        <w:trPr>
          <w:trHeight w:val="49"/>
        </w:trPr>
        <w:tc>
          <w:tcPr>
            <w:tcW w:w="26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92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4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6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640" w:type="dxa"/>
            <w:gridSpan w:val="5"/>
            <w:vMerge w:val="restart"/>
            <w:tcBorders>
              <w:top w:val="single" w:sz="8" w:space="0" w:color="auto"/>
              <w:right w:val="single" w:sz="8" w:space="0" w:color="auto"/>
            </w:tcBorders>
            <w:shd w:val="clear" w:color="auto" w:fill="404040"/>
            <w:vAlign w:val="bottom"/>
          </w:tcPr>
          <w:p w:rsidR="00002732" w:rsidRDefault="00002732">
            <w:pPr>
              <w:spacing w:line="0" w:lineRule="atLeast"/>
              <w:ind w:right="60"/>
              <w:jc w:val="center"/>
              <w:rPr>
                <w:rFonts w:ascii="Arial" w:eastAsia="Arial" w:hAnsi="Arial"/>
                <w:b/>
                <w:color w:val="FFFFFF"/>
                <w:sz w:val="16"/>
              </w:rPr>
            </w:pPr>
            <w:r>
              <w:rPr>
                <w:rFonts w:ascii="Arial" w:eastAsia="Arial" w:hAnsi="Arial"/>
                <w:b/>
                <w:color w:val="FFFFFF"/>
                <w:sz w:val="16"/>
              </w:rPr>
              <w:t>Plazo del contrato</w:t>
            </w:r>
          </w:p>
        </w:tc>
        <w:tc>
          <w:tcPr>
            <w:tcW w:w="60" w:type="dxa"/>
            <w:vMerge w:val="restart"/>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420" w:type="dxa"/>
            <w:gridSpan w:val="4"/>
            <w:vMerge w:val="restart"/>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Valor presupuesto</w:t>
            </w:r>
          </w:p>
        </w:tc>
        <w:tc>
          <w:tcPr>
            <w:tcW w:w="100" w:type="dxa"/>
            <w:vMerge w:val="restart"/>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4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4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900" w:type="dxa"/>
            <w:gridSpan w:val="4"/>
            <w:vMerge w:val="restart"/>
            <w:tcBorders>
              <w:top w:val="single" w:sz="8" w:space="0" w:color="auto"/>
              <w:right w:val="single" w:sz="8" w:space="0" w:color="auto"/>
            </w:tcBorders>
            <w:shd w:val="clear" w:color="auto" w:fill="404040"/>
            <w:vAlign w:val="bottom"/>
          </w:tcPr>
          <w:p w:rsidR="00002732" w:rsidRDefault="00002732">
            <w:pPr>
              <w:spacing w:line="0" w:lineRule="atLeast"/>
              <w:ind w:right="120"/>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Lugar(es) de ejecución</w:t>
            </w:r>
          </w:p>
        </w:tc>
      </w:tr>
      <w:tr w:rsidR="00002732">
        <w:trPr>
          <w:trHeight w:val="252"/>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21"/>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shd w:val="clear" w:color="auto" w:fill="404040"/>
            <w:vAlign w:val="bottom"/>
          </w:tcPr>
          <w:p w:rsidR="00002732" w:rsidRDefault="00002732">
            <w:pPr>
              <w:spacing w:line="0" w:lineRule="atLeast"/>
              <w:rPr>
                <w:rFonts w:ascii="Times New Roman" w:eastAsia="Times New Roman" w:hAnsi="Times New Roman"/>
                <w:sz w:val="21"/>
              </w:rPr>
            </w:pPr>
          </w:p>
        </w:tc>
        <w:tc>
          <w:tcPr>
            <w:tcW w:w="1640" w:type="dxa"/>
            <w:gridSpan w:val="5"/>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vMerge/>
            <w:shd w:val="clear" w:color="auto" w:fill="404040"/>
            <w:vAlign w:val="bottom"/>
          </w:tcPr>
          <w:p w:rsidR="00002732" w:rsidRDefault="00002732">
            <w:pPr>
              <w:spacing w:line="0" w:lineRule="atLeast"/>
              <w:rPr>
                <w:rFonts w:ascii="Times New Roman" w:eastAsia="Times New Roman" w:hAnsi="Times New Roman"/>
                <w:sz w:val="21"/>
              </w:rPr>
            </w:pPr>
          </w:p>
        </w:tc>
        <w:tc>
          <w:tcPr>
            <w:tcW w:w="1420" w:type="dxa"/>
            <w:gridSpan w:val="4"/>
            <w:vMerge/>
            <w:shd w:val="clear" w:color="auto" w:fill="404040"/>
            <w:vAlign w:val="bottom"/>
          </w:tcPr>
          <w:p w:rsidR="00002732" w:rsidRDefault="00002732">
            <w:pPr>
              <w:spacing w:line="0" w:lineRule="atLeast"/>
              <w:rPr>
                <w:rFonts w:ascii="Times New Roman" w:eastAsia="Times New Roman" w:hAnsi="Times New Roman"/>
                <w:sz w:val="21"/>
              </w:rPr>
            </w:pPr>
          </w:p>
        </w:tc>
        <w:tc>
          <w:tcPr>
            <w:tcW w:w="100" w:type="dxa"/>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40" w:type="dxa"/>
            <w:shd w:val="clear" w:color="auto" w:fill="404040"/>
            <w:vAlign w:val="bottom"/>
          </w:tcPr>
          <w:p w:rsidR="00002732" w:rsidRDefault="00002732">
            <w:pPr>
              <w:spacing w:line="0" w:lineRule="atLeast"/>
              <w:rPr>
                <w:rFonts w:ascii="Times New Roman" w:eastAsia="Times New Roman" w:hAnsi="Times New Roman"/>
                <w:sz w:val="21"/>
              </w:rPr>
            </w:pPr>
          </w:p>
        </w:tc>
        <w:tc>
          <w:tcPr>
            <w:tcW w:w="40" w:type="dxa"/>
            <w:shd w:val="clear" w:color="auto" w:fill="404040"/>
            <w:vAlign w:val="bottom"/>
          </w:tcPr>
          <w:p w:rsidR="00002732" w:rsidRDefault="00002732">
            <w:pPr>
              <w:spacing w:line="0" w:lineRule="atLeast"/>
              <w:rPr>
                <w:rFonts w:ascii="Times New Roman" w:eastAsia="Times New Roman" w:hAnsi="Times New Roman"/>
                <w:sz w:val="21"/>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160" w:type="dxa"/>
            <w:gridSpan w:val="2"/>
            <w:vMerge w:val="restart"/>
            <w:tcBorders>
              <w:right w:val="single" w:sz="8" w:space="0" w:color="auto"/>
            </w:tcBorders>
            <w:shd w:val="clear" w:color="auto" w:fill="404040"/>
            <w:vAlign w:val="bottom"/>
          </w:tcPr>
          <w:p w:rsidR="00002732" w:rsidRDefault="00002732">
            <w:pPr>
              <w:spacing w:line="0" w:lineRule="atLeast"/>
              <w:ind w:right="260"/>
              <w:jc w:val="center"/>
              <w:rPr>
                <w:rFonts w:ascii="Arial" w:eastAsia="Arial" w:hAnsi="Arial"/>
                <w:b/>
                <w:color w:val="FFFFFF"/>
                <w:w w:val="99"/>
                <w:sz w:val="16"/>
              </w:rPr>
            </w:pPr>
            <w:r>
              <w:rPr>
                <w:rFonts w:ascii="Arial" w:eastAsia="Arial" w:hAnsi="Arial"/>
                <w:b/>
                <w:color w:val="FFFFFF"/>
                <w:w w:val="99"/>
                <w:sz w:val="16"/>
              </w:rPr>
              <w:t>Objeto del proyecto</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640" w:type="dxa"/>
            <w:gridSpan w:val="5"/>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404040"/>
            <w:vAlign w:val="bottom"/>
          </w:tcPr>
          <w:p w:rsidR="00002732" w:rsidRDefault="00002732">
            <w:pPr>
              <w:spacing w:line="0" w:lineRule="atLeast"/>
              <w:ind w:right="20"/>
              <w:jc w:val="center"/>
              <w:rPr>
                <w:rFonts w:ascii="Arial" w:eastAsia="Arial" w:hAnsi="Arial"/>
                <w:b/>
                <w:color w:val="FFFFFF"/>
                <w:w w:val="99"/>
                <w:sz w:val="16"/>
              </w:rPr>
            </w:pPr>
            <w:r>
              <w:rPr>
                <w:rFonts w:ascii="Arial" w:eastAsia="Arial" w:hAnsi="Arial"/>
                <w:b/>
                <w:color w:val="FFFFFF"/>
                <w:w w:val="99"/>
                <w:sz w:val="16"/>
              </w:rPr>
              <w:t>oficial (pesos</w:t>
            </w: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160" w:type="dxa"/>
            <w:gridSpan w:val="2"/>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20" w:type="dxa"/>
            <w:gridSpan w:val="4"/>
            <w:vMerge w:val="restart"/>
            <w:tcBorders>
              <w:right w:val="single" w:sz="8" w:space="0" w:color="auto"/>
            </w:tcBorders>
            <w:shd w:val="clear" w:color="auto" w:fill="404040"/>
            <w:vAlign w:val="bottom"/>
          </w:tcPr>
          <w:p w:rsidR="00002732" w:rsidRDefault="00002732">
            <w:pPr>
              <w:spacing w:line="0" w:lineRule="atLeast"/>
              <w:ind w:right="300"/>
              <w:jc w:val="center"/>
              <w:rPr>
                <w:rFonts w:ascii="Arial" w:eastAsia="Arial" w:hAnsi="Arial"/>
                <w:b/>
                <w:color w:val="FFFFFF"/>
                <w:w w:val="99"/>
                <w:sz w:val="16"/>
              </w:rPr>
            </w:pPr>
            <w:r>
              <w:rPr>
                <w:rFonts w:ascii="Arial" w:eastAsia="Arial" w:hAnsi="Arial"/>
                <w:b/>
                <w:color w:val="FFFFFF"/>
                <w:w w:val="99"/>
                <w:sz w:val="16"/>
              </w:rPr>
              <w:t>(meses)</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val="restart"/>
            <w:tcBorders>
              <w:right w:val="single" w:sz="8" w:space="0" w:color="auto"/>
            </w:tcBorders>
            <w:shd w:val="clear" w:color="auto" w:fill="404040"/>
            <w:vAlign w:val="bottom"/>
          </w:tcPr>
          <w:p w:rsidR="00002732" w:rsidRDefault="00002732">
            <w:pPr>
              <w:spacing w:line="0" w:lineRule="atLeast"/>
              <w:ind w:right="120"/>
              <w:jc w:val="center"/>
              <w:rPr>
                <w:rFonts w:ascii="Arial" w:eastAsia="Arial" w:hAnsi="Arial"/>
                <w:b/>
                <w:color w:val="FFFFFF"/>
                <w:w w:val="98"/>
                <w:sz w:val="16"/>
              </w:rPr>
            </w:pPr>
            <w:r>
              <w:rPr>
                <w:rFonts w:ascii="Arial" w:eastAsia="Arial" w:hAnsi="Arial"/>
                <w:b/>
                <w:color w:val="FFFFFF"/>
                <w:w w:val="98"/>
                <w:sz w:val="16"/>
              </w:rPr>
              <w:t>del contrato</w:t>
            </w: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2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404040"/>
            <w:vAlign w:val="bottom"/>
          </w:tcPr>
          <w:p w:rsidR="00002732" w:rsidRDefault="00002732">
            <w:pPr>
              <w:spacing w:line="0" w:lineRule="atLeast"/>
              <w:ind w:right="20"/>
              <w:jc w:val="center"/>
              <w:rPr>
                <w:rFonts w:ascii="Arial" w:eastAsia="Arial" w:hAnsi="Arial"/>
                <w:b/>
                <w:color w:val="FFFFFF"/>
                <w:sz w:val="16"/>
              </w:rPr>
            </w:pPr>
            <w:r>
              <w:rPr>
                <w:rFonts w:ascii="Arial" w:eastAsia="Arial" w:hAnsi="Arial"/>
                <w:b/>
                <w:color w:val="FFFFFF"/>
                <w:sz w:val="16"/>
              </w:rPr>
              <w:t>incluido IVA)</w:t>
            </w: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300" w:type="dxa"/>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shd w:val="clear" w:color="auto" w:fill="404040"/>
            <w:vAlign w:val="bottom"/>
          </w:tcPr>
          <w:p w:rsidR="00002732" w:rsidRDefault="00002732">
            <w:pPr>
              <w:spacing w:line="0" w:lineRule="atLeast"/>
              <w:rPr>
                <w:rFonts w:ascii="Times New Roman" w:eastAsia="Times New Roman" w:hAnsi="Times New Roman"/>
                <w:sz w:val="9"/>
              </w:rPr>
            </w:pPr>
          </w:p>
        </w:tc>
        <w:tc>
          <w:tcPr>
            <w:tcW w:w="3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8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shd w:val="clear" w:color="auto" w:fill="404040"/>
            <w:vAlign w:val="bottom"/>
          </w:tcPr>
          <w:p w:rsidR="00002732" w:rsidRDefault="00002732">
            <w:pPr>
              <w:spacing w:line="0" w:lineRule="atLeast"/>
              <w:rPr>
                <w:rFonts w:ascii="Times New Roman" w:eastAsia="Times New Roman" w:hAnsi="Times New Roman"/>
                <w:sz w:val="9"/>
              </w:rPr>
            </w:pPr>
          </w:p>
        </w:tc>
        <w:tc>
          <w:tcPr>
            <w:tcW w:w="720" w:type="dxa"/>
            <w:shd w:val="clear" w:color="auto" w:fill="404040"/>
            <w:vAlign w:val="bottom"/>
          </w:tcPr>
          <w:p w:rsidR="00002732" w:rsidRDefault="00002732">
            <w:pPr>
              <w:spacing w:line="0" w:lineRule="atLeast"/>
              <w:rPr>
                <w:rFonts w:ascii="Times New Roman" w:eastAsia="Times New Roman" w:hAnsi="Times New Roman"/>
                <w:sz w:val="9"/>
              </w:rPr>
            </w:pPr>
          </w:p>
        </w:tc>
        <w:tc>
          <w:tcPr>
            <w:tcW w:w="5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14"/>
        </w:trPr>
        <w:tc>
          <w:tcPr>
            <w:tcW w:w="26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3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3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8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8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7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55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920" w:type="dxa"/>
            <w:shd w:val="clear" w:color="auto" w:fill="auto"/>
            <w:vAlign w:val="bottom"/>
          </w:tcPr>
          <w:p w:rsidR="00002732" w:rsidRDefault="00002732">
            <w:pPr>
              <w:spacing w:line="0" w:lineRule="atLeast"/>
              <w:rPr>
                <w:rFonts w:ascii="Times New Roman" w:eastAsia="Times New Roman" w:hAnsi="Times New Roman"/>
                <w:sz w:val="24"/>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shd w:val="clear" w:color="auto" w:fill="auto"/>
            <w:vAlign w:val="bottom"/>
          </w:tcPr>
          <w:p w:rsidR="00002732" w:rsidRDefault="00002732">
            <w:pPr>
              <w:spacing w:line="0" w:lineRule="atLeast"/>
              <w:rPr>
                <w:rFonts w:ascii="Times New Roman" w:eastAsia="Times New Roman" w:hAnsi="Times New Roman"/>
                <w:sz w:val="24"/>
              </w:rPr>
            </w:pPr>
          </w:p>
        </w:tc>
        <w:tc>
          <w:tcPr>
            <w:tcW w:w="220" w:type="dxa"/>
            <w:shd w:val="clear" w:color="auto" w:fill="auto"/>
            <w:vAlign w:val="bottom"/>
          </w:tcPr>
          <w:p w:rsidR="00002732" w:rsidRDefault="00002732">
            <w:pPr>
              <w:spacing w:line="0" w:lineRule="atLeast"/>
              <w:rPr>
                <w:rFonts w:ascii="Times New Roman" w:eastAsia="Times New Roman" w:hAnsi="Times New Roman"/>
                <w:sz w:val="24"/>
              </w:rPr>
            </w:pPr>
          </w:p>
        </w:tc>
        <w:tc>
          <w:tcPr>
            <w:tcW w:w="300" w:type="dxa"/>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shd w:val="clear" w:color="auto" w:fill="auto"/>
            <w:vAlign w:val="bottom"/>
          </w:tcPr>
          <w:p w:rsidR="00002732" w:rsidRDefault="00002732">
            <w:pPr>
              <w:spacing w:line="0" w:lineRule="atLeast"/>
              <w:rPr>
                <w:rFonts w:ascii="Times New Roman" w:eastAsia="Times New Roman" w:hAnsi="Times New Roman"/>
                <w:sz w:val="24"/>
              </w:rPr>
            </w:pPr>
          </w:p>
        </w:tc>
        <w:tc>
          <w:tcPr>
            <w:tcW w:w="320" w:type="dxa"/>
            <w:shd w:val="clear" w:color="auto" w:fill="auto"/>
            <w:vAlign w:val="bottom"/>
          </w:tcPr>
          <w:p w:rsidR="00002732" w:rsidRDefault="00002732">
            <w:pPr>
              <w:spacing w:line="0" w:lineRule="atLeast"/>
              <w:rPr>
                <w:rFonts w:ascii="Times New Roman" w:eastAsia="Times New Roman" w:hAnsi="Times New Roman"/>
                <w:sz w:val="24"/>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shd w:val="clear" w:color="auto" w:fill="auto"/>
            <w:vAlign w:val="bottom"/>
          </w:tcPr>
          <w:p w:rsidR="00002732" w:rsidRDefault="00002732">
            <w:pPr>
              <w:spacing w:line="0" w:lineRule="atLeast"/>
              <w:rPr>
                <w:rFonts w:ascii="Times New Roman" w:eastAsia="Times New Roman" w:hAnsi="Times New Roman"/>
                <w:sz w:val="24"/>
              </w:rPr>
            </w:pPr>
          </w:p>
        </w:tc>
        <w:tc>
          <w:tcPr>
            <w:tcW w:w="20" w:type="dxa"/>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shd w:val="clear" w:color="auto" w:fill="auto"/>
            <w:vAlign w:val="bottom"/>
          </w:tcPr>
          <w:p w:rsidR="00002732" w:rsidRDefault="00002732">
            <w:pPr>
              <w:spacing w:line="0" w:lineRule="atLeast"/>
              <w:rPr>
                <w:rFonts w:ascii="Times New Roman" w:eastAsia="Times New Roman" w:hAnsi="Times New Roman"/>
                <w:sz w:val="24"/>
              </w:rPr>
            </w:pPr>
          </w:p>
        </w:tc>
        <w:tc>
          <w:tcPr>
            <w:tcW w:w="480" w:type="dxa"/>
            <w:shd w:val="clear" w:color="auto" w:fill="auto"/>
            <w:vAlign w:val="bottom"/>
          </w:tcPr>
          <w:p w:rsidR="00002732" w:rsidRDefault="00002732">
            <w:pPr>
              <w:spacing w:line="0" w:lineRule="atLeast"/>
              <w:rPr>
                <w:rFonts w:ascii="Times New Roman" w:eastAsia="Times New Roman" w:hAnsi="Times New Roman"/>
                <w:sz w:val="24"/>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shd w:val="clear" w:color="auto" w:fill="auto"/>
            <w:vAlign w:val="bottom"/>
          </w:tcPr>
          <w:p w:rsidR="00002732" w:rsidRDefault="00002732">
            <w:pPr>
              <w:spacing w:line="0" w:lineRule="atLeast"/>
              <w:rPr>
                <w:rFonts w:ascii="Times New Roman" w:eastAsia="Times New Roman" w:hAnsi="Times New Roman"/>
                <w:sz w:val="24"/>
              </w:rPr>
            </w:pPr>
          </w:p>
        </w:tc>
        <w:tc>
          <w:tcPr>
            <w:tcW w:w="720" w:type="dxa"/>
            <w:shd w:val="clear" w:color="auto" w:fill="auto"/>
            <w:vAlign w:val="bottom"/>
          </w:tcPr>
          <w:p w:rsidR="00002732" w:rsidRDefault="00002732">
            <w:pPr>
              <w:spacing w:line="0" w:lineRule="atLeast"/>
              <w:rPr>
                <w:rFonts w:ascii="Times New Roman" w:eastAsia="Times New Roman" w:hAnsi="Times New Roman"/>
                <w:sz w:val="24"/>
              </w:rPr>
            </w:pPr>
          </w:p>
        </w:tc>
        <w:tc>
          <w:tcPr>
            <w:tcW w:w="540" w:type="dxa"/>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10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920" w:type="dxa"/>
            <w:shd w:val="clear" w:color="auto" w:fill="auto"/>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2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140" w:type="dxa"/>
            <w:gridSpan w:val="3"/>
            <w:vMerge w:val="restart"/>
            <w:shd w:val="clear" w:color="auto" w:fill="D3D3D3"/>
            <w:vAlign w:val="bottom"/>
          </w:tcPr>
          <w:p w:rsidR="00002732" w:rsidRDefault="00E96856">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p</w:t>
            </w:r>
            <w:r w:rsidR="00002732">
              <w:rPr>
                <w:rFonts w:ascii="Arial" w:eastAsia="Arial" w:hAnsi="Arial"/>
                <w:color w:val="3B3838"/>
                <w:sz w:val="16"/>
                <w:highlight w:val="lightGray"/>
              </w:rPr>
              <w:t>lazo en</w:t>
            </w:r>
          </w:p>
        </w:tc>
        <w:tc>
          <w:tcPr>
            <w:tcW w:w="28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presupuesto</w:t>
            </w:r>
          </w:p>
        </w:tc>
        <w:tc>
          <w:tcPr>
            <w:tcW w:w="10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4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780" w:type="dxa"/>
            <w:gridSpan w:val="3"/>
            <w:vMerge w:val="restart"/>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lugar o lugares de</w:t>
            </w:r>
          </w:p>
        </w:tc>
        <w:tc>
          <w:tcPr>
            <w:tcW w:w="12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79"/>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92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objeto del proyecto]</w:t>
            </w: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2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14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28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40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10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4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78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12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r w:rsidR="00002732">
        <w:trPr>
          <w:trHeight w:val="27"/>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920" w:type="dxa"/>
            <w:vMerge/>
            <w:shd w:val="clear" w:color="auto" w:fill="D3D3D3"/>
            <w:vAlign w:val="bottom"/>
          </w:tcPr>
          <w:p w:rsidR="00002732" w:rsidRDefault="00002732">
            <w:pPr>
              <w:spacing w:line="0" w:lineRule="atLeast"/>
              <w:rPr>
                <w:rFonts w:ascii="Times New Roman" w:eastAsia="Times New Roman" w:hAnsi="Times New Roman"/>
                <w:sz w:val="2"/>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220" w:type="dxa"/>
            <w:shd w:val="clear" w:color="auto" w:fill="auto"/>
            <w:vAlign w:val="bottom"/>
          </w:tcPr>
          <w:p w:rsidR="00002732" w:rsidRDefault="00002732">
            <w:pPr>
              <w:spacing w:line="0" w:lineRule="atLeast"/>
              <w:rPr>
                <w:rFonts w:ascii="Times New Roman" w:eastAsia="Times New Roman" w:hAnsi="Times New Roman"/>
                <w:sz w:val="2"/>
              </w:rPr>
            </w:pPr>
          </w:p>
        </w:tc>
        <w:tc>
          <w:tcPr>
            <w:tcW w:w="300" w:type="dxa"/>
            <w:shd w:val="clear" w:color="auto" w:fill="auto"/>
            <w:vAlign w:val="bottom"/>
          </w:tcPr>
          <w:p w:rsidR="00002732" w:rsidRDefault="00002732">
            <w:pPr>
              <w:spacing w:line="0" w:lineRule="atLeast"/>
              <w:rPr>
                <w:rFonts w:ascii="Times New Roman" w:eastAsia="Times New Roman" w:hAnsi="Times New Roman"/>
                <w:sz w:val="2"/>
              </w:rPr>
            </w:pPr>
          </w:p>
        </w:tc>
        <w:tc>
          <w:tcPr>
            <w:tcW w:w="520" w:type="dxa"/>
            <w:shd w:val="clear" w:color="auto" w:fill="auto"/>
            <w:vAlign w:val="bottom"/>
          </w:tcPr>
          <w:p w:rsidR="00002732" w:rsidRDefault="00002732">
            <w:pPr>
              <w:spacing w:line="0" w:lineRule="atLeast"/>
              <w:rPr>
                <w:rFonts w:ascii="Times New Roman" w:eastAsia="Times New Roman" w:hAnsi="Times New Roman"/>
                <w:sz w:val="2"/>
              </w:rPr>
            </w:pPr>
          </w:p>
        </w:tc>
        <w:tc>
          <w:tcPr>
            <w:tcW w:w="320" w:type="dxa"/>
            <w:shd w:val="clear" w:color="auto" w:fill="auto"/>
            <w:vAlign w:val="bottom"/>
          </w:tcPr>
          <w:p w:rsidR="00002732" w:rsidRDefault="00002732">
            <w:pPr>
              <w:spacing w:line="0" w:lineRule="atLeast"/>
              <w:rPr>
                <w:rFonts w:ascii="Times New Roman" w:eastAsia="Times New Roman" w:hAnsi="Times New Roman"/>
                <w:sz w:val="2"/>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20" w:type="dxa"/>
            <w:shd w:val="clear" w:color="auto" w:fill="auto"/>
            <w:vAlign w:val="bottom"/>
          </w:tcPr>
          <w:p w:rsidR="00002732" w:rsidRDefault="00002732">
            <w:pPr>
              <w:spacing w:line="0" w:lineRule="atLeast"/>
              <w:rPr>
                <w:rFonts w:ascii="Times New Roman" w:eastAsia="Times New Roman" w:hAnsi="Times New Roman"/>
                <w:sz w:val="2"/>
              </w:rPr>
            </w:pPr>
          </w:p>
        </w:tc>
        <w:tc>
          <w:tcPr>
            <w:tcW w:w="460" w:type="dxa"/>
            <w:shd w:val="clear" w:color="auto" w:fill="auto"/>
            <w:vAlign w:val="bottom"/>
          </w:tcPr>
          <w:p w:rsidR="00002732" w:rsidRDefault="00002732">
            <w:pPr>
              <w:spacing w:line="0" w:lineRule="atLeast"/>
              <w:rPr>
                <w:rFonts w:ascii="Times New Roman" w:eastAsia="Times New Roman" w:hAnsi="Times New Roman"/>
                <w:sz w:val="2"/>
              </w:rPr>
            </w:pPr>
          </w:p>
        </w:tc>
        <w:tc>
          <w:tcPr>
            <w:tcW w:w="460" w:type="dxa"/>
            <w:shd w:val="clear" w:color="auto" w:fill="auto"/>
            <w:vAlign w:val="bottom"/>
          </w:tcPr>
          <w:p w:rsidR="00002732" w:rsidRDefault="00002732">
            <w:pPr>
              <w:spacing w:line="0" w:lineRule="atLeast"/>
              <w:rPr>
                <w:rFonts w:ascii="Times New Roman" w:eastAsia="Times New Roman" w:hAnsi="Times New Roman"/>
                <w:sz w:val="2"/>
              </w:rPr>
            </w:pPr>
          </w:p>
        </w:tc>
        <w:tc>
          <w:tcPr>
            <w:tcW w:w="48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40" w:type="dxa"/>
            <w:shd w:val="clear" w:color="auto" w:fill="auto"/>
            <w:vAlign w:val="bottom"/>
          </w:tcPr>
          <w:p w:rsidR="00002732" w:rsidRDefault="00002732">
            <w:pPr>
              <w:spacing w:line="0" w:lineRule="atLeast"/>
              <w:rPr>
                <w:rFonts w:ascii="Times New Roman" w:eastAsia="Times New Roman" w:hAnsi="Times New Roman"/>
                <w:sz w:val="2"/>
              </w:rPr>
            </w:pPr>
          </w:p>
        </w:tc>
        <w:tc>
          <w:tcPr>
            <w:tcW w:w="40" w:type="dxa"/>
            <w:shd w:val="clear" w:color="auto" w:fill="auto"/>
            <w:vAlign w:val="bottom"/>
          </w:tcPr>
          <w:p w:rsidR="00002732" w:rsidRDefault="00002732">
            <w:pPr>
              <w:spacing w:line="0" w:lineRule="atLeast"/>
              <w:rPr>
                <w:rFonts w:ascii="Times New Roman" w:eastAsia="Times New Roman" w:hAnsi="Times New Roman"/>
                <w:sz w:val="2"/>
              </w:rPr>
            </w:pPr>
          </w:p>
        </w:tc>
        <w:tc>
          <w:tcPr>
            <w:tcW w:w="520" w:type="dxa"/>
            <w:shd w:val="clear" w:color="auto" w:fill="auto"/>
            <w:vAlign w:val="bottom"/>
          </w:tcPr>
          <w:p w:rsidR="00002732" w:rsidRDefault="00002732">
            <w:pPr>
              <w:spacing w:line="0" w:lineRule="atLeast"/>
              <w:rPr>
                <w:rFonts w:ascii="Times New Roman" w:eastAsia="Times New Roman" w:hAnsi="Times New Roman"/>
                <w:sz w:val="2"/>
              </w:rPr>
            </w:pPr>
          </w:p>
        </w:tc>
        <w:tc>
          <w:tcPr>
            <w:tcW w:w="720" w:type="dxa"/>
            <w:shd w:val="clear" w:color="auto" w:fill="auto"/>
            <w:vAlign w:val="bottom"/>
          </w:tcPr>
          <w:p w:rsidR="00002732" w:rsidRDefault="00002732">
            <w:pPr>
              <w:spacing w:line="0" w:lineRule="atLeast"/>
              <w:rPr>
                <w:rFonts w:ascii="Times New Roman" w:eastAsia="Times New Roman" w:hAnsi="Times New Roman"/>
                <w:sz w:val="2"/>
              </w:rPr>
            </w:pPr>
          </w:p>
        </w:tc>
        <w:tc>
          <w:tcPr>
            <w:tcW w:w="540" w:type="dxa"/>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79"/>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920" w:type="dxa"/>
            <w:vMerge/>
            <w:shd w:val="clear" w:color="auto" w:fill="D3D3D3"/>
            <w:vAlign w:val="bottom"/>
          </w:tcPr>
          <w:p w:rsidR="00002732" w:rsidRDefault="00002732">
            <w:pPr>
              <w:spacing w:line="0" w:lineRule="atLeast"/>
              <w:rPr>
                <w:rFonts w:ascii="Times New Roman" w:eastAsia="Times New Roman" w:hAnsi="Times New Roman"/>
                <w:sz w:val="6"/>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20" w:type="dxa"/>
            <w:shd w:val="clear" w:color="auto" w:fill="auto"/>
            <w:vAlign w:val="bottom"/>
          </w:tcPr>
          <w:p w:rsidR="00002732" w:rsidRDefault="00002732">
            <w:pPr>
              <w:spacing w:line="0" w:lineRule="atLeast"/>
              <w:rPr>
                <w:rFonts w:ascii="Times New Roman" w:eastAsia="Times New Roman" w:hAnsi="Times New Roman"/>
                <w:sz w:val="6"/>
              </w:rPr>
            </w:pPr>
          </w:p>
        </w:tc>
        <w:tc>
          <w:tcPr>
            <w:tcW w:w="300" w:type="dxa"/>
            <w:shd w:val="clear" w:color="auto" w:fill="auto"/>
            <w:vAlign w:val="bottom"/>
          </w:tcPr>
          <w:p w:rsidR="00002732" w:rsidRDefault="00002732">
            <w:pPr>
              <w:spacing w:line="0" w:lineRule="atLeast"/>
              <w:rPr>
                <w:rFonts w:ascii="Times New Roman" w:eastAsia="Times New Roman" w:hAnsi="Times New Roman"/>
                <w:sz w:val="6"/>
              </w:rPr>
            </w:pPr>
          </w:p>
        </w:tc>
        <w:tc>
          <w:tcPr>
            <w:tcW w:w="52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meses]</w:t>
            </w:r>
          </w:p>
        </w:tc>
        <w:tc>
          <w:tcPr>
            <w:tcW w:w="320" w:type="dxa"/>
            <w:shd w:val="clear" w:color="auto" w:fill="auto"/>
            <w:vAlign w:val="bottom"/>
          </w:tcPr>
          <w:p w:rsidR="00002732" w:rsidRDefault="00002732">
            <w:pPr>
              <w:spacing w:line="0" w:lineRule="atLeast"/>
              <w:rPr>
                <w:rFonts w:ascii="Times New Roman" w:eastAsia="Times New Roman" w:hAnsi="Times New Roman"/>
                <w:sz w:val="6"/>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0" w:type="dxa"/>
            <w:shd w:val="clear" w:color="auto" w:fill="auto"/>
            <w:vAlign w:val="bottom"/>
          </w:tcPr>
          <w:p w:rsidR="00002732" w:rsidRDefault="00002732">
            <w:pPr>
              <w:spacing w:line="0" w:lineRule="atLeast"/>
              <w:rPr>
                <w:rFonts w:ascii="Times New Roman" w:eastAsia="Times New Roman" w:hAnsi="Times New Roman"/>
                <w:sz w:val="6"/>
              </w:rPr>
            </w:pPr>
          </w:p>
        </w:tc>
        <w:tc>
          <w:tcPr>
            <w:tcW w:w="460" w:type="dxa"/>
            <w:shd w:val="clear" w:color="auto" w:fill="auto"/>
            <w:vAlign w:val="bottom"/>
          </w:tcPr>
          <w:p w:rsidR="00002732" w:rsidRDefault="00002732">
            <w:pPr>
              <w:spacing w:line="0" w:lineRule="atLeast"/>
              <w:rPr>
                <w:rFonts w:ascii="Times New Roman" w:eastAsia="Times New Roman" w:hAnsi="Times New Roman"/>
                <w:sz w:val="6"/>
              </w:rPr>
            </w:pPr>
          </w:p>
        </w:tc>
        <w:tc>
          <w:tcPr>
            <w:tcW w:w="46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oficial]</w:t>
            </w:r>
          </w:p>
        </w:tc>
        <w:tc>
          <w:tcPr>
            <w:tcW w:w="480" w:type="dxa"/>
            <w:shd w:val="clear" w:color="auto" w:fill="auto"/>
            <w:vAlign w:val="bottom"/>
          </w:tcPr>
          <w:p w:rsidR="00002732" w:rsidRDefault="00002732">
            <w:pPr>
              <w:spacing w:line="0" w:lineRule="atLeast"/>
              <w:rPr>
                <w:rFonts w:ascii="Times New Roman" w:eastAsia="Times New Roman" w:hAnsi="Times New Roman"/>
                <w:sz w:val="6"/>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520" w:type="dxa"/>
            <w:shd w:val="clear" w:color="auto" w:fill="auto"/>
            <w:vAlign w:val="bottom"/>
          </w:tcPr>
          <w:p w:rsidR="00002732" w:rsidRDefault="00002732">
            <w:pPr>
              <w:spacing w:line="0" w:lineRule="atLeast"/>
              <w:rPr>
                <w:rFonts w:ascii="Times New Roman" w:eastAsia="Times New Roman" w:hAnsi="Times New Roman"/>
                <w:sz w:val="6"/>
              </w:rPr>
            </w:pPr>
          </w:p>
        </w:tc>
        <w:tc>
          <w:tcPr>
            <w:tcW w:w="720" w:type="dxa"/>
            <w:vMerge w:val="restart"/>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ejecución]</w:t>
            </w:r>
          </w:p>
        </w:tc>
        <w:tc>
          <w:tcPr>
            <w:tcW w:w="540" w:type="dxa"/>
            <w:shd w:val="clear" w:color="auto" w:fill="auto"/>
            <w:vAlign w:val="bottom"/>
          </w:tcPr>
          <w:p w:rsidR="00002732" w:rsidRDefault="00002732">
            <w:pPr>
              <w:spacing w:line="0" w:lineRule="atLeast"/>
              <w:rPr>
                <w:rFonts w:ascii="Times New Roman" w:eastAsia="Times New Roman" w:hAnsi="Times New Roman"/>
                <w:sz w:val="6"/>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r w:rsidR="00002732">
        <w:trPr>
          <w:trHeight w:val="10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920" w:type="dxa"/>
            <w:shd w:val="clear" w:color="auto" w:fill="auto"/>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20" w:type="dxa"/>
            <w:shd w:val="clear" w:color="auto" w:fill="auto"/>
            <w:vAlign w:val="bottom"/>
          </w:tcPr>
          <w:p w:rsidR="00002732" w:rsidRDefault="00002732">
            <w:pPr>
              <w:spacing w:line="0" w:lineRule="atLeast"/>
              <w:rPr>
                <w:rFonts w:ascii="Times New Roman" w:eastAsia="Times New Roman" w:hAnsi="Times New Roman"/>
                <w:sz w:val="9"/>
              </w:rPr>
            </w:pPr>
          </w:p>
        </w:tc>
        <w:tc>
          <w:tcPr>
            <w:tcW w:w="300" w:type="dxa"/>
            <w:shd w:val="clear" w:color="auto" w:fill="auto"/>
            <w:vAlign w:val="bottom"/>
          </w:tcPr>
          <w:p w:rsidR="00002732" w:rsidRDefault="00002732">
            <w:pPr>
              <w:spacing w:line="0" w:lineRule="atLeast"/>
              <w:rPr>
                <w:rFonts w:ascii="Times New Roman" w:eastAsia="Times New Roman" w:hAnsi="Times New Roman"/>
                <w:sz w:val="9"/>
              </w:rPr>
            </w:pPr>
          </w:p>
        </w:tc>
        <w:tc>
          <w:tcPr>
            <w:tcW w:w="52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60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0" w:type="dxa"/>
            <w:shd w:val="clear" w:color="auto" w:fill="auto"/>
            <w:vAlign w:val="bottom"/>
          </w:tcPr>
          <w:p w:rsidR="00002732" w:rsidRDefault="00002732">
            <w:pPr>
              <w:spacing w:line="0" w:lineRule="atLeast"/>
              <w:rPr>
                <w:rFonts w:ascii="Times New Roman" w:eastAsia="Times New Roman" w:hAnsi="Times New Roman"/>
                <w:sz w:val="9"/>
              </w:rPr>
            </w:pPr>
          </w:p>
        </w:tc>
        <w:tc>
          <w:tcPr>
            <w:tcW w:w="460" w:type="dxa"/>
            <w:shd w:val="clear" w:color="auto" w:fill="auto"/>
            <w:vAlign w:val="bottom"/>
          </w:tcPr>
          <w:p w:rsidR="00002732" w:rsidRDefault="00002732">
            <w:pPr>
              <w:spacing w:line="0" w:lineRule="atLeast"/>
              <w:rPr>
                <w:rFonts w:ascii="Times New Roman" w:eastAsia="Times New Roman" w:hAnsi="Times New Roman"/>
                <w:sz w:val="9"/>
              </w:rPr>
            </w:pPr>
          </w:p>
        </w:tc>
        <w:tc>
          <w:tcPr>
            <w:tcW w:w="46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58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520" w:type="dxa"/>
            <w:shd w:val="clear" w:color="auto" w:fill="auto"/>
            <w:vAlign w:val="bottom"/>
          </w:tcPr>
          <w:p w:rsidR="00002732" w:rsidRDefault="00002732">
            <w:pPr>
              <w:spacing w:line="0" w:lineRule="atLeast"/>
              <w:rPr>
                <w:rFonts w:ascii="Times New Roman" w:eastAsia="Times New Roman" w:hAnsi="Times New Roman"/>
                <w:sz w:val="9"/>
              </w:rPr>
            </w:pPr>
          </w:p>
        </w:tc>
        <w:tc>
          <w:tcPr>
            <w:tcW w:w="72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66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599"/>
        </w:trPr>
        <w:tc>
          <w:tcPr>
            <w:tcW w:w="26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9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3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3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8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8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7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bl>
    <w:p w:rsidR="00002732" w:rsidRDefault="00002732">
      <w:pPr>
        <w:spacing w:line="200" w:lineRule="exact"/>
        <w:rPr>
          <w:rFonts w:ascii="Times New Roman" w:eastAsia="Times New Roman" w:hAnsi="Times New Roman"/>
        </w:rPr>
      </w:pPr>
    </w:p>
    <w:p w:rsidR="0023607C" w:rsidRPr="0023607C" w:rsidRDefault="0023607C" w:rsidP="0023607C">
      <w:pPr>
        <w:spacing w:line="276" w:lineRule="auto"/>
        <w:ind w:left="284" w:right="288"/>
        <w:jc w:val="both"/>
        <w:rPr>
          <w:rFonts w:ascii="Arial" w:hAnsi="Arial"/>
          <w:highlight w:val="lightGray"/>
        </w:rPr>
      </w:pPr>
      <w:r w:rsidRPr="0023607C">
        <w:rPr>
          <w:rFonts w:ascii="Arial" w:hAnsi="Arial"/>
          <w:highlight w:val="lightGray"/>
        </w:rPr>
        <w:t>[La información establecida en esta tabla deberá ser</w:t>
      </w:r>
      <w:r w:rsidR="00E96856">
        <w:rPr>
          <w:rFonts w:ascii="Arial" w:hAnsi="Arial"/>
          <w:highlight w:val="lightGray"/>
        </w:rPr>
        <w:t xml:space="preserve"> igual a la información que la e</w:t>
      </w:r>
      <w:r w:rsidRPr="0023607C">
        <w:rPr>
          <w:rFonts w:ascii="Arial" w:hAnsi="Arial"/>
          <w:highlight w:val="lightGray"/>
        </w:rPr>
        <w:t>ntidad publique en el SECOP]</w:t>
      </w:r>
    </w:p>
    <w:p w:rsidR="00002732" w:rsidRDefault="00002732">
      <w:pPr>
        <w:spacing w:line="232" w:lineRule="exact"/>
        <w:rPr>
          <w:rFonts w:ascii="Times New Roman" w:eastAsia="Times New Roman" w:hAnsi="Times New Roman"/>
        </w:rPr>
      </w:pPr>
    </w:p>
    <w:p w:rsidR="008E77BC" w:rsidRPr="008E77BC" w:rsidRDefault="00C2446C" w:rsidP="00BB1EA8">
      <w:pPr>
        <w:shd w:val="clear" w:color="auto" w:fill="BFBFBF"/>
        <w:ind w:left="284" w:right="288"/>
        <w:jc w:val="both"/>
        <w:rPr>
          <w:rFonts w:ascii="Arial" w:hAnsi="Arial"/>
          <w:i/>
        </w:rPr>
      </w:pPr>
      <w:bookmarkStart w:id="16" w:name="_Toc353192993"/>
      <w:bookmarkStart w:id="17" w:name="_Toc353194326"/>
      <w:bookmarkStart w:id="18" w:name="_Toc373499934"/>
      <w:bookmarkStart w:id="19" w:name="_Toc429032374"/>
      <w:bookmarkStart w:id="20" w:name="_Toc488944154"/>
      <w:r w:rsidRPr="00BB1EA8">
        <w:rPr>
          <w:rFonts w:ascii="Arial" w:hAnsi="Arial"/>
          <w:i/>
          <w:shd w:val="clear" w:color="auto" w:fill="BFBFBF"/>
        </w:rPr>
        <w:t>(</w:t>
      </w:r>
      <w:r w:rsidRPr="008E77BC">
        <w:rPr>
          <w:rFonts w:ascii="Arial" w:hAnsi="Arial"/>
          <w:i/>
          <w:spacing w:val="-2"/>
        </w:rPr>
        <w:t xml:space="preserve">SI EL PROCESO ES HASTA AGOTAR EL PRESUPUESTO SE DEBE UTILIZAR EL SIGUIENTE </w:t>
      </w:r>
      <w:r>
        <w:rPr>
          <w:rFonts w:ascii="Arial" w:hAnsi="Arial"/>
          <w:i/>
          <w:spacing w:val="-2"/>
        </w:rPr>
        <w:t>PÁRRAFO</w:t>
      </w:r>
      <w:r w:rsidRPr="008E77BC">
        <w:rPr>
          <w:rFonts w:ascii="Arial" w:hAnsi="Arial"/>
          <w:i/>
        </w:rPr>
        <w:t>)</w:t>
      </w:r>
    </w:p>
    <w:bookmarkEnd w:id="16"/>
    <w:bookmarkEnd w:id="17"/>
    <w:bookmarkEnd w:id="18"/>
    <w:bookmarkEnd w:id="19"/>
    <w:bookmarkEnd w:id="20"/>
    <w:p w:rsidR="008E77BC" w:rsidRPr="008E77BC" w:rsidRDefault="008E77BC" w:rsidP="008E77BC">
      <w:pPr>
        <w:ind w:left="284" w:right="288"/>
        <w:jc w:val="both"/>
        <w:rPr>
          <w:rFonts w:ascii="Arial" w:hAnsi="Arial"/>
        </w:rPr>
      </w:pPr>
    </w:p>
    <w:p w:rsidR="00DE6C61" w:rsidRPr="00DE6C61" w:rsidRDefault="00DE6C61" w:rsidP="00DE6C61">
      <w:pPr>
        <w:suppressAutoHyphens/>
        <w:ind w:left="284" w:right="288"/>
        <w:jc w:val="both"/>
        <w:rPr>
          <w:rFonts w:ascii="Arial" w:hAnsi="Arial"/>
          <w:spacing w:val="-2"/>
        </w:rPr>
      </w:pPr>
      <w:r w:rsidRPr="00DE6C61">
        <w:rPr>
          <w:rFonts w:ascii="Arial" w:hAnsi="Arial"/>
          <w:spacing w:val="-2"/>
        </w:rPr>
        <w:t xml:space="preserve">El contrato </w:t>
      </w:r>
      <w:r w:rsidRPr="00DE6C61">
        <w:rPr>
          <w:rFonts w:ascii="Arial" w:hAnsi="Arial"/>
          <w:b/>
          <w:spacing w:val="-2"/>
        </w:rPr>
        <w:t>se terminará cuando se venza el plazo establecido o cuando se agote el valor total del mismo, el cual será igual al valor total del presupuesto oficial</w:t>
      </w:r>
      <w:r w:rsidRPr="00DE6C61">
        <w:rPr>
          <w:rFonts w:ascii="Arial" w:hAnsi="Arial"/>
          <w:spacing w:val="-2"/>
        </w:rPr>
        <w:t xml:space="preserve"> establecido. El contrato podrá también terminarse aunque no se haya agotado su valor total, cuando las necesidades del IDU queden completamente satisfechas. No obstante, para los efectos contractuales de constitución de garantías, etc. se estima en </w:t>
      </w:r>
      <w:r w:rsidRPr="00C74365">
        <w:rPr>
          <w:rFonts w:ascii="Arial" w:hAnsi="Arial"/>
          <w:b/>
          <w:spacing w:val="-2"/>
          <w:highlight w:val="lightGray"/>
        </w:rPr>
        <w:t>XXXX (X) XXXXX</w:t>
      </w:r>
      <w:r w:rsidRPr="00DE6C61">
        <w:rPr>
          <w:rFonts w:ascii="Arial" w:hAnsi="Arial"/>
          <w:spacing w:val="-2"/>
        </w:rPr>
        <w:t xml:space="preserve"> y se inicia a 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rsidR="008E77BC" w:rsidRDefault="008E77BC">
      <w:pPr>
        <w:spacing w:line="232" w:lineRule="exact"/>
        <w:rPr>
          <w:rFonts w:ascii="Times New Roman" w:eastAsia="Times New Roman" w:hAnsi="Times New Roman"/>
        </w:rPr>
      </w:pPr>
    </w:p>
    <w:p w:rsidR="00002732" w:rsidRDefault="005172CC">
      <w:pPr>
        <w:spacing w:line="270" w:lineRule="auto"/>
        <w:ind w:left="260" w:right="260"/>
        <w:jc w:val="both"/>
        <w:rPr>
          <w:rFonts w:ascii="Arial" w:eastAsia="Arial" w:hAnsi="Arial"/>
          <w:color w:val="3B3838"/>
        </w:rPr>
      </w:pPr>
      <w:r>
        <w:rPr>
          <w:rFonts w:ascii="Arial" w:eastAsia="Arial" w:hAnsi="Arial"/>
          <w:color w:val="3B3838"/>
        </w:rPr>
        <w:t>L</w:t>
      </w:r>
      <w:r w:rsidR="00002732">
        <w:rPr>
          <w:rFonts w:ascii="Arial" w:eastAsia="Arial" w:hAnsi="Arial"/>
          <w:color w:val="3B3838"/>
        </w:rPr>
        <w:t xml:space="preserve">as especificaciones </w:t>
      </w:r>
      <w:r>
        <w:rPr>
          <w:rFonts w:ascii="Arial" w:eastAsia="Arial" w:hAnsi="Arial"/>
          <w:color w:val="3B3838"/>
        </w:rPr>
        <w:t>del contrato</w:t>
      </w:r>
      <w:r w:rsidR="00002732">
        <w:rPr>
          <w:rFonts w:ascii="Arial" w:eastAsia="Arial" w:hAnsi="Arial"/>
          <w:color w:val="3B3838"/>
        </w:rPr>
        <w:t xml:space="preserve"> </w:t>
      </w:r>
      <w:r>
        <w:rPr>
          <w:rFonts w:ascii="Arial" w:eastAsia="Arial" w:hAnsi="Arial"/>
          <w:color w:val="3B3838"/>
        </w:rPr>
        <w:t xml:space="preserve">son las </w:t>
      </w:r>
      <w:r w:rsidR="00002732">
        <w:rPr>
          <w:rFonts w:ascii="Arial" w:eastAsia="Arial" w:hAnsi="Arial"/>
          <w:color w:val="3B3838"/>
        </w:rPr>
        <w:t xml:space="preserve">descritas en el </w:t>
      </w:r>
      <w:hyperlink w:anchor="page49" w:history="1">
        <w:r w:rsidR="00002732">
          <w:rPr>
            <w:rFonts w:ascii="Arial" w:eastAsia="Arial" w:hAnsi="Arial"/>
            <w:color w:val="3B3838"/>
          </w:rPr>
          <w:t xml:space="preserve">Anexo 1 – Anexo Técnico </w:t>
        </w:r>
      </w:hyperlink>
      <w:r>
        <w:rPr>
          <w:rFonts w:ascii="Arial" w:eastAsia="Arial" w:hAnsi="Arial"/>
          <w:color w:val="3B3838"/>
        </w:rPr>
        <w:t>y el Estudio Previo</w:t>
      </w:r>
      <w:r w:rsidR="00002732">
        <w:rPr>
          <w:rFonts w:ascii="Arial" w:eastAsia="Arial" w:hAnsi="Arial"/>
          <w:color w:val="3B3838"/>
        </w:rPr>
        <w:t>.</w:t>
      </w:r>
    </w:p>
    <w:p w:rsidR="00002732" w:rsidRDefault="00002732">
      <w:pPr>
        <w:spacing w:line="173" w:lineRule="exact"/>
        <w:rPr>
          <w:rFonts w:ascii="Times New Roman" w:eastAsia="Times New Roman" w:hAnsi="Times New Roman"/>
        </w:rPr>
      </w:pPr>
    </w:p>
    <w:p w:rsidR="00002732" w:rsidRDefault="00002732" w:rsidP="002033B4">
      <w:pPr>
        <w:pStyle w:val="Ttulo2"/>
      </w:pPr>
      <w:bookmarkStart w:id="21" w:name="_Toc42700445"/>
      <w:r>
        <w:t>DOCUMENTOS DEL PROCESO</w:t>
      </w:r>
      <w:bookmarkEnd w:id="21"/>
    </w:p>
    <w:p w:rsidR="00002732" w:rsidRDefault="00002732">
      <w:pPr>
        <w:spacing w:line="246" w:lineRule="exact"/>
        <w:rPr>
          <w:rFonts w:ascii="Times New Roman" w:eastAsia="Times New Roman" w:hAnsi="Times New Roman"/>
        </w:rPr>
      </w:pPr>
    </w:p>
    <w:p w:rsidR="00002732" w:rsidRDefault="00E96856">
      <w:pPr>
        <w:spacing w:line="291" w:lineRule="auto"/>
        <w:ind w:left="260" w:right="260"/>
        <w:jc w:val="both"/>
        <w:rPr>
          <w:rFonts w:ascii="Arial" w:eastAsia="Arial" w:hAnsi="Arial"/>
          <w:color w:val="3B3838"/>
          <w:sz w:val="19"/>
        </w:rPr>
      </w:pPr>
      <w:r>
        <w:rPr>
          <w:rFonts w:ascii="Arial" w:eastAsia="Arial" w:hAnsi="Arial"/>
          <w:color w:val="3B3838"/>
          <w:sz w:val="19"/>
        </w:rPr>
        <w:t>Los d</w:t>
      </w:r>
      <w:r w:rsidR="00002732">
        <w:rPr>
          <w:rFonts w:ascii="Arial" w:eastAsia="Arial" w:hAnsi="Arial"/>
          <w:color w:val="3B3838"/>
          <w:sz w:val="19"/>
        </w:rPr>
        <w:t xml:space="preserve">ocumentos del </w:t>
      </w:r>
      <w:r>
        <w:rPr>
          <w:rFonts w:ascii="Arial" w:eastAsia="Arial" w:hAnsi="Arial"/>
          <w:color w:val="3B3838"/>
          <w:sz w:val="19"/>
        </w:rPr>
        <w:t xml:space="preserve">proceso </w:t>
      </w:r>
      <w:r w:rsidR="00002732">
        <w:rPr>
          <w:rFonts w:ascii="Arial" w:eastAsia="Arial" w:hAnsi="Arial"/>
          <w:color w:val="3B3838"/>
          <w:sz w:val="19"/>
        </w:rPr>
        <w:t>s</w:t>
      </w:r>
      <w:r w:rsidR="00D412AA">
        <w:rPr>
          <w:rFonts w:ascii="Arial" w:eastAsia="Arial" w:hAnsi="Arial"/>
          <w:color w:val="3B3838"/>
          <w:sz w:val="19"/>
        </w:rPr>
        <w:t xml:space="preserve">on los señalados en el </w:t>
      </w:r>
      <w:r w:rsidR="00D412AA" w:rsidRPr="00D602BC">
        <w:rPr>
          <w:rFonts w:ascii="Arial" w:eastAsia="Arial" w:hAnsi="Arial"/>
          <w:color w:val="3B3838"/>
          <w:sz w:val="19"/>
        </w:rPr>
        <w:t>capítulo IX</w:t>
      </w:r>
      <w:r w:rsidR="00002732">
        <w:rPr>
          <w:rFonts w:ascii="Arial" w:eastAsia="Arial" w:hAnsi="Arial"/>
          <w:color w:val="3B3838"/>
          <w:sz w:val="19"/>
        </w:rPr>
        <w:t xml:space="preserve"> del presente documento, así como todos los soportes y documentos señalados en el Artículo 2.2.1.1.1.3.1. </w:t>
      </w:r>
      <w:proofErr w:type="gramStart"/>
      <w:r w:rsidR="00002732">
        <w:rPr>
          <w:rFonts w:ascii="Arial" w:eastAsia="Arial" w:hAnsi="Arial"/>
          <w:color w:val="3B3838"/>
          <w:sz w:val="19"/>
        </w:rPr>
        <w:t>del</w:t>
      </w:r>
      <w:proofErr w:type="gramEnd"/>
      <w:r w:rsidR="00002732">
        <w:rPr>
          <w:rFonts w:ascii="Arial" w:eastAsia="Arial" w:hAnsi="Arial"/>
          <w:color w:val="3B3838"/>
          <w:sz w:val="19"/>
        </w:rPr>
        <w:t xml:space="preserve"> Decreto 1082 de 2015.</w:t>
      </w:r>
    </w:p>
    <w:p w:rsidR="00002732" w:rsidRDefault="00002732">
      <w:pPr>
        <w:spacing w:line="149" w:lineRule="exact"/>
        <w:rPr>
          <w:rFonts w:ascii="Times New Roman" w:eastAsia="Times New Roman" w:hAnsi="Times New Roman"/>
        </w:rPr>
      </w:pPr>
    </w:p>
    <w:p w:rsidR="00002732" w:rsidRPr="00F349A6" w:rsidRDefault="00002732" w:rsidP="002033B4">
      <w:pPr>
        <w:pStyle w:val="Ttulo2"/>
      </w:pPr>
      <w:bookmarkStart w:id="22" w:name="_Toc42700446"/>
      <w:r w:rsidRPr="00F349A6">
        <w:t>COMUNICACIONES Y OBSERVACIONES AL PROCESO</w:t>
      </w:r>
      <w:bookmarkEnd w:id="22"/>
    </w:p>
    <w:p w:rsidR="00002732" w:rsidRDefault="00002732">
      <w:pPr>
        <w:spacing w:line="177" w:lineRule="exact"/>
        <w:rPr>
          <w:rFonts w:ascii="Times New Roman" w:eastAsia="Times New Roman" w:hAnsi="Times New Roman"/>
        </w:rPr>
      </w:pPr>
    </w:p>
    <w:p w:rsidR="00E7765E" w:rsidRPr="00E7765E" w:rsidRDefault="00E96856" w:rsidP="00283E01">
      <w:pPr>
        <w:ind w:left="284" w:right="288"/>
        <w:jc w:val="both"/>
        <w:rPr>
          <w:rFonts w:ascii="Arial" w:hAnsi="Arial"/>
        </w:rPr>
      </w:pPr>
      <w:r>
        <w:rPr>
          <w:rFonts w:ascii="Arial" w:hAnsi="Arial"/>
        </w:rPr>
        <w:t>C</w:t>
      </w:r>
      <w:r w:rsidRPr="00E7765E">
        <w:rPr>
          <w:rFonts w:ascii="Arial" w:hAnsi="Arial"/>
        </w:rPr>
        <w:t xml:space="preserve">ualquier interesado y oferente en las convocatorias públicas adelantadas por el </w:t>
      </w:r>
      <w:proofErr w:type="spellStart"/>
      <w:r w:rsidRPr="00E7765E">
        <w:rPr>
          <w:rFonts w:ascii="Arial" w:hAnsi="Arial"/>
        </w:rPr>
        <w:t>idu</w:t>
      </w:r>
      <w:proofErr w:type="spellEnd"/>
      <w:r w:rsidRPr="00E7765E">
        <w:rPr>
          <w:rFonts w:ascii="Arial" w:hAnsi="Arial"/>
        </w:rPr>
        <w:t xml:space="preserve"> podrá comunicarse con la entidad a través de la plataforma </w:t>
      </w:r>
      <w:proofErr w:type="spellStart"/>
      <w:r w:rsidRPr="00E7765E">
        <w:rPr>
          <w:rFonts w:ascii="Arial" w:hAnsi="Arial"/>
        </w:rPr>
        <w:t>secop</w:t>
      </w:r>
      <w:proofErr w:type="spellEnd"/>
      <w:r w:rsidRPr="00E7765E">
        <w:rPr>
          <w:rFonts w:ascii="Arial" w:hAnsi="Arial"/>
        </w:rPr>
        <w:t xml:space="preserve"> ii y en los términos establecidos para ello. </w:t>
      </w:r>
      <w:r>
        <w:rPr>
          <w:rFonts w:ascii="Arial" w:hAnsi="Arial"/>
        </w:rPr>
        <w:t>Dentro del proceso de selección s</w:t>
      </w:r>
      <w:r w:rsidRPr="0079041F">
        <w:rPr>
          <w:rFonts w:ascii="Arial" w:hAnsi="Arial"/>
        </w:rPr>
        <w:t>olo se atenderán las comunicaciones, preguntas, observaciones efect</w:t>
      </w:r>
      <w:r>
        <w:rPr>
          <w:rFonts w:ascii="Arial" w:hAnsi="Arial"/>
        </w:rPr>
        <w:t>uados a través de la plataforma;</w:t>
      </w:r>
      <w:r w:rsidRPr="0079041F">
        <w:rPr>
          <w:rFonts w:ascii="Arial" w:hAnsi="Arial"/>
        </w:rPr>
        <w:t xml:space="preserve"> </w:t>
      </w:r>
      <w:r>
        <w:rPr>
          <w:rFonts w:ascii="Arial" w:hAnsi="Arial"/>
        </w:rPr>
        <w:t>n</w:t>
      </w:r>
      <w:r w:rsidRPr="0079041F">
        <w:rPr>
          <w:rFonts w:ascii="Arial" w:hAnsi="Arial"/>
        </w:rPr>
        <w:t>o se admitirá documentación remitida y/o radicada en la sede de la entidad.</w:t>
      </w:r>
    </w:p>
    <w:p w:rsidR="00002732" w:rsidRDefault="00002732">
      <w:pPr>
        <w:spacing w:line="259" w:lineRule="exact"/>
        <w:rPr>
          <w:rFonts w:ascii="Times New Roman" w:eastAsia="Times New Roman" w:hAnsi="Times New Roman"/>
        </w:rPr>
      </w:pPr>
      <w:bookmarkStart w:id="23" w:name="page4"/>
      <w:bookmarkEnd w:id="23"/>
    </w:p>
    <w:p w:rsidR="00283E01" w:rsidRDefault="00283E01">
      <w:pPr>
        <w:spacing w:line="264" w:lineRule="auto"/>
        <w:ind w:left="260" w:right="260"/>
        <w:jc w:val="both"/>
        <w:rPr>
          <w:rFonts w:ascii="Arial" w:eastAsia="Arial" w:hAnsi="Arial"/>
          <w:color w:val="3B3838"/>
        </w:rPr>
      </w:pPr>
    </w:p>
    <w:p w:rsidR="00283E01" w:rsidRPr="00283E01" w:rsidRDefault="00283E01" w:rsidP="00283E01">
      <w:pPr>
        <w:spacing w:line="259" w:lineRule="auto"/>
        <w:ind w:left="284" w:right="288"/>
        <w:jc w:val="both"/>
        <w:rPr>
          <w:rFonts w:ascii="Arial" w:eastAsiaTheme="minorHAnsi" w:hAnsi="Arial"/>
          <w:lang w:val="es-MX" w:eastAsia="en-US"/>
        </w:rPr>
      </w:pPr>
      <w:r w:rsidRPr="00283E01">
        <w:rPr>
          <w:rFonts w:ascii="Arial" w:hAnsi="Arial"/>
          <w:lang w:val="es-MX" w:eastAsia="en-US"/>
        </w:rPr>
        <w:t xml:space="preserve">Las respuestas </w:t>
      </w:r>
      <w:r w:rsidRPr="00283E01">
        <w:rPr>
          <w:rFonts w:ascii="Arial" w:hAnsi="Arial"/>
          <w:lang w:val="es-MX"/>
        </w:rPr>
        <w:t>se comunicarán</w:t>
      </w:r>
      <w:r w:rsidRPr="00283E01">
        <w:rPr>
          <w:rFonts w:ascii="Arial" w:hAnsi="Arial"/>
          <w:lang w:val="es-MX" w:eastAsia="en-US"/>
        </w:rPr>
        <w:t xml:space="preserve"> a través de la plataforma </w:t>
      </w:r>
      <w:r w:rsidRPr="00283E01">
        <w:rPr>
          <w:rFonts w:ascii="Arial" w:hAnsi="Arial"/>
          <w:lang w:val="es-MX"/>
        </w:rPr>
        <w:t xml:space="preserve">del </w:t>
      </w:r>
      <w:r w:rsidRPr="00283E01">
        <w:rPr>
          <w:rFonts w:ascii="Arial" w:hAnsi="Arial"/>
          <w:lang w:val="es-MX" w:eastAsia="en-US"/>
        </w:rPr>
        <w:t xml:space="preserve">SECOP II, de acuerdo con el </w:t>
      </w:r>
      <w:r w:rsidRPr="00283E01">
        <w:rPr>
          <w:rFonts w:ascii="Arial" w:hAnsi="Arial"/>
          <w:szCs w:val="22"/>
          <w:lang w:val="es-MX"/>
        </w:rPr>
        <w:t>Manual de Uso y Condiciones de la plataforma del SECOP II.</w:t>
      </w:r>
    </w:p>
    <w:p w:rsidR="00002732" w:rsidRDefault="00002732">
      <w:pPr>
        <w:spacing w:line="183" w:lineRule="exact"/>
        <w:rPr>
          <w:rFonts w:ascii="Times New Roman" w:eastAsia="Times New Roman" w:hAnsi="Times New Roman"/>
        </w:rPr>
      </w:pPr>
    </w:p>
    <w:p w:rsidR="00002732" w:rsidRDefault="00002732">
      <w:pPr>
        <w:spacing w:line="183" w:lineRule="exact"/>
        <w:rPr>
          <w:rFonts w:ascii="Times New Roman" w:eastAsia="Times New Roman" w:hAnsi="Times New Roman"/>
        </w:rPr>
      </w:pPr>
    </w:p>
    <w:p w:rsidR="00283E01" w:rsidRPr="00283E01" w:rsidRDefault="00283E01" w:rsidP="00283E01">
      <w:pPr>
        <w:spacing w:line="259" w:lineRule="auto"/>
        <w:ind w:left="284" w:right="288"/>
        <w:jc w:val="both"/>
        <w:rPr>
          <w:rFonts w:ascii="Arial" w:eastAsiaTheme="minorHAnsi" w:hAnsi="Arial"/>
          <w:lang w:val="es-MX" w:eastAsia="en-US"/>
        </w:rPr>
      </w:pPr>
      <w:r w:rsidRPr="00283E01">
        <w:rPr>
          <w:rFonts w:ascii="Arial" w:hAnsi="Arial"/>
          <w:lang w:val="es-MX"/>
        </w:rPr>
        <w:t>Cuando</w:t>
      </w:r>
      <w:r w:rsidRPr="00283E01">
        <w:rPr>
          <w:rFonts w:ascii="Arial" w:hAnsi="Arial"/>
          <w:lang w:val="es-MX" w:eastAsia="en-US"/>
        </w:rPr>
        <w:t xml:space="preserve"> el </w:t>
      </w:r>
      <w:r w:rsidRPr="00283E01">
        <w:rPr>
          <w:rFonts w:ascii="Arial" w:hAnsi="Arial"/>
          <w:lang w:val="es-MX"/>
        </w:rPr>
        <w:t>proponente</w:t>
      </w:r>
      <w:r w:rsidRPr="00283E01">
        <w:rPr>
          <w:rFonts w:ascii="Arial" w:hAnsi="Arial"/>
          <w:lang w:val="es-MX" w:eastAsia="en-US"/>
        </w:rPr>
        <w:t xml:space="preserve"> registre el certificado de indisponibilidad de la plataforma, la </w:t>
      </w:r>
      <w:r w:rsidRPr="00283E01">
        <w:rPr>
          <w:rFonts w:ascii="Arial" w:hAnsi="Arial"/>
          <w:lang w:val="es-MX"/>
        </w:rPr>
        <w:t>entidad</w:t>
      </w:r>
      <w:r w:rsidRPr="00283E01">
        <w:rPr>
          <w:rFonts w:ascii="Arial" w:hAnsi="Arial"/>
          <w:lang w:val="es-MX" w:eastAsia="en-US"/>
        </w:rPr>
        <w:t xml:space="preserve"> pone a disposición el siguiente correo:</w:t>
      </w:r>
      <w:r w:rsidRPr="00283E01">
        <w:rPr>
          <w:rStyle w:val="Hipervnculo"/>
          <w:rFonts w:ascii="Arial" w:hAnsi="Arial"/>
          <w:b/>
          <w:color w:val="000080"/>
        </w:rPr>
        <w:t xml:space="preserve"> </w:t>
      </w:r>
      <w:hyperlink r:id="rId15" w:tgtFrame="_blank" w:history="1">
        <w:r w:rsidRPr="0079041F">
          <w:rPr>
            <w:rStyle w:val="Hipervnculo"/>
            <w:rFonts w:ascii="Arial" w:hAnsi="Arial"/>
            <w:b/>
            <w:color w:val="000080"/>
          </w:rPr>
          <w:t>licitaciones@idu.gov.co</w:t>
        </w:r>
      </w:hyperlink>
      <w:proofErr w:type="gramStart"/>
      <w:r w:rsidRPr="00D146BB">
        <w:rPr>
          <w:rFonts w:ascii="Arial" w:hAnsi="Arial"/>
          <w:color w:val="000000"/>
        </w:rPr>
        <w:t>.</w:t>
      </w:r>
      <w:r w:rsidRPr="00283E01">
        <w:rPr>
          <w:rFonts w:ascii="Arial" w:hAnsi="Arial"/>
          <w:highlight w:val="lightGray"/>
          <w:lang w:val="es-MX"/>
        </w:rPr>
        <w:t>.</w:t>
      </w:r>
      <w:proofErr w:type="gramEnd"/>
    </w:p>
    <w:p w:rsidR="00283E01" w:rsidRDefault="00283E01">
      <w:pPr>
        <w:spacing w:line="183" w:lineRule="exact"/>
        <w:rPr>
          <w:rFonts w:ascii="Times New Roman" w:eastAsia="Times New Roman" w:hAnsi="Times New Roman"/>
        </w:rPr>
      </w:pPr>
    </w:p>
    <w:p w:rsidR="00283E01" w:rsidRDefault="00283E01">
      <w:pPr>
        <w:spacing w:line="183" w:lineRule="exact"/>
        <w:rPr>
          <w:rFonts w:ascii="Times New Roman" w:eastAsia="Times New Roman" w:hAnsi="Times New Roman"/>
        </w:rPr>
      </w:pPr>
    </w:p>
    <w:p w:rsidR="00002732" w:rsidRDefault="00002732" w:rsidP="002033B4">
      <w:pPr>
        <w:pStyle w:val="Ttulo2"/>
      </w:pPr>
      <w:bookmarkStart w:id="24" w:name="_Toc42700447"/>
      <w:r>
        <w:t>CLASIFICADOR DE BIENES Y SERVICIOS DE NACIONES UNIDAS (UNSPSC)</w:t>
      </w:r>
      <w:bookmarkEnd w:id="24"/>
    </w:p>
    <w:p w:rsidR="00002732" w:rsidRDefault="00002732">
      <w:pPr>
        <w:spacing w:line="246" w:lineRule="exact"/>
        <w:rPr>
          <w:rFonts w:ascii="Times New Roman" w:eastAsia="Times New Roman" w:hAnsi="Times New Roman"/>
        </w:rPr>
      </w:pPr>
    </w:p>
    <w:p w:rsidR="00002732" w:rsidRDefault="008E77BC">
      <w:pPr>
        <w:spacing w:line="270" w:lineRule="auto"/>
        <w:ind w:left="260" w:right="260"/>
        <w:jc w:val="both"/>
        <w:rPr>
          <w:rFonts w:ascii="Arial" w:eastAsia="Arial" w:hAnsi="Arial"/>
          <w:color w:val="3B3838"/>
        </w:rPr>
      </w:pPr>
      <w:r>
        <w:rPr>
          <w:rFonts w:ascii="Arial" w:eastAsia="Arial" w:hAnsi="Arial"/>
          <w:color w:val="3B3838"/>
        </w:rPr>
        <w:t>El contrato que resulte del presente proceso de selección, está codificado</w:t>
      </w:r>
      <w:r w:rsidR="00002732">
        <w:rPr>
          <w:rFonts w:ascii="Arial" w:eastAsia="Arial" w:hAnsi="Arial"/>
          <w:color w:val="3B3838"/>
        </w:rPr>
        <w:t xml:space="preserve"> en el Clasificador de Bienes y Servicios de Naciones Unidas (UNSPSC) bajo el segmento </w:t>
      </w:r>
      <w:r w:rsidR="005172CC" w:rsidRPr="00002732">
        <w:rPr>
          <w:rFonts w:ascii="Arial" w:eastAsia="Arial" w:hAnsi="Arial"/>
          <w:color w:val="3B3838"/>
          <w:shd w:val="clear" w:color="auto" w:fill="BFBFBF"/>
        </w:rPr>
        <w:t>[</w:t>
      </w:r>
      <w:r w:rsidR="005172CC">
        <w:rPr>
          <w:rFonts w:ascii="Arial" w:eastAsia="Arial" w:hAnsi="Arial"/>
          <w:color w:val="3B3838"/>
          <w:shd w:val="clear" w:color="auto" w:fill="BFBFBF"/>
        </w:rPr>
        <w:t>XX</w:t>
      </w:r>
      <w:r w:rsidR="005172CC" w:rsidRPr="00002732">
        <w:rPr>
          <w:rFonts w:ascii="Arial" w:eastAsia="Arial" w:hAnsi="Arial"/>
          <w:color w:val="3B3838"/>
          <w:shd w:val="clear" w:color="auto" w:fill="BFBFBF"/>
        </w:rPr>
        <w:t>]</w:t>
      </w:r>
      <w:r w:rsidR="005172CC">
        <w:rPr>
          <w:rFonts w:ascii="Arial" w:eastAsia="Arial" w:hAnsi="Arial"/>
          <w:color w:val="3B3838"/>
        </w:rPr>
        <w:t xml:space="preserve"> </w:t>
      </w:r>
      <w:r w:rsidR="00002732">
        <w:rPr>
          <w:rFonts w:ascii="Arial" w:eastAsia="Arial" w:hAnsi="Arial"/>
          <w:color w:val="3B3838"/>
        </w:rPr>
        <w:t xml:space="preserve">con el </w:t>
      </w:r>
      <w:r w:rsidR="00002732" w:rsidRPr="00002732">
        <w:rPr>
          <w:rFonts w:ascii="Arial" w:eastAsia="Arial" w:hAnsi="Arial"/>
          <w:color w:val="3B3838"/>
          <w:shd w:val="clear" w:color="auto" w:fill="BFBFBF"/>
        </w:rPr>
        <w:t xml:space="preserve">[cuarto </w:t>
      </w:r>
      <w:r w:rsidR="00002732" w:rsidRPr="00002732">
        <w:rPr>
          <w:rFonts w:ascii="Arial" w:eastAsia="Arial" w:hAnsi="Arial"/>
          <w:color w:val="3B3838"/>
          <w:highlight w:val="lightGray"/>
          <w:shd w:val="clear" w:color="auto" w:fill="BFBFBF"/>
        </w:rPr>
        <w:t>de ser posible,</w:t>
      </w:r>
      <w:r w:rsidR="00002732" w:rsidRPr="00002732">
        <w:rPr>
          <w:rFonts w:ascii="Arial" w:eastAsia="Arial" w:hAnsi="Arial"/>
          <w:color w:val="3B3838"/>
          <w:shd w:val="clear" w:color="auto" w:fill="BFBFBF"/>
        </w:rPr>
        <w:t xml:space="preserve"> </w:t>
      </w:r>
      <w:r w:rsidR="00002732" w:rsidRPr="00002732">
        <w:rPr>
          <w:rFonts w:ascii="Arial" w:eastAsia="Arial" w:hAnsi="Arial"/>
          <w:color w:val="3B3838"/>
          <w:highlight w:val="lightGray"/>
          <w:shd w:val="clear" w:color="auto" w:fill="BFBFBF"/>
        </w:rPr>
        <w:t>o de lo contrario en el tercer</w:t>
      </w:r>
      <w:r w:rsidR="00002732" w:rsidRPr="00002732">
        <w:rPr>
          <w:rFonts w:ascii="Arial" w:eastAsia="Arial" w:hAnsi="Arial"/>
          <w:color w:val="3B3838"/>
          <w:shd w:val="clear" w:color="auto" w:fill="BFBFBF"/>
        </w:rPr>
        <w:t>]</w:t>
      </w:r>
      <w:r w:rsidR="00002732">
        <w:rPr>
          <w:rFonts w:ascii="Arial" w:eastAsia="Arial" w:hAnsi="Arial"/>
          <w:color w:val="3B3838"/>
        </w:rPr>
        <w:t xml:space="preserve"> nivel, como se indica en la siguiente tabla:</w:t>
      </w:r>
    </w:p>
    <w:p w:rsidR="00002732" w:rsidRDefault="00002732">
      <w:pPr>
        <w:spacing w:line="150" w:lineRule="exact"/>
        <w:rPr>
          <w:rFonts w:ascii="Times New Roman" w:eastAsia="Times New Roman" w:hAnsi="Times New Roman"/>
        </w:rPr>
      </w:pPr>
    </w:p>
    <w:tbl>
      <w:tblPr>
        <w:tblW w:w="0" w:type="auto"/>
        <w:tblInd w:w="1970" w:type="dxa"/>
        <w:tblLayout w:type="fixed"/>
        <w:tblCellMar>
          <w:left w:w="0" w:type="dxa"/>
          <w:right w:w="0" w:type="dxa"/>
        </w:tblCellMar>
        <w:tblLook w:val="0000" w:firstRow="0" w:lastRow="0" w:firstColumn="0" w:lastColumn="0" w:noHBand="0" w:noVBand="0"/>
      </w:tblPr>
      <w:tblGrid>
        <w:gridCol w:w="100"/>
        <w:gridCol w:w="3740"/>
        <w:gridCol w:w="80"/>
        <w:gridCol w:w="60"/>
        <w:gridCol w:w="1360"/>
        <w:gridCol w:w="100"/>
      </w:tblGrid>
      <w:tr w:rsidR="00002732">
        <w:trPr>
          <w:trHeight w:val="306"/>
        </w:trPr>
        <w:tc>
          <w:tcPr>
            <w:tcW w:w="10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374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Clasificación UNSPSC</w:t>
            </w:r>
          </w:p>
        </w:tc>
        <w:tc>
          <w:tcPr>
            <w:tcW w:w="8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6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136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Descripción</w:t>
            </w:r>
          </w:p>
        </w:tc>
        <w:tc>
          <w:tcPr>
            <w:tcW w:w="10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r>
      <w:tr w:rsidR="00002732">
        <w:trPr>
          <w:trHeight w:val="122"/>
        </w:trPr>
        <w:tc>
          <w:tcPr>
            <w:tcW w:w="10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37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8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3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0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71"/>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37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8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3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bl>
    <w:p w:rsidR="00002732" w:rsidRDefault="00002732">
      <w:pPr>
        <w:spacing w:line="2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12" w:lineRule="exact"/>
        <w:rPr>
          <w:rFonts w:ascii="Times New Roman" w:eastAsia="Times New Roman" w:hAnsi="Times New Roman"/>
        </w:rPr>
      </w:pPr>
    </w:p>
    <w:p w:rsidR="00002732" w:rsidRPr="00F349A6" w:rsidRDefault="00002732" w:rsidP="002033B4">
      <w:pPr>
        <w:pStyle w:val="Ttulo2"/>
      </w:pPr>
      <w:bookmarkStart w:id="25" w:name="_Toc42700448"/>
      <w:r w:rsidRPr="00F349A6">
        <w:t>RECURSOS QUE RESPALDAN LA PRESENTE CONTRATACIÓN</w:t>
      </w:r>
      <w:bookmarkEnd w:id="25"/>
    </w:p>
    <w:p w:rsidR="00002732" w:rsidRDefault="00002732">
      <w:pPr>
        <w:spacing w:line="244" w:lineRule="exact"/>
        <w:rPr>
          <w:rFonts w:ascii="Times New Roman" w:eastAsia="Times New Roman" w:hAnsi="Times New Roman"/>
        </w:rPr>
      </w:pPr>
    </w:p>
    <w:p w:rsidR="00EE7DE8" w:rsidRDefault="00EE7DE8" w:rsidP="00EE7DE8">
      <w:pPr>
        <w:spacing w:line="0" w:lineRule="atLeast"/>
        <w:ind w:left="260"/>
        <w:rPr>
          <w:rFonts w:ascii="Arial" w:eastAsia="Arial" w:hAnsi="Arial"/>
          <w:color w:val="3B3838"/>
          <w:highlight w:val="lightGray"/>
        </w:rPr>
      </w:pPr>
      <w:r>
        <w:rPr>
          <w:rFonts w:ascii="Arial" w:eastAsia="Arial" w:hAnsi="Arial"/>
          <w:color w:val="3B3838"/>
          <w:highlight w:val="lightGray"/>
        </w:rPr>
        <w:t>[En caso que al momento de la publicación del proyecto de pliego no se cuente con la disponibilidad presupuestal utilice el siguiente párrafo, en caso contrario elimínelo]</w:t>
      </w:r>
    </w:p>
    <w:p w:rsidR="00EE7DE8" w:rsidRDefault="00EE7DE8" w:rsidP="00EE7DE8">
      <w:pPr>
        <w:shd w:val="clear" w:color="auto" w:fill="FFFFFF"/>
        <w:ind w:left="284" w:right="45"/>
        <w:jc w:val="both"/>
        <w:rPr>
          <w:rFonts w:ascii="Arial" w:eastAsia="Arial" w:hAnsi="Arial"/>
          <w:color w:val="3B3838"/>
        </w:rPr>
      </w:pPr>
    </w:p>
    <w:p w:rsidR="00EE7DE8" w:rsidRPr="000D61AD" w:rsidRDefault="00EE7DE8" w:rsidP="00EE7DE8">
      <w:pPr>
        <w:shd w:val="clear" w:color="auto" w:fill="FFFFFF"/>
        <w:ind w:left="284" w:right="45"/>
        <w:jc w:val="both"/>
        <w:rPr>
          <w:rFonts w:ascii="Arial" w:eastAsia="Arial" w:hAnsi="Arial"/>
          <w:color w:val="3B3838"/>
        </w:rPr>
      </w:pPr>
      <w:r w:rsidRPr="000D61AD">
        <w:rPr>
          <w:rFonts w:ascii="Arial" w:eastAsia="Arial" w:hAnsi="Arial"/>
          <w:color w:val="3B3838"/>
          <w:highlight w:val="lightGray"/>
        </w:rPr>
        <w:t xml:space="preserve">De conformidad con lo establecido en el artículo 6° de la Ley 1882 de 2018 no es obligatorio contar con disponibilidad presupuestal para realizar </w:t>
      </w:r>
      <w:r w:rsidR="00283E01">
        <w:rPr>
          <w:rFonts w:ascii="Arial" w:eastAsia="Arial" w:hAnsi="Arial"/>
          <w:color w:val="3B3838"/>
          <w:highlight w:val="lightGray"/>
        </w:rPr>
        <w:t>la publicación del proyecto de pliego de c</w:t>
      </w:r>
      <w:r w:rsidRPr="000D61AD">
        <w:rPr>
          <w:rFonts w:ascii="Arial" w:eastAsia="Arial" w:hAnsi="Arial"/>
          <w:color w:val="3B3838"/>
          <w:highlight w:val="lightGray"/>
        </w:rPr>
        <w:t>ondiciones.</w:t>
      </w:r>
    </w:p>
    <w:p w:rsidR="00EE7DE8" w:rsidRDefault="00EE7DE8">
      <w:pPr>
        <w:spacing w:line="267" w:lineRule="auto"/>
        <w:ind w:left="260" w:right="260"/>
        <w:jc w:val="both"/>
        <w:rPr>
          <w:rFonts w:ascii="Arial" w:eastAsia="Arial" w:hAnsi="Arial"/>
          <w:color w:val="3B3838"/>
        </w:rPr>
      </w:pPr>
    </w:p>
    <w:p w:rsidR="00002732" w:rsidRDefault="00283E01">
      <w:pPr>
        <w:spacing w:line="267" w:lineRule="auto"/>
        <w:ind w:left="260" w:right="260"/>
        <w:jc w:val="both"/>
        <w:rPr>
          <w:rFonts w:ascii="Arial" w:eastAsia="Arial" w:hAnsi="Arial"/>
          <w:color w:val="3B3838"/>
        </w:rPr>
      </w:pPr>
      <w:r>
        <w:rPr>
          <w:rFonts w:ascii="Arial" w:eastAsia="Arial" w:hAnsi="Arial"/>
          <w:color w:val="3B3838"/>
        </w:rPr>
        <w:t>La e</w:t>
      </w:r>
      <w:r w:rsidR="00002732">
        <w:rPr>
          <w:rFonts w:ascii="Arial" w:eastAsia="Arial" w:hAnsi="Arial"/>
          <w:color w:val="3B3838"/>
        </w:rPr>
        <w:t xml:space="preserve">ntidad, para poder respaldar el compromiso derivado del presente </w:t>
      </w:r>
      <w:r>
        <w:rPr>
          <w:rFonts w:ascii="Arial" w:eastAsia="Arial" w:hAnsi="Arial"/>
          <w:color w:val="3B3838"/>
        </w:rPr>
        <w:t>p</w:t>
      </w:r>
      <w:r w:rsidR="00002732">
        <w:rPr>
          <w:rFonts w:ascii="Arial" w:eastAsia="Arial" w:hAnsi="Arial"/>
          <w:color w:val="3B3838"/>
        </w:rPr>
        <w:t xml:space="preserve">roceso de </w:t>
      </w:r>
      <w:r>
        <w:rPr>
          <w:rFonts w:ascii="Arial" w:eastAsia="Arial" w:hAnsi="Arial"/>
          <w:color w:val="3B3838"/>
        </w:rPr>
        <w:t>c</w:t>
      </w:r>
      <w:r w:rsidR="00002732">
        <w:rPr>
          <w:rFonts w:ascii="Arial" w:eastAsia="Arial" w:hAnsi="Arial"/>
          <w:color w:val="3B3838"/>
        </w:rPr>
        <w:t>ontratación, cuenta con el siguiente certificado de disponibilidad presupuestal:</w:t>
      </w:r>
    </w:p>
    <w:p w:rsidR="00002732" w:rsidRDefault="007324E3">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49024" behindDoc="1" locked="0" layoutInCell="1" allowOverlap="1">
                <wp:simplePos x="0" y="0"/>
                <wp:positionH relativeFrom="column">
                  <wp:posOffset>5760085</wp:posOffset>
                </wp:positionH>
                <wp:positionV relativeFrom="paragraph">
                  <wp:posOffset>104140</wp:posOffset>
                </wp:positionV>
                <wp:extent cx="18415" cy="12700"/>
                <wp:effectExtent l="0" t="0" r="3175" b="635"/>
                <wp:wrapNone/>
                <wp:docPr id="3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C74CA1" id="Rectangle 3" o:spid="_x0000_s1026" style="position:absolute;margin-left:453.55pt;margin-top:8.2pt;width:1.45pt;height: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" fillcolor="black" strokecolor="white"/>
            </w:pict>
          </mc:Fallback>
        </mc:AlternateContent>
      </w:r>
    </w:p>
    <w:p w:rsidR="00002732" w:rsidRDefault="007324E3">
      <w:pPr>
        <w:spacing w:line="20" w:lineRule="exact"/>
        <w:rPr>
          <w:rFonts w:ascii="Times New Roman" w:eastAsia="Times New Roman" w:hAnsi="Times New Roman"/>
        </w:rPr>
      </w:pPr>
      <w:r>
        <w:rPr>
          <w:rFonts w:ascii="Times New Roman" w:eastAsia="Times New Roman" w:hAnsi="Times New Roman"/>
          <w:noProof/>
          <w:sz w:val="4"/>
        </w:rPr>
        <mc:AlternateContent>
          <mc:Choice Requires="wps">
            <w:drawing>
              <wp:anchor distT="0" distB="0" distL="114300" distR="114300" simplePos="0" relativeHeight="251650048" behindDoc="1" locked="0" layoutInCell="1" allowOverlap="1">
                <wp:simplePos x="0" y="0"/>
                <wp:positionH relativeFrom="column">
                  <wp:posOffset>5760085</wp:posOffset>
                </wp:positionH>
                <wp:positionV relativeFrom="paragraph">
                  <wp:posOffset>-8890</wp:posOffset>
                </wp:positionV>
                <wp:extent cx="18415" cy="12065"/>
                <wp:effectExtent l="0" t="635" r="3175" b="0"/>
                <wp:wrapNone/>
                <wp:docPr id="3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D420E" id="Rectangle 4" o:spid="_x0000_s1026" style="position:absolute;margin-left:453.55pt;margin-top:-.7pt;width:1.45pt;height:.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N+olrHgIAADo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4"/>
        </w:rPr>
        <mc:AlternateContent>
          <mc:Choice Requires="wps">
            <w:drawing>
              <wp:anchor distT="0" distB="0" distL="114300" distR="114300" simplePos="0" relativeHeight="251651072" behindDoc="1" locked="0" layoutInCell="1" allowOverlap="1">
                <wp:simplePos x="0" y="0"/>
                <wp:positionH relativeFrom="column">
                  <wp:posOffset>5756910</wp:posOffset>
                </wp:positionH>
                <wp:positionV relativeFrom="paragraph">
                  <wp:posOffset>-20955</wp:posOffset>
                </wp:positionV>
                <wp:extent cx="12700" cy="12065"/>
                <wp:effectExtent l="3810" t="0" r="2540" b="0"/>
                <wp:wrapNone/>
                <wp:docPr id="3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02A89B" id="Rectangle 5" o:spid="_x0000_s1026" style="position:absolute;margin-left:453.3pt;margin-top:-1.65pt;width:1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" fillcolor="black" strokecolor="white"/>
            </w:pict>
          </mc:Fallback>
        </mc:AlternateContent>
      </w:r>
    </w:p>
    <w:p w:rsidR="0048525E" w:rsidRDefault="0048525E" w:rsidP="0048525E">
      <w:pPr>
        <w:spacing w:line="241" w:lineRule="exact"/>
        <w:rPr>
          <w:rFonts w:ascii="Times New Roman" w:eastAsia="Times New Roman" w:hAnsi="Times New Roman"/>
        </w:rPr>
      </w:pPr>
    </w:p>
    <w:tbl>
      <w:tblPr>
        <w:tblW w:w="858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502"/>
        <w:gridCol w:w="2404"/>
        <w:gridCol w:w="3683"/>
      </w:tblGrid>
      <w:tr w:rsidR="002C1C26" w:rsidRPr="00D602BC" w:rsidTr="002C1C26">
        <w:trPr>
          <w:trHeight w:val="17"/>
          <w:jc w:val="center"/>
        </w:trPr>
        <w:tc>
          <w:tcPr>
            <w:tcW w:w="0" w:type="auto"/>
            <w:tcBorders>
              <w:top w:val="double" w:sz="4" w:space="0" w:color="auto"/>
              <w:bottom w:val="single" w:sz="6" w:space="0" w:color="auto"/>
            </w:tcBorders>
            <w:shd w:val="clear" w:color="auto" w:fill="404040"/>
            <w:vAlign w:val="center"/>
          </w:tcPr>
          <w:p w:rsidR="002C1C26" w:rsidRPr="00D602BC" w:rsidRDefault="002C1C26" w:rsidP="002C1C26">
            <w:pPr>
              <w:spacing w:line="276" w:lineRule="auto"/>
              <w:rPr>
                <w:rFonts w:ascii="Arial,Times New Roman" w:eastAsia="Arial,Times New Roman" w:hAnsi="Arial,Times New Roman" w:cs="Arial,Times New Roman"/>
                <w:b/>
                <w:bCs/>
                <w:color w:val="FFFFFF"/>
                <w:sz w:val="16"/>
                <w:szCs w:val="16"/>
              </w:rPr>
            </w:pPr>
            <w:r w:rsidRPr="00D602BC">
              <w:rPr>
                <w:b/>
                <w:bCs/>
                <w:color w:val="FFFFFF"/>
                <w:sz w:val="16"/>
                <w:szCs w:val="16"/>
              </w:rPr>
              <w:t>Número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Fecha</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Valor</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de</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r>
      <w:tr w:rsidR="002C1C26" w:rsidRPr="00C4321D" w:rsidTr="002C1C26">
        <w:trPr>
          <w:trHeight w:val="264"/>
          <w:jc w:val="center"/>
        </w:trPr>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el número del certificado]</w:t>
            </w:r>
          </w:p>
        </w:tc>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la fecha del certificado]</w:t>
            </w:r>
          </w:p>
        </w:tc>
        <w:tc>
          <w:tcPr>
            <w:tcW w:w="0" w:type="auto"/>
            <w:vMerge w:val="restart"/>
            <w:tcBorders>
              <w:top w:val="single" w:sz="6" w:space="0" w:color="auto"/>
            </w:tcBorders>
            <w:vAlign w:val="center"/>
          </w:tcPr>
          <w:p w:rsidR="002C1C26" w:rsidRPr="00C4321D" w:rsidRDefault="002C1C26" w:rsidP="001A7231">
            <w:pPr>
              <w:spacing w:line="276" w:lineRule="auto"/>
              <w:jc w:val="center"/>
              <w:rPr>
                <w:rFonts w:ascii="Arial,Times New Roman" w:eastAsia="Arial,Times New Roman" w:hAnsi="Arial,Times New Roman" w:cs="Arial,Times New Roman"/>
              </w:rPr>
            </w:pPr>
            <w:r w:rsidRPr="00D602BC">
              <w:t>[Incluir el valor del certificado de disponibilidad presupuestal]</w:t>
            </w:r>
          </w:p>
        </w:tc>
      </w:tr>
      <w:tr w:rsidR="002C1C26" w:rsidRPr="00C4321D" w:rsidTr="002C1C26">
        <w:trPr>
          <w:trHeight w:val="281"/>
          <w:jc w:val="center"/>
        </w:trPr>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r>
    </w:tbl>
    <w:p w:rsidR="002C1C26" w:rsidRDefault="002C1C26" w:rsidP="0048525E">
      <w:pPr>
        <w:spacing w:line="241" w:lineRule="exact"/>
        <w:rPr>
          <w:rFonts w:ascii="Times New Roman" w:eastAsia="Times New Roman" w:hAnsi="Times New Roman"/>
        </w:rPr>
      </w:pPr>
    </w:p>
    <w:p w:rsidR="0048525E" w:rsidRDefault="0048525E">
      <w:pPr>
        <w:spacing w:line="241" w:lineRule="exact"/>
        <w:rPr>
          <w:rFonts w:ascii="Times New Roman" w:eastAsia="Times New Roman" w:hAnsi="Times New Roman"/>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w:t>
      </w:r>
      <w:r w:rsidR="0079041F">
        <w:rPr>
          <w:rFonts w:ascii="Arial" w:eastAsia="Arial" w:hAnsi="Arial"/>
          <w:color w:val="3B3838"/>
          <w:highlight w:val="lightGray"/>
        </w:rPr>
        <w:t>Incluir</w:t>
      </w:r>
      <w:r>
        <w:rPr>
          <w:rFonts w:ascii="Arial" w:eastAsia="Arial" w:hAnsi="Arial"/>
          <w:color w:val="3B3838"/>
          <w:highlight w:val="lightGray"/>
        </w:rPr>
        <w:t xml:space="preserve"> otras fuentes de recursos en caso de que aplique]</w:t>
      </w:r>
    </w:p>
    <w:p w:rsidR="00002732" w:rsidRDefault="00002732">
      <w:pPr>
        <w:spacing w:line="19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necesidad se encuentra incluida en el Plan Anual de Adquisiciones de la Entidad.</w:t>
      </w:r>
    </w:p>
    <w:p w:rsidR="00002732" w:rsidRDefault="00002732">
      <w:pPr>
        <w:spacing w:line="205" w:lineRule="exact"/>
        <w:rPr>
          <w:rFonts w:ascii="Times New Roman" w:eastAsia="Times New Roman" w:hAnsi="Times New Roman"/>
        </w:rPr>
      </w:pPr>
    </w:p>
    <w:p w:rsidR="00002732" w:rsidRDefault="00002732" w:rsidP="002033B4">
      <w:pPr>
        <w:pStyle w:val="Ttulo2"/>
      </w:pPr>
      <w:bookmarkStart w:id="26" w:name="page5"/>
      <w:bookmarkStart w:id="27" w:name="_Toc4136444"/>
      <w:bookmarkStart w:id="28" w:name="_Toc4136807"/>
      <w:bookmarkStart w:id="29" w:name="_Toc4136889"/>
      <w:bookmarkStart w:id="30" w:name="_Toc4137047"/>
      <w:bookmarkStart w:id="31" w:name="_Toc4137178"/>
      <w:bookmarkStart w:id="32" w:name="_Toc4137239"/>
      <w:bookmarkStart w:id="33" w:name="_Toc4137269"/>
      <w:bookmarkStart w:id="34" w:name="_Toc4137319"/>
      <w:bookmarkStart w:id="35" w:name="_Toc4137389"/>
      <w:bookmarkStart w:id="36" w:name="_Toc4137460"/>
      <w:bookmarkStart w:id="37" w:name="_Toc4137496"/>
      <w:bookmarkStart w:id="38" w:name="_Toc4137538"/>
      <w:bookmarkStart w:id="39" w:name="_Toc4137567"/>
      <w:bookmarkStart w:id="40" w:name="_Toc4137628"/>
      <w:bookmarkStart w:id="41" w:name="_Toc4137657"/>
      <w:bookmarkStart w:id="42" w:name="_Toc4137987"/>
      <w:bookmarkStart w:id="43" w:name="_Toc4138031"/>
      <w:bookmarkStart w:id="44" w:name="_Toc4138066"/>
      <w:bookmarkStart w:id="45" w:name="_Toc4138101"/>
      <w:bookmarkStart w:id="46" w:name="_Toc4138130"/>
      <w:bookmarkStart w:id="47" w:name="_Toc4138164"/>
      <w:bookmarkStart w:id="48" w:name="_Toc4138196"/>
      <w:bookmarkStart w:id="49" w:name="_Toc4138231"/>
      <w:bookmarkStart w:id="50" w:name="_Toc4138266"/>
      <w:bookmarkStart w:id="51" w:name="_Toc4138295"/>
      <w:bookmarkStart w:id="52" w:name="_Toc4138394"/>
      <w:bookmarkStart w:id="53" w:name="_Toc4138506"/>
      <w:bookmarkStart w:id="54" w:name="_Toc4138775"/>
      <w:bookmarkStart w:id="55" w:name="_Toc4139875"/>
      <w:bookmarkStart w:id="56" w:name="_Toc4140231"/>
      <w:bookmarkStart w:id="57" w:name="_Toc4140301"/>
      <w:bookmarkStart w:id="58" w:name="_Toc4140519"/>
      <w:bookmarkStart w:id="59" w:name="_Toc4141679"/>
      <w:bookmarkStart w:id="60" w:name="_Toc4141821"/>
      <w:bookmarkStart w:id="61" w:name="_Toc4141889"/>
      <w:bookmarkStart w:id="62" w:name="_Toc4142056"/>
      <w:bookmarkStart w:id="63" w:name="_Toc4142124"/>
      <w:bookmarkStart w:id="64" w:name="_Toc4142192"/>
      <w:bookmarkStart w:id="65" w:name="_Toc4270044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REGLAS DE SUBSANABILIDAD</w:t>
      </w:r>
      <w:r w:rsidR="0013778B" w:rsidRPr="0033677B">
        <w:t>, EXPLICACIONES Y ACLARACIONES</w:t>
      </w:r>
      <w:bookmarkEnd w:id="65"/>
    </w:p>
    <w:p w:rsidR="00002732" w:rsidRDefault="00002732">
      <w:pPr>
        <w:spacing w:line="246" w:lineRule="exact"/>
        <w:rPr>
          <w:rFonts w:ascii="Times New Roman" w:eastAsia="Times New Roman" w:hAnsi="Times New Roman"/>
        </w:rPr>
      </w:pPr>
    </w:p>
    <w:p w:rsidR="00002732" w:rsidRDefault="00283E01">
      <w:pPr>
        <w:spacing w:line="270" w:lineRule="auto"/>
        <w:ind w:left="260" w:right="260"/>
        <w:jc w:val="both"/>
        <w:rPr>
          <w:rFonts w:ascii="Arial" w:eastAsia="Arial" w:hAnsi="Arial"/>
          <w:color w:val="3B3838"/>
        </w:rPr>
      </w:pPr>
      <w:r>
        <w:rPr>
          <w:rFonts w:ascii="Arial" w:eastAsia="Arial" w:hAnsi="Arial"/>
          <w:color w:val="3B3838"/>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rsidR="00002732" w:rsidRDefault="00002732">
      <w:pPr>
        <w:spacing w:line="258" w:lineRule="exact"/>
        <w:rPr>
          <w:rFonts w:ascii="Times New Roman" w:eastAsia="Times New Roman" w:hAnsi="Times New Roman"/>
        </w:rPr>
      </w:pPr>
    </w:p>
    <w:p w:rsidR="0013778B" w:rsidRPr="0013778B" w:rsidRDefault="00283E01" w:rsidP="0013778B">
      <w:pPr>
        <w:tabs>
          <w:tab w:val="left" w:pos="-142"/>
        </w:tabs>
        <w:autoSpaceDE w:val="0"/>
        <w:autoSpaceDN w:val="0"/>
        <w:adjustRightInd w:val="0"/>
        <w:spacing w:before="120" w:after="240" w:line="276" w:lineRule="auto"/>
        <w:ind w:left="284" w:right="288"/>
        <w:jc w:val="both"/>
        <w:rPr>
          <w:rFonts w:ascii="Arial" w:hAnsi="Arial"/>
        </w:rPr>
      </w:pPr>
      <w:r>
        <w:rPr>
          <w:rFonts w:ascii="Arial" w:hAnsi="Arial"/>
        </w:rPr>
        <w:t>E</w:t>
      </w:r>
      <w:r w:rsidRPr="0013778B">
        <w:rPr>
          <w:rFonts w:ascii="Arial" w:hAnsi="Arial"/>
        </w:rPr>
        <w:t>n caso de ser necesario, la</w:t>
      </w:r>
      <w:r w:rsidRPr="0013778B">
        <w:rPr>
          <w:rFonts w:ascii="Arial" w:eastAsia="Arial" w:hAnsi="Arial"/>
        </w:rPr>
        <w:t xml:space="preserve"> </w:t>
      </w:r>
      <w:r w:rsidRPr="0013778B">
        <w:rPr>
          <w:rFonts w:ascii="Arial" w:hAnsi="Arial"/>
        </w:rPr>
        <w:t>entidad</w:t>
      </w:r>
      <w:r w:rsidRPr="0013778B">
        <w:rPr>
          <w:rFonts w:ascii="Arial" w:eastAsia="Arial" w:hAnsi="Arial"/>
        </w:rPr>
        <w:t xml:space="preserve"> </w:t>
      </w:r>
      <w:r w:rsidRPr="0013778B">
        <w:rPr>
          <w:rFonts w:ascii="Arial" w:hAnsi="Arial"/>
        </w:rPr>
        <w:t>deberá</w:t>
      </w:r>
      <w:r w:rsidRPr="0013778B">
        <w:rPr>
          <w:rFonts w:ascii="Arial" w:eastAsia="Arial" w:hAnsi="Arial"/>
        </w:rPr>
        <w:t xml:space="preserve"> </w:t>
      </w:r>
      <w:r w:rsidRPr="0013778B">
        <w:rPr>
          <w:rFonts w:ascii="Arial" w:hAnsi="Arial"/>
        </w:rPr>
        <w:t>solicitar</w:t>
      </w:r>
      <w:r w:rsidRPr="0013778B">
        <w:rPr>
          <w:rFonts w:ascii="Arial" w:eastAsia="Arial" w:hAnsi="Arial"/>
        </w:rPr>
        <w:t xml:space="preserve"> </w:t>
      </w:r>
      <w:r w:rsidRPr="0013778B">
        <w:rPr>
          <w:rFonts w:ascii="Arial" w:hAnsi="Arial"/>
        </w:rPr>
        <w:t>a</w:t>
      </w:r>
      <w:r w:rsidRPr="0013778B">
        <w:rPr>
          <w:rFonts w:ascii="Arial" w:eastAsia="Arial" w:hAnsi="Arial"/>
        </w:rPr>
        <w:t xml:space="preserve"> </w:t>
      </w:r>
      <w:r w:rsidRPr="0013778B">
        <w:rPr>
          <w:rFonts w:ascii="Arial" w:hAnsi="Arial"/>
        </w:rPr>
        <w:t>los</w:t>
      </w:r>
      <w:r w:rsidRPr="0013778B">
        <w:rPr>
          <w:rFonts w:ascii="Arial" w:eastAsia="Arial" w:hAnsi="Arial"/>
        </w:rPr>
        <w:t xml:space="preserve"> </w:t>
      </w:r>
      <w:r w:rsidRPr="0013778B">
        <w:rPr>
          <w:rFonts w:ascii="Arial" w:hAnsi="Arial"/>
        </w:rPr>
        <w:t>proponentes durante el proceso de evaluación, y a más tardar en el informe de evaluación,</w:t>
      </w:r>
      <w:r w:rsidRPr="0013778B">
        <w:rPr>
          <w:rFonts w:ascii="Arial" w:eastAsia="Arial" w:hAnsi="Arial"/>
        </w:rPr>
        <w:t xml:space="preserve"> </w:t>
      </w:r>
      <w:r w:rsidRPr="0013778B">
        <w:rPr>
          <w:rFonts w:ascii="Arial" w:hAnsi="Arial"/>
        </w:rPr>
        <w:t>las</w:t>
      </w:r>
      <w:r w:rsidRPr="0013778B">
        <w:rPr>
          <w:rFonts w:ascii="Arial" w:eastAsia="Arial" w:hAnsi="Arial"/>
        </w:rPr>
        <w:t xml:space="preserve"> </w:t>
      </w:r>
      <w:r w:rsidRPr="0013778B">
        <w:rPr>
          <w:rFonts w:ascii="Arial" w:hAnsi="Arial"/>
        </w:rPr>
        <w:t>aclaraciones,</w:t>
      </w:r>
      <w:r w:rsidRPr="0013778B">
        <w:rPr>
          <w:rFonts w:ascii="Arial" w:eastAsia="Arial" w:hAnsi="Arial"/>
        </w:rPr>
        <w:t xml:space="preserve"> </w:t>
      </w:r>
      <w:r w:rsidRPr="0013778B">
        <w:rPr>
          <w:rFonts w:ascii="Arial" w:hAnsi="Arial"/>
        </w:rPr>
        <w:t>precisiones</w:t>
      </w:r>
      <w:r w:rsidRPr="0013778B">
        <w:rPr>
          <w:rFonts w:ascii="Arial" w:eastAsia="Arial" w:hAnsi="Arial"/>
        </w:rPr>
        <w:t xml:space="preserve"> </w:t>
      </w:r>
      <w:r w:rsidRPr="0013778B">
        <w:rPr>
          <w:rFonts w:ascii="Arial" w:hAnsi="Arial"/>
        </w:rPr>
        <w:t>o</w:t>
      </w:r>
      <w:r w:rsidRPr="0013778B">
        <w:rPr>
          <w:rFonts w:ascii="Arial" w:eastAsia="Arial" w:hAnsi="Arial"/>
        </w:rPr>
        <w:t xml:space="preserve"> </w:t>
      </w:r>
      <w:r w:rsidRPr="0013778B">
        <w:rPr>
          <w:rFonts w:ascii="Arial" w:hAnsi="Arial"/>
        </w:rPr>
        <w:t>solicitud de documentos</w:t>
      </w:r>
      <w:r w:rsidRPr="0013778B">
        <w:rPr>
          <w:rFonts w:ascii="Arial" w:eastAsia="Arial" w:hAnsi="Arial"/>
        </w:rPr>
        <w:t xml:space="preserve"> </w:t>
      </w:r>
      <w:r w:rsidRPr="0013778B">
        <w:rPr>
          <w:rFonts w:ascii="Arial" w:hAnsi="Arial"/>
        </w:rPr>
        <w:t>que</w:t>
      </w:r>
      <w:r w:rsidRPr="0013778B">
        <w:rPr>
          <w:rFonts w:ascii="Arial" w:eastAsia="Arial" w:hAnsi="Arial"/>
        </w:rPr>
        <w:t xml:space="preserve"> </w:t>
      </w:r>
      <w:r w:rsidRPr="0013778B">
        <w:rPr>
          <w:rFonts w:ascii="Arial" w:hAnsi="Arial"/>
        </w:rPr>
        <w:t>puedan</w:t>
      </w:r>
      <w:r w:rsidRPr="0013778B">
        <w:rPr>
          <w:rFonts w:ascii="Arial" w:eastAsia="Arial" w:hAnsi="Arial"/>
        </w:rPr>
        <w:t xml:space="preserve"> </w:t>
      </w:r>
      <w:r w:rsidRPr="0013778B">
        <w:rPr>
          <w:rFonts w:ascii="Arial" w:hAnsi="Arial"/>
        </w:rPr>
        <w:t>ser</w:t>
      </w:r>
      <w:r w:rsidRPr="0013778B">
        <w:rPr>
          <w:rFonts w:ascii="Arial" w:eastAsia="Arial" w:hAnsi="Arial"/>
        </w:rPr>
        <w:t xml:space="preserve"> </w:t>
      </w:r>
      <w:r w:rsidRPr="0013778B">
        <w:rPr>
          <w:rFonts w:ascii="Arial" w:hAnsi="Arial"/>
        </w:rPr>
        <w:t xml:space="preserve">subsanables. </w:t>
      </w:r>
      <w:proofErr w:type="gramStart"/>
      <w:r w:rsidRPr="0013778B">
        <w:rPr>
          <w:rFonts w:ascii="Arial" w:hAnsi="Arial"/>
        </w:rPr>
        <w:t>no</w:t>
      </w:r>
      <w:proofErr w:type="gramEnd"/>
      <w:r w:rsidRPr="0013778B">
        <w:rPr>
          <w:rFonts w:ascii="Arial" w:hAnsi="Arial"/>
        </w:rPr>
        <w:t xml:space="preserve"> obstante, los proponentes no podrán completar, adicionar, modificar o mejorar sus propuestas</w:t>
      </w:r>
      <w:r>
        <w:rPr>
          <w:rFonts w:ascii="Arial" w:hAnsi="Arial"/>
        </w:rPr>
        <w:t xml:space="preserve"> </w:t>
      </w:r>
      <w:r w:rsidRPr="0013778B">
        <w:rPr>
          <w:rFonts w:ascii="Arial" w:hAnsi="Arial"/>
        </w:rPr>
        <w:t xml:space="preserve">en los aspectos que otorgan puntaje, los cuales podrán ser objeto de aclaraciones y explicaciones. </w:t>
      </w:r>
      <w:proofErr w:type="gramStart"/>
      <w:r w:rsidRPr="0013778B">
        <w:rPr>
          <w:rFonts w:ascii="Arial" w:hAnsi="Arial"/>
        </w:rPr>
        <w:t>los</w:t>
      </w:r>
      <w:proofErr w:type="gramEnd"/>
      <w:r w:rsidRPr="0013778B">
        <w:rPr>
          <w:rFonts w:ascii="Arial" w:eastAsia="Arial" w:hAnsi="Arial"/>
        </w:rPr>
        <w:t xml:space="preserve"> </w:t>
      </w:r>
      <w:r w:rsidRPr="0013778B">
        <w:rPr>
          <w:rFonts w:ascii="Arial" w:hAnsi="Arial"/>
        </w:rPr>
        <w:t>proponentes</w:t>
      </w:r>
      <w:r w:rsidRPr="0013778B">
        <w:rPr>
          <w:rFonts w:ascii="Arial" w:eastAsia="Arial" w:hAnsi="Arial"/>
        </w:rPr>
        <w:t xml:space="preserve"> </w:t>
      </w:r>
      <w:r w:rsidRPr="0013778B">
        <w:rPr>
          <w:rFonts w:ascii="Arial" w:hAnsi="Arial"/>
        </w:rPr>
        <w:t>deberán</w:t>
      </w:r>
      <w:r w:rsidRPr="0013778B">
        <w:rPr>
          <w:rFonts w:ascii="Arial" w:eastAsia="Arial" w:hAnsi="Arial"/>
        </w:rPr>
        <w:t xml:space="preserve"> </w:t>
      </w:r>
      <w:r w:rsidRPr="0013778B">
        <w:rPr>
          <w:rFonts w:ascii="Arial" w:hAnsi="Arial"/>
        </w:rPr>
        <w:t>allegar</w:t>
      </w:r>
      <w:r w:rsidRPr="0013778B">
        <w:rPr>
          <w:rFonts w:ascii="Arial" w:eastAsia="Arial" w:hAnsi="Arial"/>
        </w:rPr>
        <w:t xml:space="preserve"> </w:t>
      </w:r>
      <w:r w:rsidRPr="0013778B">
        <w:rPr>
          <w:rFonts w:ascii="Arial" w:hAnsi="Arial"/>
        </w:rPr>
        <w:t>las</w:t>
      </w:r>
      <w:r w:rsidRPr="0013778B">
        <w:rPr>
          <w:rFonts w:ascii="Arial" w:eastAsia="Arial" w:hAnsi="Arial"/>
        </w:rPr>
        <w:t xml:space="preserve"> </w:t>
      </w:r>
      <w:r w:rsidRPr="0013778B">
        <w:rPr>
          <w:rFonts w:ascii="Arial" w:hAnsi="Arial"/>
        </w:rPr>
        <w:t>aclaraciones</w:t>
      </w:r>
      <w:r w:rsidRPr="0013778B">
        <w:rPr>
          <w:rFonts w:ascii="Arial" w:eastAsia="Arial" w:hAnsi="Arial"/>
        </w:rPr>
        <w:t xml:space="preserve"> </w:t>
      </w:r>
      <w:r w:rsidRPr="0013778B">
        <w:rPr>
          <w:rFonts w:ascii="Arial" w:hAnsi="Arial"/>
        </w:rPr>
        <w:t>o</w:t>
      </w:r>
      <w:r w:rsidRPr="0013778B">
        <w:rPr>
          <w:rFonts w:ascii="Arial" w:eastAsia="Arial" w:hAnsi="Arial"/>
        </w:rPr>
        <w:t xml:space="preserve"> </w:t>
      </w:r>
      <w:r w:rsidRPr="0013778B">
        <w:rPr>
          <w:rFonts w:ascii="Arial" w:hAnsi="Arial"/>
        </w:rPr>
        <w:t>documentos</w:t>
      </w:r>
      <w:r w:rsidRPr="0013778B">
        <w:rPr>
          <w:rFonts w:ascii="Arial" w:eastAsia="Arial" w:hAnsi="Arial"/>
        </w:rPr>
        <w:t xml:space="preserve"> </w:t>
      </w:r>
      <w:r w:rsidRPr="0013778B">
        <w:rPr>
          <w:rFonts w:ascii="Arial" w:hAnsi="Arial"/>
        </w:rPr>
        <w:t>requeridos</w:t>
      </w:r>
      <w:r w:rsidRPr="0013778B">
        <w:rPr>
          <w:rFonts w:ascii="Arial" w:eastAsia="Arial" w:hAnsi="Arial"/>
        </w:rPr>
        <w:t xml:space="preserve"> en el momento en el que fueron solicitados y a más tardar </w:t>
      </w:r>
      <w:r w:rsidRPr="0013778B">
        <w:rPr>
          <w:rFonts w:ascii="Arial" w:hAnsi="Arial"/>
        </w:rPr>
        <w:t xml:space="preserve">hasta el término de traslado del informe de evaluación, es decir, dentro de los cinco (5) días hábiles siguientes, contados a partir del día hábil siguiente a la expedición del informe de evaluación. </w:t>
      </w:r>
    </w:p>
    <w:p w:rsidR="00002732" w:rsidRDefault="00002732">
      <w:pPr>
        <w:spacing w:line="262" w:lineRule="exact"/>
        <w:rPr>
          <w:rFonts w:ascii="Times New Roman" w:eastAsia="Times New Roman" w:hAnsi="Times New Roman"/>
        </w:rPr>
      </w:pPr>
    </w:p>
    <w:p w:rsidR="00002732" w:rsidRDefault="00283E01">
      <w:pPr>
        <w:spacing w:line="273" w:lineRule="auto"/>
        <w:ind w:left="260" w:right="260"/>
        <w:jc w:val="both"/>
        <w:rPr>
          <w:rFonts w:ascii="Arial" w:eastAsia="Arial" w:hAnsi="Arial"/>
          <w:color w:val="3B3838"/>
        </w:rPr>
      </w:pPr>
      <w:r>
        <w:rPr>
          <w:rFonts w:ascii="Arial" w:eastAsia="Arial" w:hAnsi="Arial"/>
          <w:color w:val="3B3838"/>
        </w:rPr>
        <w:t xml:space="preserve">En el evento en que la entidad no advierta la ausencia de requisitos o la falta de documentos referentes a la futura contratación o al proponente, no necesarios para la comparación de las propuestas y no los haya requerido en el informe de evaluación, podrá requerir al proponente, otorgándole un término igual al establecido para el traslado del informe de evaluación, con el fin de que los allegue. </w:t>
      </w:r>
      <w:proofErr w:type="gramStart"/>
      <w:r>
        <w:rPr>
          <w:rFonts w:ascii="Arial" w:eastAsia="Arial" w:hAnsi="Arial"/>
          <w:color w:val="3B3838"/>
        </w:rPr>
        <w:t>en</w:t>
      </w:r>
      <w:proofErr w:type="gramEnd"/>
      <w:r>
        <w:rPr>
          <w:rFonts w:ascii="Arial" w:eastAsia="Arial" w:hAnsi="Arial"/>
          <w:color w:val="3B3838"/>
        </w:rPr>
        <w:t xml:space="preserve"> caso de que sea necesario, la entidad ajustará el cronograma.</w:t>
      </w:r>
    </w:p>
    <w:p w:rsidR="00002732" w:rsidRDefault="00002732">
      <w:pPr>
        <w:spacing w:line="255" w:lineRule="exact"/>
        <w:rPr>
          <w:rFonts w:ascii="Times New Roman" w:eastAsia="Times New Roman" w:hAnsi="Times New Roman"/>
        </w:rPr>
      </w:pPr>
    </w:p>
    <w:p w:rsidR="00002732" w:rsidRDefault="00283E01">
      <w:pPr>
        <w:spacing w:line="271" w:lineRule="auto"/>
        <w:ind w:left="260" w:right="260"/>
        <w:jc w:val="both"/>
        <w:rPr>
          <w:rFonts w:ascii="Arial" w:eastAsia="Arial" w:hAnsi="Arial"/>
          <w:color w:val="3B3838"/>
        </w:rPr>
      </w:pPr>
      <w:r>
        <w:rPr>
          <w:rFonts w:ascii="Arial" w:eastAsia="Arial" w:hAnsi="Arial"/>
          <w:color w:val="3B3838"/>
        </w:rPr>
        <w:t>Todos aquellos requisitos de la oferta que afecten la asignación de puntaje, incluyendo los necesarios para acreditar requisitos de desempate, no son subsanables, por lo que los mismos deben ser aportados por los proponentes desde la presentación de la oferta.</w:t>
      </w:r>
    </w:p>
    <w:p w:rsidR="00B602EC" w:rsidRPr="00B602EC" w:rsidRDefault="00283E01" w:rsidP="00B602EC">
      <w:pPr>
        <w:tabs>
          <w:tab w:val="left" w:pos="-142"/>
        </w:tabs>
        <w:autoSpaceDE w:val="0"/>
        <w:autoSpaceDN w:val="0"/>
        <w:adjustRightInd w:val="0"/>
        <w:spacing w:before="120" w:after="240" w:line="276" w:lineRule="auto"/>
        <w:ind w:left="284" w:right="288"/>
        <w:jc w:val="both"/>
        <w:rPr>
          <w:rFonts w:ascii="Arial" w:hAnsi="Arial"/>
        </w:rPr>
      </w:pPr>
      <w:r>
        <w:rPr>
          <w:rFonts w:ascii="Arial" w:hAnsi="Arial"/>
        </w:rPr>
        <w:t>L</w:t>
      </w:r>
      <w:r w:rsidRPr="00B602EC">
        <w:rPr>
          <w:rFonts w:ascii="Arial" w:hAnsi="Arial"/>
        </w:rPr>
        <w:t>as subsanaciones, explicaciones y aclaraciones se presentarán por medio de mensajes, en la forma prevista en la plataforma.</w:t>
      </w:r>
    </w:p>
    <w:p w:rsidR="00002732" w:rsidRDefault="00283E01">
      <w:pPr>
        <w:spacing w:line="270" w:lineRule="auto"/>
        <w:ind w:left="260" w:right="260"/>
        <w:jc w:val="both"/>
        <w:rPr>
          <w:rFonts w:ascii="Arial" w:eastAsia="Arial" w:hAnsi="Arial"/>
          <w:color w:val="3B3838"/>
        </w:rPr>
      </w:pPr>
      <w:r>
        <w:rPr>
          <w:rFonts w:ascii="Arial" w:eastAsia="Arial" w:hAnsi="Arial"/>
          <w:color w:val="3B3838"/>
        </w:rPr>
        <w:t>En virtud del principio de buena fe, los proponentes que presenten observaciones al proceso o a las ofertas y conductas de los demás oferentes deberán justificar y demostrar la procedencia y oportunidad de estas.</w:t>
      </w:r>
    </w:p>
    <w:p w:rsidR="00002732" w:rsidRDefault="00002732">
      <w:pPr>
        <w:spacing w:line="248" w:lineRule="exact"/>
        <w:rPr>
          <w:rFonts w:ascii="Times New Roman" w:eastAsia="Times New Roman" w:hAnsi="Times New Roman"/>
        </w:rPr>
      </w:pPr>
    </w:p>
    <w:p w:rsidR="00002732" w:rsidRDefault="00002732" w:rsidP="002033B4">
      <w:pPr>
        <w:pStyle w:val="Ttulo2"/>
      </w:pPr>
      <w:bookmarkStart w:id="66" w:name="_Toc42700450"/>
      <w:r>
        <w:t>CRONOGRAMA DEL PROCESO</w:t>
      </w:r>
      <w:bookmarkEnd w:id="66"/>
    </w:p>
    <w:p w:rsidR="00002732" w:rsidRDefault="00002732">
      <w:pPr>
        <w:spacing w:line="24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El cronograma del proceso </w:t>
      </w:r>
      <w:r w:rsidR="0055638C">
        <w:rPr>
          <w:rFonts w:ascii="Arial" w:eastAsia="Arial" w:hAnsi="Arial"/>
          <w:color w:val="3B3838"/>
        </w:rPr>
        <w:t>s</w:t>
      </w:r>
      <w:r>
        <w:rPr>
          <w:rFonts w:ascii="Arial" w:eastAsia="Arial" w:hAnsi="Arial"/>
          <w:color w:val="3B3838"/>
        </w:rPr>
        <w:t xml:space="preserve">e </w:t>
      </w:r>
      <w:r w:rsidR="0055638C">
        <w:rPr>
          <w:rFonts w:ascii="Arial" w:eastAsia="Arial" w:hAnsi="Arial"/>
          <w:color w:val="3B3838"/>
        </w:rPr>
        <w:t xml:space="preserve">incluye </w:t>
      </w:r>
      <w:r>
        <w:rPr>
          <w:rFonts w:ascii="Arial" w:eastAsia="Arial" w:hAnsi="Arial"/>
          <w:color w:val="3B3838"/>
        </w:rPr>
        <w:t xml:space="preserve">en el </w:t>
      </w:r>
      <w:hyperlink w:anchor="page49" w:history="1">
        <w:r>
          <w:rPr>
            <w:rFonts w:ascii="Arial" w:eastAsia="Arial" w:hAnsi="Arial"/>
            <w:color w:val="3B3838"/>
          </w:rPr>
          <w:t>Anexo 2 – Cronograma.</w:t>
        </w:r>
      </w:hyperlink>
    </w:p>
    <w:p w:rsidR="00002732" w:rsidRDefault="00002732">
      <w:pPr>
        <w:spacing w:line="183" w:lineRule="exact"/>
        <w:rPr>
          <w:rFonts w:ascii="Times New Roman" w:eastAsia="Times New Roman" w:hAnsi="Times New Roman"/>
        </w:rPr>
      </w:pPr>
    </w:p>
    <w:p w:rsidR="00002732" w:rsidRDefault="00002732" w:rsidP="002033B4">
      <w:pPr>
        <w:pStyle w:val="Ttulo2"/>
      </w:pPr>
      <w:bookmarkStart w:id="67" w:name="_Toc42700451"/>
      <w:r>
        <w:t>IDIOMA</w:t>
      </w:r>
      <w:bookmarkEnd w:id="67"/>
    </w:p>
    <w:p w:rsidR="00002732" w:rsidRDefault="00002732">
      <w:pPr>
        <w:spacing w:line="246" w:lineRule="exact"/>
        <w:rPr>
          <w:rFonts w:ascii="Times New Roman" w:eastAsia="Times New Roman" w:hAnsi="Times New Roman"/>
        </w:rPr>
      </w:pPr>
    </w:p>
    <w:p w:rsidR="0035406A" w:rsidRPr="00B37C6E" w:rsidRDefault="0035406A" w:rsidP="0035406A">
      <w:pPr>
        <w:ind w:left="260" w:right="260"/>
        <w:jc w:val="both"/>
        <w:rPr>
          <w:rFonts w:ascii="Arial" w:hAnsi="Arial"/>
          <w:lang w:eastAsia="es-ES"/>
        </w:rPr>
      </w:pPr>
      <w:r w:rsidRPr="00B37C6E">
        <w:rPr>
          <w:rFonts w:ascii="Arial" w:hAnsi="Arial"/>
          <w:lang w:eastAsia="es-ES"/>
        </w:rPr>
        <w:t>Los</w:t>
      </w:r>
      <w:r w:rsidRPr="00B37C6E">
        <w:rPr>
          <w:rFonts w:ascii="Arial" w:eastAsia="Arial,Times New Roman" w:hAnsi="Arial"/>
          <w:lang w:eastAsia="es-ES"/>
        </w:rPr>
        <w:t xml:space="preserve"> </w:t>
      </w:r>
      <w:r w:rsidRPr="00B37C6E">
        <w:rPr>
          <w:rFonts w:ascii="Arial" w:hAnsi="Arial"/>
          <w:lang w:eastAsia="es-ES"/>
        </w:rPr>
        <w:t>documentos</w:t>
      </w:r>
      <w:r w:rsidRPr="00B37C6E">
        <w:rPr>
          <w:rFonts w:ascii="Arial" w:eastAsia="Arial,Times New Roman" w:hAnsi="Arial"/>
          <w:lang w:eastAsia="es-ES"/>
        </w:rPr>
        <w:t xml:space="preserve"> </w:t>
      </w:r>
      <w:r w:rsidRPr="00B37C6E">
        <w:rPr>
          <w:rFonts w:ascii="Arial" w:hAnsi="Arial"/>
          <w:lang w:eastAsia="es-ES"/>
        </w:rPr>
        <w:t>y</w:t>
      </w:r>
      <w:r w:rsidRPr="00B37C6E">
        <w:rPr>
          <w:rFonts w:ascii="Arial" w:eastAsia="Arial,Times New Roman" w:hAnsi="Arial"/>
          <w:lang w:eastAsia="es-ES"/>
        </w:rPr>
        <w:t xml:space="preserve"> </w:t>
      </w:r>
      <w:r w:rsidRPr="00B37C6E">
        <w:rPr>
          <w:rFonts w:ascii="Arial" w:hAnsi="Arial"/>
          <w:lang w:eastAsia="es-ES"/>
        </w:rPr>
        <w:t>las</w:t>
      </w:r>
      <w:r w:rsidRPr="00B37C6E">
        <w:rPr>
          <w:rFonts w:ascii="Arial" w:eastAsia="Arial,Times New Roman" w:hAnsi="Arial"/>
          <w:lang w:eastAsia="es-ES"/>
        </w:rPr>
        <w:t xml:space="preserve"> </w:t>
      </w:r>
      <w:r w:rsidRPr="00B37C6E">
        <w:rPr>
          <w:rFonts w:ascii="Arial" w:hAnsi="Arial"/>
          <w:lang w:eastAsia="es-ES"/>
        </w:rPr>
        <w:t>comunicaciones</w:t>
      </w:r>
      <w:r w:rsidRPr="00B37C6E">
        <w:rPr>
          <w:rFonts w:ascii="Arial" w:eastAsia="Arial,Times New Roman" w:hAnsi="Arial"/>
          <w:lang w:eastAsia="es-ES"/>
        </w:rPr>
        <w:t xml:space="preserve"> </w:t>
      </w:r>
      <w:r w:rsidRPr="00B37C6E">
        <w:rPr>
          <w:rFonts w:ascii="Arial" w:hAnsi="Arial"/>
          <w:lang w:eastAsia="es-ES"/>
        </w:rPr>
        <w:t>entregadas,</w:t>
      </w:r>
      <w:r w:rsidRPr="00B37C6E">
        <w:rPr>
          <w:rFonts w:ascii="Arial" w:eastAsia="Arial,Times New Roman" w:hAnsi="Arial"/>
          <w:lang w:eastAsia="es-ES"/>
        </w:rPr>
        <w:t xml:space="preserve"> </w:t>
      </w:r>
      <w:r w:rsidRPr="00B37C6E">
        <w:rPr>
          <w:rFonts w:ascii="Arial" w:hAnsi="Arial"/>
          <w:lang w:eastAsia="es-ES"/>
        </w:rPr>
        <w:t>enviadas</w:t>
      </w:r>
      <w:r w:rsidRPr="00B37C6E">
        <w:rPr>
          <w:rFonts w:ascii="Arial" w:eastAsia="Arial,Times New Roman" w:hAnsi="Arial"/>
          <w:lang w:eastAsia="es-ES"/>
        </w:rPr>
        <w:t xml:space="preserve"> </w:t>
      </w:r>
      <w:r w:rsidRPr="00B37C6E">
        <w:rPr>
          <w:rFonts w:ascii="Arial" w:hAnsi="Arial"/>
          <w:lang w:eastAsia="es-ES"/>
        </w:rPr>
        <w:t>o</w:t>
      </w:r>
      <w:r w:rsidRPr="00B37C6E">
        <w:rPr>
          <w:rFonts w:ascii="Arial" w:eastAsia="Arial,Times New Roman" w:hAnsi="Arial"/>
          <w:lang w:eastAsia="es-ES"/>
        </w:rPr>
        <w:t xml:space="preserve"> </w:t>
      </w:r>
      <w:r w:rsidRPr="00B37C6E">
        <w:rPr>
          <w:rFonts w:ascii="Arial" w:hAnsi="Arial"/>
          <w:lang w:eastAsia="es-ES"/>
        </w:rPr>
        <w:t>expedidas</w:t>
      </w:r>
      <w:r w:rsidRPr="00B37C6E">
        <w:rPr>
          <w:rFonts w:ascii="Arial" w:eastAsia="Arial,Times New Roman" w:hAnsi="Arial"/>
          <w:lang w:eastAsia="es-ES"/>
        </w:rPr>
        <w:t xml:space="preserve"> </w:t>
      </w:r>
      <w:r w:rsidRPr="00B37C6E">
        <w:rPr>
          <w:rFonts w:ascii="Arial" w:hAnsi="Arial"/>
          <w:lang w:eastAsia="es-ES"/>
        </w:rPr>
        <w:t>por</w:t>
      </w:r>
      <w:r w:rsidRPr="00B37C6E">
        <w:rPr>
          <w:rFonts w:ascii="Arial" w:eastAsia="Arial,Times New Roman" w:hAnsi="Arial"/>
          <w:lang w:eastAsia="es-ES"/>
        </w:rPr>
        <w:t xml:space="preserve"> </w:t>
      </w:r>
      <w:r w:rsidRPr="00B37C6E">
        <w:rPr>
          <w:rFonts w:ascii="Arial" w:hAnsi="Arial"/>
          <w:lang w:eastAsia="es-ES"/>
        </w:rPr>
        <w:t>los</w:t>
      </w:r>
      <w:r w:rsidRPr="00B37C6E">
        <w:rPr>
          <w:rFonts w:ascii="Arial" w:eastAsia="Arial,Times New Roman" w:hAnsi="Arial"/>
          <w:lang w:eastAsia="es-ES"/>
        </w:rPr>
        <w:t xml:space="preserve"> </w:t>
      </w:r>
      <w:r w:rsidRPr="00980C4C">
        <w:rPr>
          <w:rFonts w:ascii="Arial" w:hAnsi="Arial"/>
          <w:lang w:eastAsia="es-ES"/>
        </w:rPr>
        <w:t>proponentes</w:t>
      </w:r>
      <w:r w:rsidRPr="00B37C6E">
        <w:rPr>
          <w:rFonts w:ascii="Arial" w:eastAsia="Arial,Times New Roman" w:hAnsi="Arial"/>
          <w:lang w:eastAsia="es-ES"/>
        </w:rPr>
        <w:t xml:space="preserve"> </w:t>
      </w:r>
      <w:r w:rsidRPr="00B37C6E">
        <w:rPr>
          <w:rFonts w:ascii="Arial" w:hAnsi="Arial"/>
          <w:lang w:eastAsia="es-ES"/>
        </w:rPr>
        <w:t>o</w:t>
      </w:r>
      <w:r w:rsidRPr="00B37C6E">
        <w:rPr>
          <w:rFonts w:ascii="Arial" w:eastAsia="Arial,Times New Roman" w:hAnsi="Arial"/>
          <w:lang w:eastAsia="es-ES"/>
        </w:rPr>
        <w:t xml:space="preserve"> </w:t>
      </w:r>
      <w:r w:rsidRPr="00B37C6E">
        <w:rPr>
          <w:rFonts w:ascii="Arial" w:hAnsi="Arial"/>
          <w:lang w:eastAsia="es-ES"/>
        </w:rPr>
        <w:t>por</w:t>
      </w:r>
      <w:r w:rsidRPr="00B37C6E">
        <w:rPr>
          <w:rFonts w:ascii="Arial" w:eastAsia="Arial,Times New Roman" w:hAnsi="Arial"/>
          <w:lang w:eastAsia="es-ES"/>
        </w:rPr>
        <w:t xml:space="preserve"> </w:t>
      </w:r>
      <w:r w:rsidRPr="00B37C6E">
        <w:rPr>
          <w:rFonts w:ascii="Arial" w:hAnsi="Arial"/>
          <w:lang w:eastAsia="es-ES"/>
        </w:rPr>
        <w:t>terceros</w:t>
      </w:r>
      <w:r w:rsidRPr="00B37C6E">
        <w:rPr>
          <w:rFonts w:ascii="Arial" w:eastAsia="Arial,Times New Roman" w:hAnsi="Arial"/>
          <w:lang w:eastAsia="es-ES"/>
        </w:rPr>
        <w:t xml:space="preserve"> </w:t>
      </w:r>
      <w:r w:rsidRPr="00B37C6E">
        <w:rPr>
          <w:rFonts w:ascii="Arial" w:hAnsi="Arial"/>
          <w:lang w:eastAsia="es-ES"/>
        </w:rPr>
        <w:t>para</w:t>
      </w:r>
      <w:r w:rsidRPr="00B37C6E">
        <w:rPr>
          <w:rFonts w:ascii="Arial" w:eastAsia="Arial,Times New Roman" w:hAnsi="Arial"/>
          <w:lang w:eastAsia="es-ES"/>
        </w:rPr>
        <w:t xml:space="preserve"> </w:t>
      </w:r>
      <w:r w:rsidRPr="00B37C6E">
        <w:rPr>
          <w:rFonts w:ascii="Arial" w:hAnsi="Arial"/>
          <w:lang w:eastAsia="es-ES"/>
        </w:rPr>
        <w:t>efectos</w:t>
      </w:r>
      <w:r w:rsidRPr="00B37C6E">
        <w:rPr>
          <w:rFonts w:ascii="Arial" w:eastAsia="Arial,Times New Roman" w:hAnsi="Arial"/>
          <w:lang w:eastAsia="es-ES"/>
        </w:rPr>
        <w:t xml:space="preserve"> </w:t>
      </w:r>
      <w:r w:rsidRPr="00B37C6E">
        <w:rPr>
          <w:rFonts w:ascii="Arial" w:hAnsi="Arial"/>
          <w:lang w:eastAsia="es-ES"/>
        </w:rPr>
        <w:t>del</w:t>
      </w:r>
      <w:r w:rsidRPr="00B37C6E">
        <w:rPr>
          <w:rFonts w:ascii="Arial" w:eastAsia="Arial,Times New Roman" w:hAnsi="Arial"/>
          <w:lang w:eastAsia="es-ES"/>
        </w:rPr>
        <w:t xml:space="preserve"> </w:t>
      </w:r>
      <w:r w:rsidRPr="00980C4C">
        <w:rPr>
          <w:rFonts w:ascii="Arial" w:hAnsi="Arial"/>
          <w:lang w:eastAsia="es-ES"/>
        </w:rPr>
        <w:t>proceso</w:t>
      </w:r>
      <w:r w:rsidRPr="00B37C6E">
        <w:rPr>
          <w:rFonts w:ascii="Arial" w:hAnsi="Arial"/>
          <w:lang w:eastAsia="es-ES"/>
        </w:rPr>
        <w:t xml:space="preserve"> de </w:t>
      </w:r>
      <w:r w:rsidRPr="00980C4C">
        <w:rPr>
          <w:rFonts w:ascii="Arial" w:hAnsi="Arial"/>
          <w:lang w:eastAsia="es-ES"/>
        </w:rPr>
        <w:t>contratación</w:t>
      </w:r>
      <w:r w:rsidRPr="00B37C6E">
        <w:rPr>
          <w:rFonts w:ascii="Arial" w:hAnsi="Arial"/>
          <w:lang w:eastAsia="es-ES"/>
        </w:rPr>
        <w:t>,</w:t>
      </w:r>
      <w:r w:rsidRPr="00B37C6E">
        <w:rPr>
          <w:rFonts w:ascii="Arial" w:eastAsia="Arial,Times New Roman" w:hAnsi="Arial"/>
          <w:lang w:eastAsia="es-ES"/>
        </w:rPr>
        <w:t xml:space="preserve"> </w:t>
      </w:r>
      <w:r w:rsidRPr="00B37C6E">
        <w:rPr>
          <w:rFonts w:ascii="Arial" w:hAnsi="Arial"/>
          <w:lang w:eastAsia="es-ES"/>
        </w:rPr>
        <w:t>o</w:t>
      </w:r>
      <w:r w:rsidRPr="00B37C6E">
        <w:rPr>
          <w:rFonts w:ascii="Arial" w:eastAsia="Arial,Times New Roman" w:hAnsi="Arial"/>
          <w:lang w:eastAsia="es-ES"/>
        </w:rPr>
        <w:t xml:space="preserve"> </w:t>
      </w:r>
      <w:r w:rsidRPr="00B37C6E">
        <w:rPr>
          <w:rFonts w:ascii="Arial" w:hAnsi="Arial"/>
          <w:lang w:eastAsia="es-ES"/>
        </w:rPr>
        <w:t>para</w:t>
      </w:r>
      <w:r w:rsidRPr="00B37C6E">
        <w:rPr>
          <w:rFonts w:ascii="Arial" w:eastAsia="Arial,Times New Roman" w:hAnsi="Arial"/>
          <w:lang w:eastAsia="es-ES"/>
        </w:rPr>
        <w:t xml:space="preserve"> </w:t>
      </w:r>
      <w:r w:rsidRPr="00B37C6E">
        <w:rPr>
          <w:rFonts w:ascii="Arial" w:hAnsi="Arial"/>
          <w:lang w:eastAsia="es-ES"/>
        </w:rPr>
        <w:t>ser</w:t>
      </w:r>
      <w:r w:rsidRPr="00B37C6E">
        <w:rPr>
          <w:rFonts w:ascii="Arial" w:eastAsia="Arial,Times New Roman" w:hAnsi="Arial"/>
          <w:lang w:eastAsia="es-ES"/>
        </w:rPr>
        <w:t xml:space="preserve"> </w:t>
      </w:r>
      <w:r w:rsidRPr="00B37C6E">
        <w:rPr>
          <w:rFonts w:ascii="Arial" w:hAnsi="Arial"/>
          <w:lang w:eastAsia="es-ES"/>
        </w:rPr>
        <w:t>tenidos</w:t>
      </w:r>
      <w:r w:rsidRPr="00B37C6E">
        <w:rPr>
          <w:rFonts w:ascii="Arial" w:eastAsia="Arial,Times New Roman" w:hAnsi="Arial"/>
          <w:lang w:eastAsia="es-ES"/>
        </w:rPr>
        <w:t xml:space="preserve"> </w:t>
      </w:r>
      <w:r w:rsidRPr="00B37C6E">
        <w:rPr>
          <w:rFonts w:ascii="Arial" w:hAnsi="Arial"/>
          <w:lang w:eastAsia="es-ES"/>
        </w:rPr>
        <w:t>en</w:t>
      </w:r>
      <w:r w:rsidRPr="00B37C6E">
        <w:rPr>
          <w:rFonts w:ascii="Arial" w:eastAsia="Arial,Times New Roman" w:hAnsi="Arial"/>
          <w:lang w:eastAsia="es-ES"/>
        </w:rPr>
        <w:t xml:space="preserve"> </w:t>
      </w:r>
      <w:r w:rsidRPr="00B37C6E">
        <w:rPr>
          <w:rFonts w:ascii="Arial" w:hAnsi="Arial"/>
          <w:lang w:eastAsia="es-ES"/>
        </w:rPr>
        <w:t>cuenta</w:t>
      </w:r>
      <w:r w:rsidRPr="00B37C6E">
        <w:rPr>
          <w:rFonts w:ascii="Arial" w:eastAsia="Arial,Times New Roman" w:hAnsi="Arial"/>
          <w:lang w:eastAsia="es-ES"/>
        </w:rPr>
        <w:t xml:space="preserve"> </w:t>
      </w:r>
      <w:r w:rsidRPr="00B37C6E">
        <w:rPr>
          <w:rFonts w:ascii="Arial" w:hAnsi="Arial"/>
          <w:lang w:eastAsia="es-ES"/>
        </w:rPr>
        <w:t>en</w:t>
      </w:r>
      <w:r w:rsidRPr="00B37C6E">
        <w:rPr>
          <w:rFonts w:ascii="Arial" w:eastAsia="Arial,Times New Roman" w:hAnsi="Arial"/>
          <w:lang w:eastAsia="es-ES"/>
        </w:rPr>
        <w:t xml:space="preserve"> </w:t>
      </w:r>
      <w:r w:rsidRPr="00B37C6E">
        <w:rPr>
          <w:rFonts w:ascii="Arial" w:hAnsi="Arial"/>
          <w:lang w:eastAsia="es-ES"/>
        </w:rPr>
        <w:t>el</w:t>
      </w:r>
      <w:r w:rsidRPr="00B37C6E">
        <w:rPr>
          <w:rFonts w:ascii="Arial" w:eastAsia="Arial,Times New Roman" w:hAnsi="Arial"/>
          <w:lang w:eastAsia="es-ES"/>
        </w:rPr>
        <w:t xml:space="preserve"> </w:t>
      </w:r>
      <w:r w:rsidRPr="00B37C6E">
        <w:rPr>
          <w:rFonts w:ascii="Arial" w:hAnsi="Arial"/>
          <w:lang w:eastAsia="es-ES"/>
        </w:rPr>
        <w:t>mismo,</w:t>
      </w:r>
      <w:r w:rsidRPr="00B37C6E">
        <w:rPr>
          <w:rFonts w:ascii="Arial" w:eastAsia="Arial,Times New Roman" w:hAnsi="Arial"/>
          <w:lang w:eastAsia="es-ES"/>
        </w:rPr>
        <w:t xml:space="preserve"> </w:t>
      </w:r>
      <w:r w:rsidRPr="00B37C6E">
        <w:rPr>
          <w:rFonts w:ascii="Arial" w:hAnsi="Arial"/>
          <w:lang w:eastAsia="es-ES"/>
        </w:rPr>
        <w:t>deben</w:t>
      </w:r>
      <w:r w:rsidRPr="00B37C6E">
        <w:rPr>
          <w:rFonts w:ascii="Arial" w:eastAsia="Arial,Times New Roman" w:hAnsi="Arial"/>
          <w:lang w:eastAsia="es-ES"/>
        </w:rPr>
        <w:t xml:space="preserve"> </w:t>
      </w:r>
      <w:r w:rsidRPr="00B37C6E">
        <w:rPr>
          <w:rFonts w:ascii="Arial" w:hAnsi="Arial"/>
          <w:lang w:eastAsia="es-ES"/>
        </w:rPr>
        <w:t>ser</w:t>
      </w:r>
      <w:r w:rsidRPr="00B37C6E">
        <w:rPr>
          <w:rFonts w:ascii="Arial" w:eastAsia="Arial,Times New Roman" w:hAnsi="Arial"/>
          <w:lang w:eastAsia="es-ES"/>
        </w:rPr>
        <w:t xml:space="preserve"> </w:t>
      </w:r>
      <w:r w:rsidRPr="00B37C6E">
        <w:rPr>
          <w:rFonts w:ascii="Arial" w:hAnsi="Arial"/>
          <w:lang w:eastAsia="es-ES"/>
        </w:rPr>
        <w:t>allegados</w:t>
      </w:r>
      <w:r w:rsidRPr="00B37C6E">
        <w:rPr>
          <w:rFonts w:ascii="Arial" w:eastAsia="Arial,Times New Roman" w:hAnsi="Arial"/>
          <w:lang w:eastAsia="es-ES"/>
        </w:rPr>
        <w:t xml:space="preserve"> </w:t>
      </w:r>
      <w:r w:rsidRPr="00B37C6E">
        <w:rPr>
          <w:rFonts w:ascii="Arial" w:hAnsi="Arial"/>
          <w:lang w:eastAsia="es-ES"/>
        </w:rPr>
        <w:t>en</w:t>
      </w:r>
      <w:r w:rsidRPr="00B37C6E">
        <w:rPr>
          <w:rFonts w:ascii="Arial" w:eastAsia="Arial,Times New Roman" w:hAnsi="Arial"/>
          <w:lang w:eastAsia="es-ES"/>
        </w:rPr>
        <w:t xml:space="preserve"> </w:t>
      </w:r>
      <w:r w:rsidRPr="00980C4C">
        <w:rPr>
          <w:rFonts w:ascii="Arial" w:hAnsi="Arial"/>
          <w:lang w:eastAsia="es-ES"/>
        </w:rPr>
        <w:t>español</w:t>
      </w:r>
      <w:r w:rsidRPr="00B37C6E">
        <w:rPr>
          <w:rFonts w:ascii="Arial" w:hAnsi="Arial"/>
          <w:lang w:eastAsia="es-ES"/>
        </w:rPr>
        <w:t>.</w:t>
      </w:r>
      <w:r w:rsidRPr="00B37C6E">
        <w:rPr>
          <w:rFonts w:ascii="Arial" w:eastAsia="Arial,Times New Roman" w:hAnsi="Arial"/>
          <w:lang w:eastAsia="es-ES"/>
        </w:rPr>
        <w:t xml:space="preserve"> </w:t>
      </w:r>
      <w:r w:rsidRPr="00B37C6E">
        <w:rPr>
          <w:rFonts w:ascii="Arial" w:hAnsi="Arial"/>
          <w:lang w:eastAsia="es-ES"/>
        </w:rPr>
        <w:t>Los</w:t>
      </w:r>
      <w:r w:rsidRPr="00B37C6E">
        <w:rPr>
          <w:rFonts w:ascii="Arial" w:eastAsia="Arial,Times New Roman" w:hAnsi="Arial"/>
          <w:lang w:eastAsia="es-ES"/>
        </w:rPr>
        <w:t xml:space="preserve"> </w:t>
      </w:r>
      <w:r w:rsidRPr="00B37C6E">
        <w:rPr>
          <w:rFonts w:ascii="Arial" w:hAnsi="Arial"/>
          <w:lang w:eastAsia="es-ES"/>
        </w:rPr>
        <w:t>documentos</w:t>
      </w:r>
      <w:r w:rsidRPr="00B37C6E">
        <w:rPr>
          <w:rFonts w:ascii="Arial" w:eastAsia="Arial,Times New Roman" w:hAnsi="Arial"/>
          <w:lang w:eastAsia="es-ES"/>
        </w:rPr>
        <w:t xml:space="preserve"> </w:t>
      </w:r>
      <w:r w:rsidRPr="00B37C6E">
        <w:rPr>
          <w:rFonts w:ascii="Arial" w:hAnsi="Arial"/>
          <w:lang w:eastAsia="es-ES"/>
        </w:rPr>
        <w:t>y</w:t>
      </w:r>
      <w:r w:rsidRPr="00B37C6E">
        <w:rPr>
          <w:rFonts w:ascii="Arial" w:eastAsia="Arial,Times New Roman" w:hAnsi="Arial"/>
          <w:lang w:eastAsia="es-ES"/>
        </w:rPr>
        <w:t xml:space="preserve"> </w:t>
      </w:r>
      <w:r w:rsidRPr="00B37C6E">
        <w:rPr>
          <w:rFonts w:ascii="Arial" w:hAnsi="Arial"/>
          <w:lang w:eastAsia="es-ES"/>
        </w:rPr>
        <w:t>comunicaciones</w:t>
      </w:r>
      <w:r w:rsidRPr="00B37C6E">
        <w:rPr>
          <w:rFonts w:ascii="Arial" w:eastAsia="Arial,Times New Roman" w:hAnsi="Arial"/>
          <w:lang w:eastAsia="es-ES"/>
        </w:rPr>
        <w:t xml:space="preserve"> </w:t>
      </w:r>
      <w:r w:rsidRPr="00B37C6E">
        <w:rPr>
          <w:rFonts w:ascii="Arial" w:hAnsi="Arial"/>
          <w:lang w:eastAsia="es-ES"/>
        </w:rPr>
        <w:t>en</w:t>
      </w:r>
      <w:r w:rsidRPr="00B37C6E">
        <w:rPr>
          <w:rFonts w:ascii="Arial" w:eastAsia="Arial,Times New Roman" w:hAnsi="Arial"/>
          <w:lang w:eastAsia="es-ES"/>
        </w:rPr>
        <w:t xml:space="preserve"> </w:t>
      </w:r>
      <w:r w:rsidRPr="00B37C6E">
        <w:rPr>
          <w:rFonts w:ascii="Arial" w:hAnsi="Arial"/>
          <w:lang w:eastAsia="es-ES"/>
        </w:rPr>
        <w:t>un</w:t>
      </w:r>
      <w:r w:rsidRPr="00B37C6E">
        <w:rPr>
          <w:rFonts w:ascii="Arial" w:eastAsia="Arial,Times New Roman" w:hAnsi="Arial"/>
          <w:lang w:eastAsia="es-ES"/>
        </w:rPr>
        <w:t xml:space="preserve"> </w:t>
      </w:r>
      <w:r w:rsidRPr="00B37C6E">
        <w:rPr>
          <w:rFonts w:ascii="Arial" w:hAnsi="Arial"/>
          <w:lang w:eastAsia="es-ES"/>
        </w:rPr>
        <w:t>idioma</w:t>
      </w:r>
      <w:r w:rsidRPr="00B37C6E">
        <w:rPr>
          <w:rFonts w:ascii="Arial" w:eastAsia="Arial,Times New Roman" w:hAnsi="Arial"/>
          <w:lang w:eastAsia="es-ES"/>
        </w:rPr>
        <w:t xml:space="preserve"> </w:t>
      </w:r>
      <w:r w:rsidRPr="00B37C6E">
        <w:rPr>
          <w:rFonts w:ascii="Arial" w:hAnsi="Arial"/>
          <w:lang w:eastAsia="es-ES"/>
        </w:rPr>
        <w:t>distinto</w:t>
      </w:r>
      <w:r w:rsidRPr="00B37C6E">
        <w:rPr>
          <w:rFonts w:ascii="Arial" w:eastAsia="Arial,Times New Roman" w:hAnsi="Arial"/>
          <w:lang w:eastAsia="es-ES"/>
        </w:rPr>
        <w:t xml:space="preserve"> </w:t>
      </w:r>
      <w:r w:rsidRPr="00B37C6E">
        <w:rPr>
          <w:rFonts w:ascii="Arial" w:hAnsi="Arial"/>
          <w:lang w:eastAsia="es-ES"/>
        </w:rPr>
        <w:t>deben</w:t>
      </w:r>
      <w:r w:rsidRPr="00B37C6E">
        <w:rPr>
          <w:rFonts w:ascii="Arial" w:eastAsia="Arial,Times New Roman" w:hAnsi="Arial"/>
          <w:lang w:eastAsia="es-ES"/>
        </w:rPr>
        <w:t xml:space="preserve"> </w:t>
      </w:r>
      <w:r w:rsidRPr="00B37C6E">
        <w:rPr>
          <w:rFonts w:ascii="Arial" w:hAnsi="Arial"/>
          <w:lang w:eastAsia="es-ES"/>
        </w:rPr>
        <w:t>ser</w:t>
      </w:r>
      <w:r w:rsidRPr="00B37C6E">
        <w:rPr>
          <w:rFonts w:ascii="Arial" w:eastAsia="Arial,Times New Roman" w:hAnsi="Arial"/>
          <w:lang w:eastAsia="es-ES"/>
        </w:rPr>
        <w:t xml:space="preserve"> </w:t>
      </w:r>
      <w:r w:rsidRPr="00B37C6E">
        <w:rPr>
          <w:rFonts w:ascii="Arial" w:hAnsi="Arial"/>
          <w:lang w:eastAsia="es-ES"/>
        </w:rPr>
        <w:t>presentados</w:t>
      </w:r>
      <w:r w:rsidRPr="00B37C6E">
        <w:rPr>
          <w:rFonts w:ascii="Arial" w:eastAsia="Arial,Times New Roman" w:hAnsi="Arial"/>
          <w:lang w:eastAsia="es-ES"/>
        </w:rPr>
        <w:t xml:space="preserve"> </w:t>
      </w:r>
      <w:r w:rsidRPr="00B37C6E">
        <w:rPr>
          <w:rFonts w:ascii="Arial" w:hAnsi="Arial"/>
          <w:lang w:eastAsia="es-ES"/>
        </w:rPr>
        <w:t>en</w:t>
      </w:r>
      <w:r w:rsidRPr="00B37C6E">
        <w:rPr>
          <w:rFonts w:ascii="Arial" w:eastAsia="Arial,Times New Roman" w:hAnsi="Arial"/>
          <w:lang w:eastAsia="es-ES"/>
        </w:rPr>
        <w:t xml:space="preserve"> </w:t>
      </w:r>
      <w:r w:rsidRPr="00B37C6E">
        <w:rPr>
          <w:rFonts w:ascii="Arial" w:hAnsi="Arial"/>
          <w:lang w:eastAsia="es-ES"/>
        </w:rPr>
        <w:t>su</w:t>
      </w:r>
      <w:r w:rsidRPr="00B37C6E">
        <w:rPr>
          <w:rFonts w:ascii="Arial" w:eastAsia="Arial,Times New Roman" w:hAnsi="Arial"/>
          <w:lang w:eastAsia="es-ES"/>
        </w:rPr>
        <w:t xml:space="preserve"> </w:t>
      </w:r>
      <w:r w:rsidRPr="00B37C6E">
        <w:rPr>
          <w:rFonts w:ascii="Arial" w:hAnsi="Arial"/>
          <w:lang w:eastAsia="es-ES"/>
        </w:rPr>
        <w:t>lengua</w:t>
      </w:r>
      <w:r w:rsidRPr="00B37C6E">
        <w:rPr>
          <w:rFonts w:ascii="Arial" w:eastAsia="Arial,Times New Roman" w:hAnsi="Arial"/>
          <w:lang w:eastAsia="es-ES"/>
        </w:rPr>
        <w:t xml:space="preserve"> </w:t>
      </w:r>
      <w:r w:rsidRPr="00B37C6E">
        <w:rPr>
          <w:rFonts w:ascii="Arial" w:hAnsi="Arial"/>
          <w:lang w:eastAsia="es-ES"/>
        </w:rPr>
        <w:t>original</w:t>
      </w:r>
      <w:r w:rsidRPr="00B37C6E">
        <w:rPr>
          <w:rFonts w:ascii="Arial" w:eastAsia="Arial,Times New Roman" w:hAnsi="Arial"/>
          <w:lang w:eastAsia="es-ES"/>
        </w:rPr>
        <w:t xml:space="preserve"> </w:t>
      </w:r>
      <w:r w:rsidRPr="00B37C6E">
        <w:rPr>
          <w:rFonts w:ascii="Arial" w:hAnsi="Arial"/>
          <w:lang w:eastAsia="es-ES"/>
        </w:rPr>
        <w:t>junto</w:t>
      </w:r>
      <w:r w:rsidRPr="00B37C6E">
        <w:rPr>
          <w:rFonts w:ascii="Arial" w:eastAsia="Arial,Times New Roman" w:hAnsi="Arial"/>
          <w:lang w:eastAsia="es-ES"/>
        </w:rPr>
        <w:t xml:space="preserve"> </w:t>
      </w:r>
      <w:r w:rsidRPr="00B37C6E">
        <w:rPr>
          <w:rFonts w:ascii="Arial" w:hAnsi="Arial"/>
          <w:lang w:eastAsia="es-ES"/>
        </w:rPr>
        <w:t>con</w:t>
      </w:r>
      <w:r w:rsidRPr="00B37C6E">
        <w:rPr>
          <w:rFonts w:ascii="Arial" w:eastAsia="Arial,Times New Roman" w:hAnsi="Arial"/>
          <w:lang w:eastAsia="es-ES"/>
        </w:rPr>
        <w:t xml:space="preserve"> </w:t>
      </w:r>
      <w:r w:rsidRPr="00B37C6E">
        <w:rPr>
          <w:rFonts w:ascii="Arial" w:hAnsi="Arial"/>
          <w:lang w:eastAsia="es-ES"/>
        </w:rPr>
        <w:t>la</w:t>
      </w:r>
      <w:r w:rsidRPr="00B37C6E">
        <w:rPr>
          <w:rFonts w:ascii="Arial" w:eastAsia="Arial,Times New Roman" w:hAnsi="Arial"/>
          <w:lang w:eastAsia="es-ES"/>
        </w:rPr>
        <w:t xml:space="preserve"> </w:t>
      </w:r>
      <w:r w:rsidRPr="00B37C6E">
        <w:rPr>
          <w:rFonts w:ascii="Arial" w:hAnsi="Arial"/>
          <w:lang w:eastAsia="es-ES"/>
        </w:rPr>
        <w:t>traducción</w:t>
      </w:r>
      <w:r w:rsidRPr="00B37C6E">
        <w:rPr>
          <w:rFonts w:ascii="Arial" w:eastAsia="Arial,Times New Roman" w:hAnsi="Arial"/>
          <w:lang w:eastAsia="es-ES"/>
        </w:rPr>
        <w:t xml:space="preserve"> </w:t>
      </w:r>
      <w:r w:rsidRPr="00980C4C">
        <w:rPr>
          <w:rFonts w:ascii="Arial" w:hAnsi="Arial"/>
          <w:lang w:eastAsia="es-ES"/>
        </w:rPr>
        <w:t>oficial</w:t>
      </w:r>
      <w:r w:rsidRPr="00B37C6E">
        <w:rPr>
          <w:rFonts w:ascii="Arial" w:eastAsia="Arial,Times New Roman" w:hAnsi="Arial"/>
          <w:lang w:eastAsia="es-ES"/>
        </w:rPr>
        <w:t xml:space="preserve"> </w:t>
      </w:r>
      <w:r w:rsidRPr="00B37C6E">
        <w:rPr>
          <w:rFonts w:ascii="Arial" w:hAnsi="Arial"/>
          <w:lang w:eastAsia="es-ES"/>
        </w:rPr>
        <w:t>al</w:t>
      </w:r>
      <w:r w:rsidRPr="00B37C6E">
        <w:rPr>
          <w:rFonts w:ascii="Arial" w:eastAsia="Arial,Times New Roman" w:hAnsi="Arial"/>
          <w:lang w:eastAsia="es-ES"/>
        </w:rPr>
        <w:t xml:space="preserve"> </w:t>
      </w:r>
      <w:r w:rsidRPr="00980C4C">
        <w:rPr>
          <w:rFonts w:ascii="Arial" w:hAnsi="Arial"/>
          <w:lang w:eastAsia="es-ES"/>
        </w:rPr>
        <w:t>español</w:t>
      </w:r>
      <w:r w:rsidRPr="00B37C6E">
        <w:rPr>
          <w:rFonts w:ascii="Arial" w:hAnsi="Arial"/>
          <w:lang w:eastAsia="es-ES"/>
        </w:rPr>
        <w:t>.</w:t>
      </w:r>
    </w:p>
    <w:p w:rsidR="0035406A" w:rsidRPr="003B61B4" w:rsidRDefault="0035406A" w:rsidP="0035406A">
      <w:pPr>
        <w:jc w:val="both"/>
        <w:rPr>
          <w:rFonts w:ascii="Arial" w:hAnsi="Arial"/>
        </w:rPr>
      </w:pPr>
    </w:p>
    <w:p w:rsidR="0035406A" w:rsidRPr="00980C4C" w:rsidRDefault="0035406A" w:rsidP="0035406A">
      <w:pPr>
        <w:ind w:left="260"/>
        <w:jc w:val="both"/>
        <w:rPr>
          <w:rFonts w:ascii="Arial" w:hAnsi="Arial"/>
          <w:lang w:eastAsia="es-ES"/>
        </w:rPr>
      </w:pPr>
      <w:r w:rsidRPr="00980C4C">
        <w:rPr>
          <w:rFonts w:ascii="Arial" w:hAnsi="Arial"/>
          <w:lang w:eastAsia="es-ES"/>
        </w:rPr>
        <w:t xml:space="preserve">Para que la traducción oficial de los documentos en idioma extranjero sea válida, la traducción se realizará en los términos del Decreto 382 de 1951 y el artículo 33 de la Ley 962 de 2005, o las normas que la modifique, sustituya o complemente. Es decir, junto con la traducción oficial se presentará el documento que certifica la aprobación de la prueba por parte del Centro Universitario que cuente con la facultad de idiomas debidamente acreditadas y reconocidas por el ICFES. </w:t>
      </w:r>
    </w:p>
    <w:p w:rsidR="00002732" w:rsidRDefault="00002732">
      <w:pPr>
        <w:spacing w:line="300" w:lineRule="exact"/>
        <w:rPr>
          <w:rFonts w:ascii="Times New Roman" w:eastAsia="Times New Roman" w:hAnsi="Times New Roman"/>
        </w:rPr>
      </w:pPr>
    </w:p>
    <w:p w:rsidR="00002732" w:rsidRDefault="00002732">
      <w:pPr>
        <w:spacing w:line="285" w:lineRule="exact"/>
        <w:rPr>
          <w:rFonts w:ascii="Times New Roman" w:eastAsia="Times New Roman" w:hAnsi="Times New Roman"/>
        </w:rPr>
      </w:pPr>
    </w:p>
    <w:p w:rsidR="00002732" w:rsidRDefault="00002732" w:rsidP="002033B4">
      <w:pPr>
        <w:pStyle w:val="Ttulo2"/>
      </w:pPr>
      <w:bookmarkStart w:id="68" w:name="_Toc42700452"/>
      <w:r>
        <w:lastRenderedPageBreak/>
        <w:t>DOCUMENTOS OTORGADOS EN EL EXTERIOR</w:t>
      </w:r>
      <w:bookmarkEnd w:id="68"/>
    </w:p>
    <w:p w:rsidR="00002732" w:rsidRDefault="00002732">
      <w:pPr>
        <w:spacing w:line="246" w:lineRule="exact"/>
        <w:rPr>
          <w:rFonts w:ascii="Times New Roman" w:eastAsia="Times New Roman" w:hAnsi="Times New Roman"/>
        </w:rPr>
      </w:pPr>
    </w:p>
    <w:p w:rsidR="00A17CF3" w:rsidRDefault="00A17CF3" w:rsidP="00A17CF3">
      <w:pPr>
        <w:spacing w:line="264" w:lineRule="auto"/>
        <w:ind w:left="260" w:right="260"/>
        <w:jc w:val="both"/>
        <w:rPr>
          <w:rFonts w:ascii="Arial" w:eastAsia="Arial" w:hAnsi="Arial"/>
          <w:color w:val="3B3838"/>
        </w:rPr>
      </w:pPr>
      <w:bookmarkStart w:id="69" w:name="page6"/>
      <w:bookmarkEnd w:id="69"/>
    </w:p>
    <w:p w:rsidR="009A6C05" w:rsidRPr="009A6C05" w:rsidRDefault="009A6C05" w:rsidP="009A6C05">
      <w:pPr>
        <w:spacing w:line="276" w:lineRule="auto"/>
        <w:ind w:left="284" w:right="288"/>
        <w:jc w:val="both"/>
        <w:rPr>
          <w:rFonts w:ascii="Arial" w:hAnsi="Arial"/>
          <w:lang w:eastAsia="es-ES"/>
        </w:rPr>
      </w:pPr>
      <w:r w:rsidRPr="009A6C05">
        <w:rPr>
          <w:rFonts w:ascii="Arial" w:hAnsi="Arial"/>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rsidR="009A6C05" w:rsidRDefault="009A6C05" w:rsidP="00A17CF3">
      <w:pPr>
        <w:spacing w:line="264" w:lineRule="auto"/>
        <w:ind w:left="260" w:right="260"/>
        <w:jc w:val="both"/>
        <w:rPr>
          <w:rFonts w:ascii="Arial" w:eastAsia="Arial" w:hAnsi="Arial"/>
          <w:color w:val="3B3838"/>
        </w:rPr>
      </w:pPr>
    </w:p>
    <w:p w:rsidR="00002732" w:rsidRDefault="00002732" w:rsidP="00A17CF3">
      <w:pPr>
        <w:spacing w:line="264" w:lineRule="auto"/>
        <w:ind w:left="260" w:right="260"/>
        <w:jc w:val="both"/>
        <w:rPr>
          <w:rFonts w:ascii="Arial" w:eastAsia="Arial" w:hAnsi="Arial"/>
          <w:color w:val="3B3838"/>
        </w:rPr>
      </w:pPr>
      <w:r>
        <w:rPr>
          <w:rFonts w:ascii="Arial" w:eastAsia="Arial" w:hAnsi="Arial"/>
          <w:color w:val="3B3838"/>
        </w:rPr>
        <w:t xml:space="preserve">Para efectos del trámite de Apostilla o Legalización de documentos otorgados en el exterior y la acreditación de la formación académica obtenida en el exterior, las </w:t>
      </w:r>
      <w:r w:rsidR="00644F84">
        <w:rPr>
          <w:rFonts w:ascii="Arial" w:eastAsia="Arial" w:hAnsi="Arial"/>
          <w:color w:val="3B3838"/>
        </w:rPr>
        <w:t>e</w:t>
      </w:r>
      <w:r>
        <w:rPr>
          <w:rFonts w:ascii="Arial" w:eastAsia="Arial" w:hAnsi="Arial"/>
          <w:color w:val="3B3838"/>
        </w:rPr>
        <w:t xml:space="preserve">ntidades deberán aplicar los parámetros establecidos </w:t>
      </w:r>
      <w:r w:rsidR="005270CA" w:rsidRPr="00D602BC">
        <w:rPr>
          <w:rFonts w:ascii="Arial" w:eastAsia="Arial" w:hAnsi="Arial"/>
          <w:color w:val="3B3838"/>
        </w:rPr>
        <w:t>en las normas que regulen la materia</w:t>
      </w:r>
      <w:r>
        <w:rPr>
          <w:rFonts w:ascii="Arial" w:eastAsia="Arial" w:hAnsi="Arial"/>
          <w:color w:val="3B3838"/>
        </w:rPr>
        <w:t>.</w:t>
      </w:r>
    </w:p>
    <w:p w:rsidR="00002732" w:rsidRDefault="00002732">
      <w:pPr>
        <w:spacing w:line="286" w:lineRule="exact"/>
        <w:rPr>
          <w:rFonts w:ascii="Times New Roman" w:eastAsia="Times New Roman" w:hAnsi="Times New Roman"/>
        </w:rPr>
      </w:pPr>
    </w:p>
    <w:p w:rsidR="00002732" w:rsidRDefault="003B458D" w:rsidP="002033B4">
      <w:pPr>
        <w:pStyle w:val="Ttulo2"/>
      </w:pPr>
      <w:r>
        <w:t xml:space="preserve"> </w:t>
      </w:r>
      <w:bookmarkStart w:id="70" w:name="_Toc42700453"/>
      <w:r w:rsidR="00002732">
        <w:t>GLOSARIO</w:t>
      </w:r>
      <w:bookmarkEnd w:id="70"/>
    </w:p>
    <w:p w:rsidR="00002732" w:rsidRDefault="00002732">
      <w:pPr>
        <w:spacing w:line="325" w:lineRule="exact"/>
        <w:rPr>
          <w:rFonts w:ascii="Times New Roman" w:eastAsia="Times New Roman" w:hAnsi="Times New Roman"/>
        </w:rPr>
      </w:pPr>
    </w:p>
    <w:p w:rsidR="00644F84" w:rsidRPr="00644F84" w:rsidRDefault="00644F84" w:rsidP="00644F84">
      <w:pPr>
        <w:spacing w:after="160" w:line="259" w:lineRule="auto"/>
        <w:ind w:left="284" w:right="288"/>
        <w:jc w:val="both"/>
        <w:rPr>
          <w:rFonts w:eastAsiaTheme="minorHAnsi" w:cstheme="minorBidi"/>
          <w:lang w:val="es-MX"/>
        </w:rPr>
      </w:pPr>
      <w:r w:rsidRPr="00644F84">
        <w:rPr>
          <w:rFonts w:ascii="Arial" w:eastAsiaTheme="minorHAnsi" w:hAnsi="Arial"/>
          <w:lang w:val="es-MX"/>
        </w:rPr>
        <w:t xml:space="preserve">Para los fines de este </w:t>
      </w:r>
      <w:r w:rsidRPr="00644F84">
        <w:rPr>
          <w:rFonts w:ascii="Arial" w:hAnsi="Arial"/>
          <w:lang w:val="es-MX"/>
        </w:rPr>
        <w:t>pliego</w:t>
      </w:r>
      <w:r w:rsidRPr="00644F84">
        <w:rPr>
          <w:rFonts w:ascii="Arial" w:eastAsiaTheme="minorHAnsi" w:hAnsi="Arial"/>
          <w:lang w:val="es-MX"/>
        </w:rPr>
        <w:t xml:space="preserve"> de </w:t>
      </w:r>
      <w:r w:rsidRPr="00644F84">
        <w:rPr>
          <w:rFonts w:ascii="Arial" w:hAnsi="Arial"/>
          <w:lang w:val="es-MX"/>
        </w:rPr>
        <w:t>condiciones</w:t>
      </w:r>
      <w:r w:rsidRPr="00644F84">
        <w:rPr>
          <w:rFonts w:ascii="Arial" w:eastAsiaTheme="minorHAnsi" w:hAnsi="Arial"/>
          <w:lang w:val="es-MX"/>
        </w:rPr>
        <w:t xml:space="preserve">, a menos que expresamente se estipule de otra manera, los términos deben </w:t>
      </w:r>
      <w:r w:rsidRPr="00644F84">
        <w:rPr>
          <w:rFonts w:ascii="Arial" w:hAnsi="Arial"/>
          <w:lang w:val="es-MX"/>
        </w:rPr>
        <w:t>entenderse</w:t>
      </w:r>
      <w:r w:rsidRPr="00644F84">
        <w:rPr>
          <w:rFonts w:ascii="Arial" w:eastAsiaTheme="minorHAnsi" w:hAnsi="Arial"/>
          <w:lang w:val="es-MX"/>
        </w:rPr>
        <w:t xml:space="preserve"> de acuerdo con la definición contenida en el artículo 2.2.1.1.1.3.1 del Decreto 1082 de 2015, la Ley 1682 de 2013 y el </w:t>
      </w:r>
      <w:r w:rsidRPr="00644F84">
        <w:rPr>
          <w:rFonts w:ascii="Arial" w:hAnsi="Arial"/>
          <w:lang w:val="es-MX"/>
        </w:rPr>
        <w:t>Anexo 3 - Glosario.</w:t>
      </w:r>
      <w:r w:rsidRPr="00644F84">
        <w:rPr>
          <w:rFonts w:ascii="Arial" w:eastAsiaTheme="minorHAnsi" w:hAnsi="Arial"/>
          <w:lang w:val="es-MX"/>
        </w:rPr>
        <w:t xml:space="preserve"> Los términos no definidos deben entenderse de </w:t>
      </w:r>
      <w:r w:rsidRPr="00644F84">
        <w:rPr>
          <w:rFonts w:ascii="Arial" w:hAnsi="Arial"/>
          <w:lang w:val="es-MX"/>
        </w:rPr>
        <w:t>conformidad</w:t>
      </w:r>
      <w:r w:rsidRPr="00644F84">
        <w:rPr>
          <w:rFonts w:ascii="Arial" w:eastAsiaTheme="minorHAnsi" w:hAnsi="Arial"/>
          <w:lang w:val="es-MX"/>
        </w:rPr>
        <w:t xml:space="preserve"> con su significado natural y obvio</w:t>
      </w:r>
      <w:r w:rsidRPr="00644F84">
        <w:rPr>
          <w:rFonts w:eastAsiaTheme="minorHAnsi" w:cstheme="minorBidi"/>
          <w:lang w:val="es-MX"/>
        </w:rPr>
        <w:t>.</w:t>
      </w:r>
    </w:p>
    <w:p w:rsidR="00002732" w:rsidRPr="00541C69" w:rsidRDefault="00002732" w:rsidP="002033B4">
      <w:pPr>
        <w:pStyle w:val="Ttulo2"/>
      </w:pPr>
      <w:bookmarkStart w:id="71" w:name="_Toc42700454"/>
      <w:r w:rsidRPr="00541C69">
        <w:t>INFORMACIÓN INEXACTA</w:t>
      </w:r>
      <w:bookmarkEnd w:id="71"/>
    </w:p>
    <w:p w:rsidR="00002732" w:rsidRDefault="00002732">
      <w:pPr>
        <w:spacing w:line="246" w:lineRule="exact"/>
        <w:rPr>
          <w:rFonts w:ascii="Times New Roman" w:eastAsia="Times New Roman" w:hAnsi="Times New Roman"/>
        </w:rPr>
      </w:pPr>
    </w:p>
    <w:p w:rsidR="0007380B" w:rsidRPr="00644F84" w:rsidRDefault="00644F84" w:rsidP="0007380B">
      <w:pPr>
        <w:spacing w:line="272" w:lineRule="auto"/>
        <w:ind w:left="260" w:right="260"/>
        <w:jc w:val="both"/>
        <w:rPr>
          <w:rFonts w:ascii="Arial" w:eastAsia="Arial" w:hAnsi="Arial"/>
          <w:color w:val="3B3838"/>
        </w:rPr>
      </w:pPr>
      <w:r w:rsidRPr="00644F84">
        <w:rPr>
          <w:rFonts w:ascii="Arial" w:eastAsia="Arial" w:hAnsi="Arial"/>
          <w:color w:val="3B3838"/>
        </w:rPr>
        <w:t xml:space="preserve">La entidad se reserva el derecho de verificar integralmente la información aportada por el proponente. Para esto, puede acudir a las autoridades, personas, empresas o entidades   respectivas. </w:t>
      </w:r>
    </w:p>
    <w:p w:rsidR="0007380B" w:rsidRPr="00644F84" w:rsidRDefault="0007380B" w:rsidP="0007380B">
      <w:pPr>
        <w:spacing w:line="272" w:lineRule="auto"/>
        <w:ind w:left="260" w:right="260"/>
        <w:jc w:val="both"/>
        <w:rPr>
          <w:rFonts w:ascii="Arial" w:eastAsia="Arial" w:hAnsi="Arial"/>
          <w:color w:val="3B3838"/>
        </w:rPr>
      </w:pPr>
    </w:p>
    <w:p w:rsidR="0007380B" w:rsidRPr="00644F84" w:rsidRDefault="00644F84" w:rsidP="0007380B">
      <w:pPr>
        <w:spacing w:line="272" w:lineRule="auto"/>
        <w:ind w:left="260" w:right="260"/>
        <w:jc w:val="both"/>
        <w:rPr>
          <w:rFonts w:ascii="Arial" w:eastAsia="Arial" w:hAnsi="Arial"/>
          <w:color w:val="3B3838"/>
        </w:rPr>
      </w:pPr>
      <w:r w:rsidRPr="00644F84">
        <w:rPr>
          <w:rFonts w:ascii="Arial" w:eastAsia="Arial" w:hAnsi="Arial"/>
          <w:color w:val="3B3838"/>
        </w:rPr>
        <w:t xml:space="preserve">Cuando exista inconsistencia entre la información suministrada por el proponente y la efectivamente verificada por la entidad, la información que pretende demostrar el proponente se tendrá por no acreditada. </w:t>
      </w:r>
    </w:p>
    <w:p w:rsidR="0007380B" w:rsidRPr="00644F84" w:rsidRDefault="0007380B" w:rsidP="0007380B">
      <w:pPr>
        <w:spacing w:line="272" w:lineRule="auto"/>
        <w:ind w:left="260" w:right="260"/>
        <w:jc w:val="both"/>
        <w:rPr>
          <w:rFonts w:ascii="Arial" w:eastAsia="Arial" w:hAnsi="Arial"/>
          <w:color w:val="3B3838"/>
        </w:rPr>
      </w:pPr>
    </w:p>
    <w:p w:rsidR="00222CF7" w:rsidRPr="00644F84" w:rsidRDefault="00644F84" w:rsidP="0007380B">
      <w:pPr>
        <w:spacing w:line="272" w:lineRule="auto"/>
        <w:ind w:left="260" w:right="260"/>
        <w:jc w:val="both"/>
        <w:rPr>
          <w:rFonts w:ascii="Arial" w:eastAsia="Arial" w:hAnsi="Arial"/>
          <w:color w:val="3B3838"/>
        </w:rPr>
      </w:pPr>
      <w:r>
        <w:rPr>
          <w:rFonts w:ascii="Arial" w:eastAsia="Arial" w:hAnsi="Arial"/>
          <w:color w:val="3B3838"/>
        </w:rPr>
        <w:t>L</w:t>
      </w:r>
      <w:r w:rsidRPr="00644F84">
        <w:rPr>
          <w:rFonts w:ascii="Arial" w:eastAsia="Arial" w:hAnsi="Arial"/>
          <w:color w:val="3B3838"/>
        </w:rPr>
        <w:t>a entidad compulsará copias a las autoridades competentes en aquellos eventos en los cuales la información</w:t>
      </w:r>
      <w:r w:rsidR="0007380B" w:rsidRPr="00644F84">
        <w:rPr>
          <w:rFonts w:ascii="Arial" w:eastAsia="Arial" w:hAnsi="Arial"/>
          <w:color w:val="3B3838"/>
        </w:rPr>
        <w:t xml:space="preserve"> aportada tenga inconsistencias sobre las cuales pueda existir una presunta falsedad, sin que el Proponente haya demostrado lo contrario, y </w:t>
      </w:r>
      <w:r w:rsidRPr="00644F84">
        <w:rPr>
          <w:rFonts w:ascii="Arial" w:hAnsi="Arial"/>
          <w:lang w:val="es-MX"/>
        </w:rPr>
        <w:t>rechazará</w:t>
      </w:r>
      <w:r w:rsidRPr="00644F84">
        <w:rPr>
          <w:rFonts w:ascii="Arial" w:hAnsi="Arial"/>
          <w:lang w:val="es-MX" w:eastAsia="en-US"/>
        </w:rPr>
        <w:t xml:space="preserve"> la oferta.</w:t>
      </w:r>
    </w:p>
    <w:p w:rsidR="009A6C05" w:rsidRPr="00644F84" w:rsidRDefault="009A6C05" w:rsidP="0007380B">
      <w:pPr>
        <w:spacing w:line="272" w:lineRule="auto"/>
        <w:ind w:left="260" w:right="260"/>
        <w:jc w:val="both"/>
        <w:rPr>
          <w:rFonts w:ascii="Arial" w:eastAsia="Arial" w:hAnsi="Arial"/>
          <w:color w:val="3B3838"/>
        </w:rPr>
      </w:pPr>
    </w:p>
    <w:p w:rsidR="009A6C05" w:rsidRPr="00644F84" w:rsidRDefault="009A6C05" w:rsidP="009A6C05">
      <w:pPr>
        <w:spacing w:line="276" w:lineRule="auto"/>
        <w:ind w:left="284" w:right="288"/>
        <w:jc w:val="both"/>
        <w:rPr>
          <w:rFonts w:ascii="Arial" w:hAnsi="Arial"/>
          <w:lang w:eastAsia="es-ES"/>
        </w:rPr>
      </w:pPr>
      <w:r w:rsidRPr="00644F84">
        <w:rPr>
          <w:rFonts w:ascii="Arial" w:eastAsia="Arial" w:hAnsi="Arial"/>
          <w:lang w:eastAsia="es-ES"/>
        </w:rPr>
        <w:t>No se configura este supuesto cuando a pesar de que las personas jurídicas están exentas de los aportes a seguridad social, en el “Formato 6- Pago de Seguridad Social” acredita</w:t>
      </w:r>
      <w:r w:rsidR="00644F84">
        <w:rPr>
          <w:rFonts w:ascii="Arial" w:eastAsia="Arial" w:hAnsi="Arial"/>
          <w:lang w:eastAsia="es-ES"/>
        </w:rPr>
        <w:t>n</w:t>
      </w:r>
      <w:r w:rsidRPr="00644F84">
        <w:rPr>
          <w:rFonts w:ascii="Arial" w:eastAsia="Arial" w:hAnsi="Arial"/>
          <w:lang w:eastAsia="es-ES"/>
        </w:rPr>
        <w:t xml:space="preserve"> el pago.</w:t>
      </w:r>
    </w:p>
    <w:p w:rsidR="0007380B" w:rsidRDefault="0007380B" w:rsidP="0007380B">
      <w:pPr>
        <w:spacing w:line="272" w:lineRule="auto"/>
        <w:ind w:left="260" w:right="260"/>
        <w:jc w:val="both"/>
        <w:rPr>
          <w:rFonts w:ascii="Arial" w:eastAsia="Arial" w:hAnsi="Arial"/>
          <w:color w:val="3B3838"/>
        </w:rPr>
      </w:pPr>
    </w:p>
    <w:p w:rsidR="00002732" w:rsidRPr="00541C69" w:rsidRDefault="00222CF7" w:rsidP="002033B4">
      <w:pPr>
        <w:pStyle w:val="Ttulo2"/>
      </w:pPr>
      <w:r w:rsidRPr="00541C69">
        <w:t xml:space="preserve"> </w:t>
      </w:r>
      <w:bookmarkStart w:id="72" w:name="_Toc42700455"/>
      <w:r w:rsidR="00002732" w:rsidRPr="00541C69">
        <w:t>INFORMACIÓN RESERVADA</w:t>
      </w:r>
      <w:bookmarkEnd w:id="72"/>
    </w:p>
    <w:p w:rsidR="00002732" w:rsidRDefault="00002732">
      <w:pPr>
        <w:spacing w:line="246" w:lineRule="exact"/>
        <w:rPr>
          <w:rFonts w:ascii="Times New Roman" w:eastAsia="Times New Roman" w:hAnsi="Times New Roman"/>
        </w:rPr>
      </w:pPr>
    </w:p>
    <w:p w:rsidR="00644F84" w:rsidRDefault="00950F88" w:rsidP="00644F84">
      <w:pPr>
        <w:ind w:left="284" w:right="288"/>
        <w:jc w:val="both"/>
        <w:rPr>
          <w:rFonts w:ascii="Arial" w:eastAsiaTheme="minorHAnsi" w:hAnsi="Arial"/>
          <w:szCs w:val="22"/>
          <w:lang w:val="es-MX"/>
        </w:rPr>
      </w:pPr>
      <w:r>
        <w:rPr>
          <w:rFonts w:ascii="Arial" w:eastAsiaTheme="minorHAnsi" w:hAnsi="Arial"/>
          <w:szCs w:val="22"/>
          <w:lang w:val="es-MX"/>
        </w:rPr>
        <w:t xml:space="preserve">Si dentro del Sobre </w:t>
      </w:r>
      <w:r w:rsidR="00644F84" w:rsidRPr="00644F84">
        <w:rPr>
          <w:rFonts w:ascii="Arial" w:eastAsiaTheme="minorHAnsi" w:hAnsi="Arial"/>
          <w:szCs w:val="22"/>
          <w:lang w:val="es-MX"/>
        </w:rPr>
        <w:t xml:space="preserve">de la propuesta el </w:t>
      </w:r>
      <w:r w:rsidR="00644F84" w:rsidRPr="00644F84">
        <w:rPr>
          <w:rFonts w:ascii="Arial" w:hAnsi="Arial"/>
          <w:lang w:val="es-MX"/>
        </w:rPr>
        <w:t>proponente</w:t>
      </w:r>
      <w:r w:rsidR="00644F84" w:rsidRPr="00644F84">
        <w:rPr>
          <w:rFonts w:ascii="Arial" w:eastAsiaTheme="minorHAnsi" w:hAnsi="Arial"/>
          <w:szCs w:val="22"/>
          <w:lang w:val="es-MX"/>
        </w:rPr>
        <w:t xml:space="preserve"> incluye información que conforme a la ley colombiana tiene el carácter de información reservada, </w:t>
      </w:r>
      <w:r w:rsidR="00644F84" w:rsidRPr="00644F84">
        <w:rPr>
          <w:rFonts w:ascii="Arial" w:hAnsi="Arial"/>
          <w:lang w:val="es-MX"/>
        </w:rPr>
        <w:t>este debe manifestar esta</w:t>
      </w:r>
      <w:r w:rsidR="00644F84" w:rsidRPr="00644F84">
        <w:rPr>
          <w:rFonts w:ascii="Arial" w:eastAsiaTheme="minorHAnsi" w:hAnsi="Arial"/>
          <w:szCs w:val="22"/>
          <w:lang w:val="es-MX"/>
        </w:rPr>
        <w:t xml:space="preserve"> circunstancia con claridad y precisión</w:t>
      </w:r>
      <w:r w:rsidR="00644F84" w:rsidRPr="00644F84">
        <w:rPr>
          <w:rFonts w:ascii="Arial" w:hAnsi="Arial"/>
          <w:lang w:val="es-MX"/>
        </w:rPr>
        <w:t xml:space="preserve"> en el Formato 1 – Carta de Presentación de la Oferta</w:t>
      </w:r>
      <w:r w:rsidR="00644F84" w:rsidRPr="00644F84">
        <w:rPr>
          <w:rFonts w:ascii="Arial" w:eastAsiaTheme="minorHAnsi" w:hAnsi="Arial"/>
          <w:szCs w:val="22"/>
          <w:lang w:val="es-MX"/>
        </w:rPr>
        <w:t xml:space="preserve">, identificando el documento o información que </w:t>
      </w:r>
      <w:r w:rsidR="00644F84" w:rsidRPr="00644F84">
        <w:rPr>
          <w:rFonts w:ascii="Arial" w:hAnsi="Arial"/>
          <w:lang w:val="es-MX"/>
        </w:rPr>
        <w:t>considera goza de reserva, citando expresamente</w:t>
      </w:r>
      <w:r w:rsidR="00644F84" w:rsidRPr="00644F84">
        <w:rPr>
          <w:rFonts w:ascii="Arial" w:eastAsiaTheme="minorHAnsi" w:hAnsi="Arial"/>
          <w:szCs w:val="22"/>
          <w:lang w:val="es-MX"/>
        </w:rPr>
        <w:t xml:space="preserve"> la disposición legal que lo ampara. Sin perjuicio de lo anterior y para </w:t>
      </w:r>
      <w:r w:rsidR="00644F84" w:rsidRPr="00644F84">
        <w:rPr>
          <w:rFonts w:ascii="Arial" w:hAnsi="Arial"/>
          <w:lang w:val="es-MX"/>
        </w:rPr>
        <w:t xml:space="preserve">evaluar </w:t>
      </w:r>
      <w:r w:rsidR="00644F84" w:rsidRPr="00644F84">
        <w:rPr>
          <w:rFonts w:ascii="Arial" w:eastAsiaTheme="minorHAnsi" w:hAnsi="Arial"/>
          <w:szCs w:val="22"/>
          <w:lang w:val="es-MX"/>
        </w:rPr>
        <w:t xml:space="preserve">las propuestas, la </w:t>
      </w:r>
      <w:r w:rsidR="00644F84" w:rsidRPr="00644F84">
        <w:rPr>
          <w:rFonts w:ascii="Arial" w:hAnsi="Arial"/>
          <w:lang w:val="es-MX"/>
        </w:rPr>
        <w:t>entidad</w:t>
      </w:r>
      <w:r w:rsidR="00644F84" w:rsidRPr="00644F84">
        <w:rPr>
          <w:rFonts w:ascii="Arial" w:eastAsiaTheme="minorHAnsi" w:hAnsi="Arial"/>
          <w:szCs w:val="22"/>
          <w:lang w:val="es-MX"/>
        </w:rPr>
        <w:t xml:space="preserve"> se reserva el derecho de dar a conocer la mencionada información a sus funcionarios, empleados, contratistas, agentes o asesores.</w:t>
      </w:r>
    </w:p>
    <w:p w:rsidR="00644F84" w:rsidRPr="00644F84" w:rsidRDefault="00644F84" w:rsidP="00644F84">
      <w:pPr>
        <w:ind w:left="284" w:right="288"/>
        <w:jc w:val="both"/>
        <w:rPr>
          <w:rFonts w:ascii="Arial" w:eastAsiaTheme="minorHAnsi" w:hAnsi="Arial"/>
          <w:szCs w:val="22"/>
          <w:lang w:val="es-MX"/>
        </w:rPr>
      </w:pPr>
    </w:p>
    <w:p w:rsidR="00644F84" w:rsidRPr="00644F84" w:rsidRDefault="00644F84" w:rsidP="00644F84">
      <w:pPr>
        <w:ind w:left="284" w:right="288"/>
        <w:jc w:val="both"/>
        <w:rPr>
          <w:rFonts w:ascii="Arial" w:eastAsiaTheme="minorHAnsi" w:hAnsi="Arial"/>
          <w:szCs w:val="22"/>
          <w:lang w:val="es-MX"/>
        </w:rPr>
      </w:pPr>
      <w:r w:rsidRPr="00644F84">
        <w:rPr>
          <w:rFonts w:ascii="Arial" w:eastAsiaTheme="minorHAnsi" w:hAnsi="Arial"/>
          <w:szCs w:val="22"/>
          <w:lang w:val="es-MX"/>
        </w:rPr>
        <w:t xml:space="preserve">En todo caso, la </w:t>
      </w:r>
      <w:r w:rsidRPr="00644F84">
        <w:rPr>
          <w:rFonts w:ascii="Arial" w:hAnsi="Arial"/>
          <w:lang w:val="es-MX"/>
        </w:rPr>
        <w:t>entidad</w:t>
      </w:r>
      <w:r w:rsidRPr="00644F84">
        <w:rPr>
          <w:rFonts w:ascii="Arial" w:eastAsiaTheme="minorHAnsi" w:hAnsi="Arial"/>
          <w:szCs w:val="22"/>
          <w:lang w:val="es-MX"/>
        </w:rPr>
        <w:t xml:space="preserve">, sus funcionarios, sus empleados, contratistas, agentes y asesores están obligados a mantener la reserva de la información que, por disposición legal, tenga dicha calidad y que haya sido identificada por el </w:t>
      </w:r>
      <w:r w:rsidRPr="00644F84">
        <w:rPr>
          <w:rFonts w:ascii="Arial" w:hAnsi="Arial"/>
          <w:lang w:val="es-MX"/>
        </w:rPr>
        <w:t>proponente.</w:t>
      </w:r>
    </w:p>
    <w:p w:rsidR="00002732" w:rsidRDefault="00002732">
      <w:pPr>
        <w:spacing w:line="257" w:lineRule="exact"/>
        <w:rPr>
          <w:rFonts w:ascii="Times New Roman" w:eastAsia="Times New Roman" w:hAnsi="Times New Roman"/>
        </w:rPr>
      </w:pPr>
    </w:p>
    <w:p w:rsidR="00002732" w:rsidRDefault="00002732">
      <w:pPr>
        <w:spacing w:line="248" w:lineRule="exact"/>
        <w:rPr>
          <w:rFonts w:ascii="Times New Roman" w:eastAsia="Times New Roman" w:hAnsi="Times New Roman"/>
        </w:rPr>
      </w:pPr>
    </w:p>
    <w:p w:rsidR="00002732" w:rsidRDefault="00002732" w:rsidP="002033B4">
      <w:pPr>
        <w:pStyle w:val="Ttulo2"/>
      </w:pPr>
      <w:bookmarkStart w:id="73" w:name="_Toc42700456"/>
      <w:r>
        <w:t>MONEDA</w:t>
      </w:r>
      <w:bookmarkEnd w:id="73"/>
    </w:p>
    <w:p w:rsidR="00002732" w:rsidRDefault="00002732">
      <w:pPr>
        <w:spacing w:line="23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A.</w:t>
      </w:r>
      <w:r>
        <w:rPr>
          <w:rFonts w:ascii="Arial" w:eastAsia="Arial" w:hAnsi="Arial"/>
          <w:b/>
          <w:color w:val="3B3838"/>
        </w:rPr>
        <w:tab/>
        <w:t>Monedas Extranjeras</w:t>
      </w:r>
    </w:p>
    <w:p w:rsidR="00002732" w:rsidRDefault="00002732">
      <w:pPr>
        <w:spacing w:line="284" w:lineRule="exact"/>
        <w:rPr>
          <w:rFonts w:ascii="Times New Roman" w:eastAsia="Times New Roman" w:hAnsi="Times New Roman"/>
        </w:rPr>
      </w:pPr>
    </w:p>
    <w:p w:rsidR="006D5427" w:rsidRDefault="006D5427" w:rsidP="00616EFB">
      <w:pPr>
        <w:ind w:left="284"/>
        <w:jc w:val="both"/>
        <w:rPr>
          <w:rFonts w:ascii="Arial" w:eastAsiaTheme="minorHAnsi" w:hAnsi="Arial"/>
          <w:szCs w:val="22"/>
          <w:lang w:val="es-MX"/>
        </w:rPr>
      </w:pPr>
      <w:r w:rsidRPr="006D5427">
        <w:rPr>
          <w:rFonts w:ascii="Arial" w:eastAsiaTheme="minorHAnsi" w:hAnsi="Arial"/>
          <w:szCs w:val="22"/>
          <w:lang w:val="es-MX"/>
        </w:rPr>
        <w:t xml:space="preserve">Los valores de los documentos aportados en la propuesta </w:t>
      </w:r>
      <w:r w:rsidRPr="006D5427">
        <w:rPr>
          <w:rFonts w:ascii="Arial" w:hAnsi="Arial"/>
          <w:lang w:val="es-MX"/>
        </w:rPr>
        <w:t>deben presentarse</w:t>
      </w:r>
      <w:r w:rsidR="00616EFB">
        <w:rPr>
          <w:rFonts w:ascii="Arial" w:eastAsia="Arial" w:hAnsi="Arial"/>
        </w:rPr>
        <w:t xml:space="preserve"> </w:t>
      </w:r>
      <w:r w:rsidRPr="006D5427">
        <w:rPr>
          <w:rFonts w:ascii="Arial" w:eastAsiaTheme="minorHAnsi" w:hAnsi="Arial"/>
          <w:szCs w:val="22"/>
          <w:lang w:val="es-MX"/>
        </w:rPr>
        <w:t xml:space="preserve"> en pesos colombianos. Cuando un valor </w:t>
      </w:r>
      <w:r w:rsidRPr="006D5427">
        <w:rPr>
          <w:rFonts w:ascii="Arial" w:hAnsi="Arial"/>
          <w:lang w:val="es-MX"/>
        </w:rPr>
        <w:t>se exprese</w:t>
      </w:r>
      <w:r w:rsidRPr="006D5427">
        <w:rPr>
          <w:rFonts w:ascii="Arial" w:eastAsiaTheme="minorHAnsi" w:hAnsi="Arial"/>
          <w:szCs w:val="22"/>
          <w:lang w:val="es-MX"/>
        </w:rPr>
        <w:t xml:space="preserve"> en </w:t>
      </w:r>
      <w:r w:rsidRPr="006D5427">
        <w:rPr>
          <w:rFonts w:ascii="Arial" w:hAnsi="Arial"/>
          <w:lang w:val="es-MX"/>
        </w:rPr>
        <w:t>moneda extranjera debe</w:t>
      </w:r>
      <w:r w:rsidRPr="006D5427">
        <w:rPr>
          <w:rFonts w:ascii="Arial" w:eastAsiaTheme="minorHAnsi" w:hAnsi="Arial"/>
          <w:szCs w:val="22"/>
          <w:lang w:val="es-MX"/>
        </w:rPr>
        <w:t xml:space="preserve"> convertirse a pesos colombianos teniendo en cuenta lo siguiente:</w:t>
      </w:r>
    </w:p>
    <w:p w:rsidR="006D5427" w:rsidRPr="006D5427" w:rsidRDefault="006D5427" w:rsidP="00AD5F48">
      <w:pPr>
        <w:ind w:left="709" w:hanging="283"/>
        <w:rPr>
          <w:rFonts w:ascii="Arial" w:eastAsiaTheme="minorHAnsi" w:hAnsi="Arial"/>
          <w:szCs w:val="22"/>
          <w:lang w:val="es-MX"/>
        </w:rPr>
      </w:pPr>
    </w:p>
    <w:p w:rsidR="006D5427" w:rsidRPr="006D5427" w:rsidRDefault="006D5427" w:rsidP="004F3336">
      <w:pPr>
        <w:pStyle w:val="Prrafodelista"/>
        <w:numPr>
          <w:ilvl w:val="0"/>
          <w:numId w:val="37"/>
        </w:numPr>
        <w:spacing w:after="160" w:line="259" w:lineRule="auto"/>
        <w:ind w:left="709" w:hanging="283"/>
        <w:contextualSpacing/>
        <w:jc w:val="both"/>
        <w:rPr>
          <w:rFonts w:ascii="Arial" w:eastAsiaTheme="minorHAnsi" w:hAnsi="Arial"/>
          <w:color w:val="000000" w:themeColor="text1"/>
          <w:szCs w:val="22"/>
          <w:lang w:val="es-MX" w:eastAsia="en-US"/>
        </w:rPr>
      </w:pPr>
      <w:r w:rsidRPr="006D5427">
        <w:rPr>
          <w:rFonts w:ascii="Arial" w:eastAsiaTheme="minorHAnsi" w:hAnsi="Arial"/>
          <w:color w:val="000000" w:themeColor="text1"/>
          <w:szCs w:val="22"/>
          <w:lang w:val="es-MX" w:eastAsia="en-US"/>
        </w:rPr>
        <w:t xml:space="preserve">Si los valores de un contrato están expresados originalmente en Dólares de los Estados Unidos de América, los valores se convertirán a </w:t>
      </w:r>
      <w:r w:rsidRPr="006D5427">
        <w:rPr>
          <w:rFonts w:ascii="Arial" w:hAnsi="Arial"/>
          <w:lang w:val="es-MX"/>
        </w:rPr>
        <w:t>Pesos Colombianos</w:t>
      </w:r>
      <w:r w:rsidRPr="006D5427">
        <w:rPr>
          <w:rFonts w:ascii="Arial" w:eastAsiaTheme="minorHAnsi" w:hAnsi="Arial"/>
          <w:color w:val="000000" w:themeColor="text1"/>
          <w:szCs w:val="22"/>
          <w:lang w:val="es-MX" w:eastAsia="en-US"/>
        </w:rPr>
        <w:t xml:space="preserve">, utilizando el valor correspondiente al promedio entre la TRM de la fecha de inicio del contrato y la TRM de la fecha de terminación del contrato. Para esto, el </w:t>
      </w:r>
      <w:r w:rsidRPr="006D5427">
        <w:rPr>
          <w:rFonts w:ascii="Arial" w:hAnsi="Arial"/>
          <w:lang w:val="es-MX"/>
        </w:rPr>
        <w:t>proponente</w:t>
      </w:r>
      <w:r w:rsidRPr="006D5427">
        <w:rPr>
          <w:rFonts w:ascii="Arial" w:eastAsiaTheme="minorHAnsi" w:hAnsi="Arial"/>
          <w:color w:val="000000" w:themeColor="text1"/>
          <w:szCs w:val="22"/>
          <w:lang w:val="es-MX" w:eastAsia="en-US"/>
        </w:rPr>
        <w:t xml:space="preserve"> deberá indicar la tasa representativa del mercado utilizada para la conversión de cada contrato en el </w:t>
      </w:r>
      <w:r w:rsidRPr="006D5427">
        <w:rPr>
          <w:rFonts w:ascii="Arial" w:hAnsi="Arial"/>
          <w:lang w:val="es-MX"/>
        </w:rPr>
        <w:t>Formato 3 – Experiencia;</w:t>
      </w:r>
      <w:r w:rsidRPr="006D5427">
        <w:rPr>
          <w:rFonts w:ascii="Arial" w:eastAsiaTheme="minorHAnsi" w:hAnsi="Arial"/>
          <w:color w:val="000000" w:themeColor="text1"/>
          <w:szCs w:val="22"/>
          <w:lang w:val="es-MX" w:eastAsia="en-US"/>
        </w:rPr>
        <w:t xml:space="preserve"> la TRM utilizada </w:t>
      </w:r>
      <w:r w:rsidRPr="006D5427">
        <w:rPr>
          <w:rFonts w:ascii="Arial" w:hAnsi="Arial"/>
          <w:lang w:val="es-MX"/>
        </w:rPr>
        <w:t>será</w:t>
      </w:r>
      <w:r w:rsidRPr="006D5427">
        <w:rPr>
          <w:rFonts w:ascii="Arial" w:eastAsiaTheme="minorHAnsi" w:hAnsi="Arial"/>
          <w:color w:val="000000" w:themeColor="text1"/>
          <w:szCs w:val="22"/>
          <w:lang w:val="es-MX" w:eastAsia="en-US"/>
        </w:rPr>
        <w:t xml:space="preserve"> la certificada por la Superintendencia Financiera de Colombia. </w:t>
      </w:r>
    </w:p>
    <w:p w:rsidR="006D5427" w:rsidRPr="006D5427" w:rsidRDefault="006D5427" w:rsidP="00AD5F48">
      <w:pPr>
        <w:pStyle w:val="Prrafodelista"/>
        <w:ind w:left="709" w:hanging="283"/>
        <w:rPr>
          <w:rFonts w:ascii="Arial" w:hAnsi="Arial"/>
          <w:lang w:val="es-MX"/>
        </w:rPr>
      </w:pPr>
    </w:p>
    <w:p w:rsidR="006D5427" w:rsidRPr="006D5427" w:rsidRDefault="006D5427" w:rsidP="004F3336">
      <w:pPr>
        <w:pStyle w:val="Prrafodelista"/>
        <w:numPr>
          <w:ilvl w:val="0"/>
          <w:numId w:val="37"/>
        </w:numPr>
        <w:spacing w:after="160" w:line="259" w:lineRule="auto"/>
        <w:ind w:left="709" w:hanging="283"/>
        <w:contextualSpacing/>
        <w:jc w:val="both"/>
        <w:rPr>
          <w:rFonts w:ascii="Arial" w:eastAsiaTheme="minorHAnsi" w:hAnsi="Arial"/>
          <w:color w:val="000000" w:themeColor="text1"/>
          <w:szCs w:val="22"/>
          <w:lang w:val="es-MX" w:eastAsia="en-US"/>
        </w:rPr>
      </w:pPr>
      <w:r w:rsidRPr="006D5427">
        <w:rPr>
          <w:rFonts w:ascii="Arial" w:eastAsiaTheme="minorHAnsi" w:hAnsi="Arial"/>
          <w:color w:val="000000" w:themeColor="text1"/>
          <w:szCs w:val="22"/>
          <w:lang w:val="es-MX" w:eastAsia="en-US"/>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w:t>
      </w:r>
      <w:r w:rsidRPr="006D5427">
        <w:rPr>
          <w:rFonts w:ascii="Arial" w:hAnsi="Arial"/>
          <w:lang w:val="es-MX"/>
        </w:rPr>
        <w:t>puede</w:t>
      </w:r>
      <w:r w:rsidRPr="006D5427">
        <w:rPr>
          <w:rFonts w:ascii="Arial" w:eastAsiaTheme="minorHAnsi" w:hAnsi="Arial"/>
          <w:color w:val="000000" w:themeColor="text1"/>
          <w:szCs w:val="22"/>
          <w:lang w:val="es-MX" w:eastAsia="en-US"/>
        </w:rPr>
        <w:t xml:space="preserve"> utilizar la información certificada por el Banco de la República. </w:t>
      </w:r>
      <w:r w:rsidRPr="006D5427">
        <w:rPr>
          <w:rFonts w:ascii="Arial" w:eastAsiaTheme="minorHAnsi" w:hAnsi="Arial"/>
          <w:color w:val="000000" w:themeColor="text1"/>
          <w:szCs w:val="22"/>
          <w:highlight w:val="lightGray"/>
          <w:lang w:val="es-MX" w:eastAsia="en-US"/>
        </w:rPr>
        <w:t xml:space="preserve">[Para el cálculo se recomienda acudir al siguiente link: </w:t>
      </w:r>
      <w:r w:rsidRPr="006D5427">
        <w:rPr>
          <w:rFonts w:ascii="Arial" w:hAnsi="Arial"/>
          <w:highlight w:val="lightGray"/>
          <w:lang w:val="es-MX"/>
        </w:rPr>
        <w:t>https://www.oanda.com/lang/es/currency/converter/]</w:t>
      </w:r>
      <w:r w:rsidRPr="006D5427">
        <w:rPr>
          <w:rFonts w:ascii="Arial" w:eastAsiaTheme="minorHAnsi" w:hAnsi="Arial"/>
          <w:szCs w:val="22"/>
          <w:lang w:val="es-MX" w:eastAsia="en-US"/>
        </w:rPr>
        <w:t xml:space="preserve"> </w:t>
      </w:r>
      <w:r w:rsidRPr="006D5427">
        <w:rPr>
          <w:rFonts w:ascii="Arial" w:eastAsiaTheme="minorHAnsi" w:hAnsi="Arial"/>
          <w:color w:val="000000" w:themeColor="text1"/>
          <w:szCs w:val="22"/>
          <w:lang w:val="es-MX" w:eastAsia="en-US"/>
        </w:rPr>
        <w:t xml:space="preserve">Hecho esto, se procederá en la forma señalada en el numeral anterior. </w:t>
      </w:r>
    </w:p>
    <w:p w:rsidR="006D5427" w:rsidRPr="006D5427" w:rsidRDefault="006D5427" w:rsidP="00AD5F48">
      <w:pPr>
        <w:pStyle w:val="Prrafodelista"/>
        <w:ind w:left="709" w:hanging="283"/>
        <w:rPr>
          <w:rFonts w:ascii="Arial" w:hAnsi="Arial"/>
          <w:lang w:val="es-MX"/>
        </w:rPr>
      </w:pPr>
    </w:p>
    <w:p w:rsidR="006D5427" w:rsidRPr="006D5427" w:rsidRDefault="006D5427" w:rsidP="004F3336">
      <w:pPr>
        <w:pStyle w:val="Prrafodelista"/>
        <w:numPr>
          <w:ilvl w:val="0"/>
          <w:numId w:val="37"/>
        </w:numPr>
        <w:spacing w:after="160" w:line="259" w:lineRule="auto"/>
        <w:ind w:left="709" w:hanging="283"/>
        <w:contextualSpacing/>
        <w:jc w:val="both"/>
        <w:rPr>
          <w:rFonts w:ascii="Arial" w:eastAsiaTheme="minorHAnsi" w:hAnsi="Arial"/>
          <w:color w:val="000000" w:themeColor="text1"/>
          <w:szCs w:val="22"/>
          <w:lang w:val="es-MX" w:eastAsia="en-US"/>
        </w:rPr>
      </w:pPr>
      <w:r w:rsidRPr="006D5427">
        <w:rPr>
          <w:rFonts w:ascii="Arial" w:eastAsiaTheme="minorHAnsi" w:hAnsi="Arial"/>
          <w:color w:val="000000" w:themeColor="text1"/>
          <w:szCs w:val="22"/>
          <w:lang w:val="es-MX" w:eastAsia="en-US"/>
        </w:rPr>
        <w:t xml:space="preserve">Si los valores de los estados financieros están expresados originalmente en Dólares de los Estados Unidos de América, el </w:t>
      </w:r>
      <w:r w:rsidRPr="006D5427">
        <w:rPr>
          <w:rFonts w:ascii="Arial" w:hAnsi="Arial"/>
          <w:lang w:val="es-MX"/>
        </w:rPr>
        <w:t>proponente</w:t>
      </w:r>
      <w:r w:rsidRPr="006D5427">
        <w:rPr>
          <w:rFonts w:ascii="Arial" w:eastAsiaTheme="minorHAnsi" w:hAnsi="Arial"/>
          <w:color w:val="000000" w:themeColor="text1"/>
          <w:szCs w:val="22"/>
          <w:lang w:val="es-MX" w:eastAsia="en-US"/>
        </w:rPr>
        <w:t xml:space="preserve"> y la </w:t>
      </w:r>
      <w:r w:rsidRPr="006D5427">
        <w:rPr>
          <w:rFonts w:ascii="Arial" w:hAnsi="Arial"/>
          <w:lang w:val="es-MX"/>
        </w:rPr>
        <w:t>entidad</w:t>
      </w:r>
      <w:r w:rsidRPr="006D5427">
        <w:rPr>
          <w:rFonts w:ascii="Arial" w:eastAsiaTheme="minorHAnsi" w:hAnsi="Arial"/>
          <w:color w:val="000000" w:themeColor="text1"/>
          <w:szCs w:val="22"/>
          <w:lang w:val="es-MX" w:eastAsia="en-US"/>
        </w:rPr>
        <w:t xml:space="preserve"> tendrán en cuenta la tasa representativa del mercado vigente certificada por la Superintendencia Financiera de Colombia de la fecha de expedición de los estados financieros.</w:t>
      </w:r>
    </w:p>
    <w:p w:rsidR="006D5427" w:rsidRPr="006D5427" w:rsidRDefault="006D5427" w:rsidP="00AD5F48">
      <w:pPr>
        <w:pStyle w:val="Prrafodelista"/>
        <w:ind w:left="709" w:hanging="283"/>
        <w:rPr>
          <w:rFonts w:ascii="Arial" w:hAnsi="Arial"/>
          <w:lang w:val="es-MX"/>
        </w:rPr>
      </w:pPr>
    </w:p>
    <w:p w:rsidR="006D5427" w:rsidRPr="006D5427" w:rsidRDefault="006D5427" w:rsidP="00846918">
      <w:pPr>
        <w:pStyle w:val="Prrafodelista"/>
        <w:spacing w:after="160" w:line="259" w:lineRule="auto"/>
        <w:ind w:left="709"/>
        <w:contextualSpacing/>
        <w:jc w:val="both"/>
        <w:rPr>
          <w:rFonts w:ascii="Arial" w:eastAsiaTheme="minorHAnsi" w:hAnsi="Arial"/>
          <w:color w:val="000000" w:themeColor="text1"/>
          <w:szCs w:val="22"/>
          <w:lang w:val="es-MX" w:eastAsia="en-US"/>
        </w:rPr>
      </w:pPr>
      <w:r w:rsidRPr="006D5427">
        <w:rPr>
          <w:rFonts w:ascii="Arial" w:eastAsiaTheme="minorHAnsi" w:hAnsi="Arial"/>
          <w:color w:val="000000" w:themeColor="text1"/>
          <w:szCs w:val="22"/>
          <w:lang w:val="es-MX" w:eastAsia="en-US"/>
        </w:rPr>
        <w:t xml:space="preserve">Si los valores de los </w:t>
      </w:r>
      <w:r w:rsidRPr="006D5427">
        <w:rPr>
          <w:rFonts w:ascii="Arial" w:hAnsi="Arial"/>
          <w:lang w:val="es-MX"/>
        </w:rPr>
        <w:t>estados financieros</w:t>
      </w:r>
      <w:r w:rsidRPr="006D5427">
        <w:rPr>
          <w:rFonts w:ascii="Arial" w:eastAsiaTheme="minorHAnsi" w:hAnsi="Arial"/>
          <w:color w:val="000000" w:themeColor="text1"/>
          <w:szCs w:val="22"/>
          <w:lang w:val="es-MX" w:eastAsia="en-US"/>
        </w:rPr>
        <w:t xml:space="preserve"> están expresados originalmente en una moneda diferente a </w:t>
      </w:r>
      <w:r w:rsidRPr="006D5427">
        <w:rPr>
          <w:rFonts w:ascii="Arial" w:hAnsi="Arial"/>
          <w:lang w:val="es-MX"/>
        </w:rPr>
        <w:t>Dólares de los Estados Unidos de América,</w:t>
      </w:r>
      <w:r w:rsidRPr="006D5427">
        <w:rPr>
          <w:rFonts w:ascii="Arial" w:eastAsiaTheme="minorHAnsi" w:hAnsi="Arial"/>
          <w:color w:val="000000" w:themeColor="text1"/>
          <w:szCs w:val="22"/>
          <w:lang w:val="es-MX" w:eastAsia="en-US"/>
        </w:rPr>
        <w:t xml:space="preserve"> estos </w:t>
      </w:r>
      <w:r w:rsidRPr="006D5427">
        <w:rPr>
          <w:rFonts w:ascii="Arial" w:hAnsi="Arial"/>
          <w:lang w:val="es-MX"/>
        </w:rPr>
        <w:t>deben</w:t>
      </w:r>
      <w:r w:rsidRPr="006D5427">
        <w:rPr>
          <w:rFonts w:ascii="Arial" w:eastAsiaTheme="minorHAnsi" w:hAnsi="Arial"/>
          <w:color w:val="000000" w:themeColor="text1"/>
          <w:szCs w:val="22"/>
          <w:lang w:val="es-MX" w:eastAsia="en-US"/>
        </w:rPr>
        <w:t xml:space="preserve"> convertirse inicialmente a Dólares de los Estados Unidos de América utilizando para ello el valor correspondiente a la fecha de expedición de los estados financieros. Para verificar la tasa de cambio entre la moneda y </w:t>
      </w:r>
      <w:r w:rsidRPr="006D5427">
        <w:rPr>
          <w:rFonts w:ascii="Arial" w:hAnsi="Arial"/>
          <w:lang w:val="es-MX"/>
        </w:rPr>
        <w:t xml:space="preserve">los Dólares de los Estados Unidos de América, </w:t>
      </w:r>
      <w:r w:rsidRPr="006D5427">
        <w:rPr>
          <w:rFonts w:ascii="Arial" w:eastAsiaTheme="minorHAnsi" w:hAnsi="Arial"/>
          <w:color w:val="000000" w:themeColor="text1"/>
          <w:szCs w:val="22"/>
          <w:lang w:val="es-MX" w:eastAsia="en-US"/>
        </w:rPr>
        <w:t xml:space="preserve">el </w:t>
      </w:r>
      <w:r w:rsidRPr="006D5427">
        <w:rPr>
          <w:rFonts w:ascii="Arial" w:hAnsi="Arial"/>
          <w:lang w:val="es-MX"/>
        </w:rPr>
        <w:t>proponente podrá</w:t>
      </w:r>
      <w:r w:rsidRPr="006D5427">
        <w:rPr>
          <w:rFonts w:ascii="Arial" w:eastAsiaTheme="minorHAnsi" w:hAnsi="Arial"/>
          <w:color w:val="000000" w:themeColor="text1"/>
          <w:szCs w:val="22"/>
          <w:lang w:val="es-MX" w:eastAsia="en-US"/>
        </w:rPr>
        <w:t xml:space="preserve"> utilizar la página web </w:t>
      </w:r>
      <w:r w:rsidRPr="006D5427">
        <w:rPr>
          <w:rFonts w:ascii="Arial" w:hAnsi="Arial"/>
          <w:lang w:val="es-MX"/>
        </w:rPr>
        <w:t>https://www.oanda.com/lang/es/currency/converter/</w:t>
      </w:r>
      <w:r w:rsidRPr="006D5427">
        <w:rPr>
          <w:rFonts w:ascii="Arial" w:eastAsiaTheme="minorHAnsi" w:hAnsi="Arial"/>
          <w:color w:val="000000" w:themeColor="text1"/>
          <w:szCs w:val="22"/>
          <w:lang w:val="es-MX" w:eastAsia="en-US"/>
        </w:rPr>
        <w:t xml:space="preserve"> Hecho esto se procederá en la forma señalada en el numeral III.</w:t>
      </w:r>
    </w:p>
    <w:p w:rsidR="00002732" w:rsidRDefault="00002732">
      <w:pPr>
        <w:spacing w:line="20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B.</w:t>
      </w:r>
      <w:r>
        <w:rPr>
          <w:rFonts w:ascii="Arial" w:eastAsia="Arial" w:hAnsi="Arial"/>
          <w:b/>
          <w:color w:val="3B3838"/>
        </w:rPr>
        <w:tab/>
        <w:t>Conversión a Salarios Mínimos Mensuales Legales Vigentes (SMMLV):</w:t>
      </w:r>
    </w:p>
    <w:p w:rsidR="00002732" w:rsidRDefault="00002732">
      <w:pPr>
        <w:spacing w:line="287" w:lineRule="exact"/>
        <w:rPr>
          <w:rFonts w:ascii="Times New Roman" w:eastAsia="Times New Roman" w:hAnsi="Times New Roman"/>
        </w:rPr>
      </w:pPr>
    </w:p>
    <w:p w:rsidR="008E7CF5" w:rsidRPr="008E7CF5" w:rsidRDefault="008E7CF5" w:rsidP="008E7CF5">
      <w:pPr>
        <w:ind w:left="284"/>
        <w:jc w:val="both"/>
        <w:rPr>
          <w:rFonts w:ascii="Arial" w:eastAsiaTheme="minorHAnsi" w:hAnsi="Arial"/>
          <w:szCs w:val="22"/>
          <w:lang w:val="es-MX"/>
        </w:rPr>
      </w:pPr>
      <w:r w:rsidRPr="008E7CF5">
        <w:rPr>
          <w:rFonts w:ascii="Arial" w:eastAsiaTheme="minorHAnsi" w:hAnsi="Arial"/>
          <w:szCs w:val="22"/>
          <w:lang w:val="es-MX"/>
        </w:rPr>
        <w:t xml:space="preserve">Cuando los Documentos del </w:t>
      </w:r>
      <w:r w:rsidRPr="008E7CF5">
        <w:rPr>
          <w:rFonts w:ascii="Arial" w:hAnsi="Arial"/>
          <w:lang w:val="es-MX"/>
        </w:rPr>
        <w:t>proceso</w:t>
      </w:r>
      <w:r w:rsidRPr="008E7CF5">
        <w:rPr>
          <w:rFonts w:ascii="Arial" w:eastAsiaTheme="minorHAnsi" w:hAnsi="Arial"/>
          <w:szCs w:val="22"/>
          <w:lang w:val="es-MX"/>
        </w:rPr>
        <w:t xml:space="preserve"> señalen que un valor debe expresarse en Salarios Mínimos Mensuales Legales Vigentes (SMMLV) </w:t>
      </w:r>
      <w:r w:rsidRPr="008E7CF5">
        <w:rPr>
          <w:rFonts w:ascii="Arial" w:hAnsi="Arial"/>
          <w:lang w:val="es-MX"/>
        </w:rPr>
        <w:t>se seguirá</w:t>
      </w:r>
      <w:r w:rsidRPr="008E7CF5">
        <w:rPr>
          <w:rFonts w:ascii="Arial" w:eastAsiaTheme="minorHAnsi" w:hAnsi="Arial"/>
          <w:szCs w:val="22"/>
          <w:lang w:val="es-MX"/>
        </w:rPr>
        <w:t xml:space="preserve"> el siguiente proceso: </w:t>
      </w:r>
    </w:p>
    <w:p w:rsidR="008E7CF5" w:rsidRPr="008E7CF5" w:rsidRDefault="008E7CF5" w:rsidP="008E7CF5">
      <w:pPr>
        <w:ind w:left="851"/>
        <w:jc w:val="both"/>
        <w:rPr>
          <w:rFonts w:ascii="Arial" w:eastAsiaTheme="minorHAnsi" w:hAnsi="Arial"/>
          <w:szCs w:val="22"/>
          <w:lang w:val="es-MX"/>
        </w:rPr>
      </w:pPr>
    </w:p>
    <w:p w:rsidR="008E7CF5" w:rsidRPr="008E7CF5" w:rsidRDefault="008E7CF5" w:rsidP="004F3336">
      <w:pPr>
        <w:pStyle w:val="Prrafodelista"/>
        <w:numPr>
          <w:ilvl w:val="1"/>
          <w:numId w:val="37"/>
        </w:numPr>
        <w:spacing w:after="160" w:line="259" w:lineRule="auto"/>
        <w:ind w:left="851"/>
        <w:contextualSpacing/>
        <w:jc w:val="both"/>
        <w:rPr>
          <w:rFonts w:ascii="Arial" w:eastAsiaTheme="minorHAnsi" w:hAnsi="Arial"/>
          <w:szCs w:val="22"/>
          <w:lang w:val="es-MX"/>
        </w:rPr>
      </w:pPr>
      <w:r w:rsidRPr="008E7CF5">
        <w:rPr>
          <w:rFonts w:ascii="Arial" w:eastAsiaTheme="minorHAnsi" w:hAnsi="Arial"/>
          <w:szCs w:val="22"/>
          <w:lang w:val="es-MX"/>
        </w:rPr>
        <w:t xml:space="preserve">Los valores convertidos a </w:t>
      </w:r>
      <w:r w:rsidRPr="008E7CF5">
        <w:rPr>
          <w:rFonts w:ascii="Arial" w:eastAsia="Arial" w:hAnsi="Arial"/>
        </w:rPr>
        <w:t>pesos colombianos</w:t>
      </w:r>
      <w:r w:rsidRPr="008E7CF5">
        <w:rPr>
          <w:rFonts w:ascii="Arial" w:eastAsiaTheme="minorHAnsi" w:hAnsi="Arial"/>
          <w:szCs w:val="22"/>
          <w:lang w:val="es-MX"/>
        </w:rPr>
        <w:t xml:space="preserve">, aplicando el proceso descrito </w:t>
      </w:r>
      <w:r w:rsidRPr="008E7CF5">
        <w:rPr>
          <w:rFonts w:ascii="Arial" w:hAnsi="Arial"/>
          <w:lang w:val="es-MX"/>
        </w:rPr>
        <w:t>en el literal anterior</w:t>
      </w:r>
      <w:r w:rsidRPr="008E7CF5">
        <w:rPr>
          <w:rFonts w:ascii="Arial" w:eastAsiaTheme="minorHAnsi" w:hAnsi="Arial"/>
          <w:szCs w:val="22"/>
          <w:lang w:val="es-MX"/>
        </w:rPr>
        <w:t xml:space="preserve">, o cuya moneda de origen sea el peso </w:t>
      </w:r>
      <w:r w:rsidRPr="008E7CF5">
        <w:rPr>
          <w:rFonts w:ascii="Arial" w:hAnsi="Arial"/>
          <w:lang w:val="es-MX"/>
        </w:rPr>
        <w:t>colombiano, deben convertirse</w:t>
      </w:r>
      <w:r w:rsidRPr="008E7CF5">
        <w:rPr>
          <w:rFonts w:ascii="Arial" w:eastAsiaTheme="minorHAnsi" w:hAnsi="Arial"/>
          <w:szCs w:val="22"/>
          <w:lang w:val="es-MX"/>
        </w:rPr>
        <w:t xml:space="preserve"> a SMMLV, para lo cual se </w:t>
      </w:r>
      <w:r w:rsidRPr="008E7CF5">
        <w:rPr>
          <w:rFonts w:ascii="Arial" w:hAnsi="Arial"/>
          <w:lang w:val="es-MX"/>
        </w:rPr>
        <w:t>emplearán</w:t>
      </w:r>
      <w:r w:rsidRPr="008E7CF5">
        <w:rPr>
          <w:rFonts w:ascii="Arial" w:eastAsiaTheme="minorHAnsi" w:hAnsi="Arial"/>
          <w:szCs w:val="22"/>
          <w:lang w:val="es-MX"/>
        </w:rPr>
        <w:t xml:space="preserve"> los valores históricos de SMMLV señalados por el Banco de la República </w:t>
      </w:r>
      <w:r w:rsidRPr="008E7CF5">
        <w:rPr>
          <w:rFonts w:ascii="Arial" w:hAnsi="Arial"/>
          <w:lang w:val="es-MX"/>
        </w:rPr>
        <w:lastRenderedPageBreak/>
        <w:t>(http://www.banrep.gov.co/es/mercado-laboral/salarios),</w:t>
      </w:r>
      <w:r w:rsidRPr="008E7CF5">
        <w:rPr>
          <w:rFonts w:ascii="Arial" w:eastAsiaTheme="minorHAnsi" w:hAnsi="Arial"/>
          <w:szCs w:val="22"/>
          <w:lang w:val="es-MX"/>
        </w:rPr>
        <w:t xml:space="preserve"> del año correspondiente a la fecha de terminación del contrato.</w:t>
      </w:r>
    </w:p>
    <w:p w:rsidR="008E7CF5" w:rsidRPr="008E7CF5" w:rsidRDefault="008E7CF5" w:rsidP="004F3336">
      <w:pPr>
        <w:pStyle w:val="Prrafodelista"/>
        <w:numPr>
          <w:ilvl w:val="1"/>
          <w:numId w:val="37"/>
        </w:numPr>
        <w:spacing w:after="160" w:line="259" w:lineRule="auto"/>
        <w:ind w:left="851"/>
        <w:contextualSpacing/>
        <w:jc w:val="both"/>
        <w:rPr>
          <w:rFonts w:ascii="Arial" w:eastAsiaTheme="minorHAnsi" w:hAnsi="Arial"/>
          <w:szCs w:val="22"/>
          <w:lang w:val="es-MX"/>
        </w:rPr>
      </w:pPr>
      <w:r w:rsidRPr="008E7CF5">
        <w:rPr>
          <w:rFonts w:ascii="Arial" w:hAnsi="Arial"/>
          <w:lang w:val="es-MX"/>
        </w:rPr>
        <w:t>Los</w:t>
      </w:r>
      <w:r w:rsidRPr="008E7CF5">
        <w:rPr>
          <w:rFonts w:ascii="Arial" w:eastAsiaTheme="minorHAnsi" w:hAnsi="Arial"/>
          <w:szCs w:val="22"/>
          <w:lang w:val="es-MX"/>
        </w:rPr>
        <w:t xml:space="preserve"> valores convertidos a SMMLV, se </w:t>
      </w:r>
      <w:r w:rsidRPr="008E7CF5">
        <w:rPr>
          <w:rFonts w:ascii="Arial" w:hAnsi="Arial"/>
          <w:lang w:val="es-MX"/>
        </w:rPr>
        <w:t>deben ajustar</w:t>
      </w:r>
      <w:r w:rsidRPr="008E7CF5">
        <w:rPr>
          <w:rFonts w:ascii="Arial" w:eastAsiaTheme="minorHAnsi" w:hAnsi="Arial"/>
          <w:szCs w:val="22"/>
          <w:lang w:val="es-MX"/>
        </w:rPr>
        <w:t xml:space="preserve"> a la unidad más próxima de la siguiente forma: hacia arriba para valores mayores o iguales a cero punto cinco (0.5) y hacia abajo para valores menores a cero punto cinco (0.5).</w:t>
      </w:r>
    </w:p>
    <w:p w:rsidR="008E7CF5" w:rsidRDefault="008E7CF5" w:rsidP="008E7CF5">
      <w:pPr>
        <w:ind w:left="284"/>
        <w:jc w:val="both"/>
        <w:rPr>
          <w:rFonts w:ascii="Arial" w:eastAsiaTheme="minorHAnsi" w:hAnsi="Arial"/>
          <w:szCs w:val="22"/>
          <w:lang w:val="es-MX"/>
        </w:rPr>
      </w:pPr>
      <w:r w:rsidRPr="008E7CF5">
        <w:rPr>
          <w:rFonts w:ascii="Arial" w:hAnsi="Arial"/>
          <w:lang w:val="es-MX"/>
        </w:rPr>
        <w:t xml:space="preserve">Si </w:t>
      </w:r>
      <w:r w:rsidRPr="008E7CF5">
        <w:rPr>
          <w:rFonts w:ascii="Arial" w:eastAsiaTheme="minorHAnsi" w:hAnsi="Arial"/>
          <w:szCs w:val="22"/>
          <w:lang w:val="es-MX"/>
        </w:rPr>
        <w:t xml:space="preserve">el </w:t>
      </w:r>
      <w:r w:rsidRPr="008E7CF5">
        <w:rPr>
          <w:rFonts w:ascii="Arial" w:hAnsi="Arial"/>
          <w:lang w:val="es-MX"/>
        </w:rPr>
        <w:t>proponente aporta</w:t>
      </w:r>
      <w:r w:rsidRPr="008E7CF5">
        <w:rPr>
          <w:rFonts w:ascii="Arial" w:eastAsiaTheme="minorHAnsi" w:hAnsi="Arial"/>
          <w:szCs w:val="22"/>
          <w:lang w:val="es-MX"/>
        </w:rPr>
        <w:t xml:space="preserve"> certificaciones en las que no </w:t>
      </w:r>
      <w:r w:rsidRPr="008E7CF5">
        <w:rPr>
          <w:rFonts w:ascii="Arial" w:hAnsi="Arial"/>
          <w:lang w:val="es-MX"/>
        </w:rPr>
        <w:t>indican</w:t>
      </w:r>
      <w:r w:rsidRPr="008E7CF5">
        <w:rPr>
          <w:rFonts w:ascii="Arial" w:eastAsiaTheme="minorHAnsi" w:hAnsi="Arial"/>
          <w:szCs w:val="22"/>
          <w:lang w:val="es-MX"/>
        </w:rPr>
        <w:t xml:space="preserve"> el día, sino solamente el mes y el año</w:t>
      </w:r>
      <w:r w:rsidRPr="008E7CF5">
        <w:rPr>
          <w:rFonts w:ascii="Arial" w:hAnsi="Arial"/>
          <w:lang w:val="es-MX"/>
        </w:rPr>
        <w:t>,</w:t>
      </w:r>
      <w:r w:rsidRPr="008E7CF5">
        <w:rPr>
          <w:rFonts w:ascii="Arial" w:eastAsiaTheme="minorHAnsi" w:hAnsi="Arial"/>
          <w:szCs w:val="22"/>
          <w:lang w:val="es-MX"/>
        </w:rPr>
        <w:t xml:space="preserve"> se procederá así: </w:t>
      </w:r>
    </w:p>
    <w:p w:rsidR="008E7CF5" w:rsidRPr="008E7CF5" w:rsidRDefault="008E7CF5" w:rsidP="008E7CF5">
      <w:pPr>
        <w:ind w:left="284"/>
        <w:jc w:val="both"/>
        <w:rPr>
          <w:rFonts w:ascii="Arial" w:eastAsiaTheme="minorHAnsi" w:hAnsi="Arial"/>
          <w:szCs w:val="22"/>
          <w:lang w:val="es-MX"/>
        </w:rPr>
      </w:pPr>
    </w:p>
    <w:p w:rsidR="008E7CF5" w:rsidRDefault="008E7CF5" w:rsidP="008E7CF5">
      <w:pPr>
        <w:ind w:left="284"/>
        <w:jc w:val="both"/>
        <w:rPr>
          <w:rFonts w:ascii="Arial" w:eastAsiaTheme="minorHAnsi" w:hAnsi="Arial"/>
          <w:szCs w:val="22"/>
          <w:lang w:val="es-MX"/>
        </w:rPr>
      </w:pPr>
      <w:r w:rsidRPr="008E7CF5">
        <w:rPr>
          <w:rFonts w:ascii="Arial" w:eastAsiaTheme="minorHAnsi" w:hAnsi="Arial"/>
          <w:szCs w:val="22"/>
          <w:lang w:val="es-MX"/>
        </w:rPr>
        <w:t xml:space="preserve">Fecha (mes, año) de suscripción y/o inicio del contrato: se tendrá en cuenta el último día del mes señalado en la certificación. </w:t>
      </w:r>
    </w:p>
    <w:p w:rsidR="008E7CF5" w:rsidRPr="008E7CF5" w:rsidRDefault="008E7CF5" w:rsidP="008E7CF5">
      <w:pPr>
        <w:ind w:left="284"/>
        <w:jc w:val="both"/>
        <w:rPr>
          <w:rFonts w:ascii="Arial" w:eastAsiaTheme="minorHAnsi" w:hAnsi="Arial"/>
          <w:szCs w:val="22"/>
          <w:lang w:val="es-MX"/>
        </w:rPr>
      </w:pPr>
    </w:p>
    <w:p w:rsidR="008E7CF5" w:rsidRPr="008E7CF5" w:rsidRDefault="008E7CF5" w:rsidP="008E7CF5">
      <w:pPr>
        <w:ind w:left="284"/>
        <w:jc w:val="both"/>
        <w:rPr>
          <w:rFonts w:ascii="Arial" w:eastAsiaTheme="minorHAnsi" w:hAnsi="Arial"/>
          <w:szCs w:val="22"/>
          <w:lang w:val="es-MX"/>
        </w:rPr>
      </w:pPr>
      <w:r w:rsidRPr="008E7CF5">
        <w:rPr>
          <w:rFonts w:ascii="Arial" w:eastAsiaTheme="minorHAnsi" w:hAnsi="Arial"/>
          <w:szCs w:val="22"/>
          <w:lang w:val="es-MX"/>
        </w:rPr>
        <w:t>Fecha (mes, año) de terminación del contrato: se tendrá en cuenta el primer día del mes señalado en la certificación.</w:t>
      </w:r>
    </w:p>
    <w:p w:rsidR="008F19C0" w:rsidRDefault="008F19C0" w:rsidP="008F19C0">
      <w:pPr>
        <w:spacing w:line="271" w:lineRule="auto"/>
        <w:ind w:right="260"/>
        <w:jc w:val="both"/>
        <w:rPr>
          <w:rFonts w:ascii="Arial" w:eastAsia="Arial" w:hAnsi="Arial"/>
          <w:color w:val="3B3838"/>
        </w:rPr>
      </w:pPr>
    </w:p>
    <w:p w:rsidR="008F19C0" w:rsidRDefault="008F19C0" w:rsidP="002033B4">
      <w:pPr>
        <w:pStyle w:val="Ttulo2"/>
      </w:pPr>
      <w:bookmarkStart w:id="74" w:name="_Toc511924776"/>
      <w:bookmarkStart w:id="75" w:name="_Toc520226865"/>
      <w:bookmarkStart w:id="76" w:name="_Toc520297835"/>
      <w:bookmarkStart w:id="77" w:name="_Toc520317100"/>
      <w:bookmarkStart w:id="78" w:name="_Toc533083701"/>
      <w:bookmarkStart w:id="79" w:name="_Toc508648254"/>
      <w:bookmarkStart w:id="80" w:name="_Toc508984038"/>
      <w:bookmarkStart w:id="81" w:name="_Toc509843868"/>
      <w:bookmarkStart w:id="82" w:name="_Toc32096812"/>
      <w:bookmarkStart w:id="83" w:name="_Toc33691146"/>
      <w:bookmarkStart w:id="84" w:name="_Toc42700457"/>
      <w:bookmarkStart w:id="85" w:name="_Hlk517180122"/>
      <w:r w:rsidRPr="008F19C0">
        <w:t>CONFLICTO DE INTERÉS</w:t>
      </w:r>
      <w:bookmarkEnd w:id="74"/>
      <w:bookmarkEnd w:id="75"/>
      <w:bookmarkEnd w:id="76"/>
      <w:bookmarkEnd w:id="77"/>
      <w:bookmarkEnd w:id="78"/>
      <w:r w:rsidRPr="008F19C0">
        <w:t xml:space="preserve"> </w:t>
      </w:r>
      <w:bookmarkEnd w:id="79"/>
      <w:bookmarkEnd w:id="80"/>
      <w:bookmarkEnd w:id="81"/>
      <w:r w:rsidRPr="008F19C0">
        <w:t>DE ORIGEN LEGAL</w:t>
      </w:r>
      <w:bookmarkEnd w:id="82"/>
      <w:bookmarkEnd w:id="83"/>
      <w:bookmarkEnd w:id="84"/>
    </w:p>
    <w:p w:rsidR="008F19C0" w:rsidRPr="008F19C0" w:rsidRDefault="008F19C0" w:rsidP="008F19C0"/>
    <w:bookmarkEnd w:id="85"/>
    <w:p w:rsidR="00D07839" w:rsidRPr="00D07839" w:rsidRDefault="00D07839" w:rsidP="00D07839">
      <w:pPr>
        <w:spacing w:line="259" w:lineRule="auto"/>
        <w:ind w:left="284"/>
        <w:jc w:val="both"/>
        <w:rPr>
          <w:rFonts w:ascii="Arial" w:eastAsiaTheme="minorHAnsi" w:hAnsi="Arial"/>
          <w:lang w:val="es-MX"/>
        </w:rPr>
      </w:pPr>
      <w:r w:rsidRPr="00D07839">
        <w:rPr>
          <w:rFonts w:ascii="Arial" w:hAnsi="Arial"/>
          <w:lang w:val="es-MX"/>
        </w:rPr>
        <w:t>No</w:t>
      </w:r>
      <w:r w:rsidRPr="00D07839">
        <w:rPr>
          <w:rFonts w:ascii="Arial" w:eastAsiaTheme="minorHAnsi" w:hAnsi="Arial"/>
          <w:lang w:val="es-MX"/>
        </w:rPr>
        <w:t xml:space="preserve"> </w:t>
      </w:r>
      <w:r w:rsidRPr="00D07839">
        <w:rPr>
          <w:rFonts w:ascii="Arial" w:hAnsi="Arial"/>
          <w:lang w:val="es-MX"/>
        </w:rPr>
        <w:t>podrán</w:t>
      </w:r>
      <w:r w:rsidRPr="00D07839">
        <w:rPr>
          <w:rFonts w:ascii="Arial" w:eastAsiaTheme="minorHAnsi" w:hAnsi="Arial"/>
          <w:lang w:val="es-MX"/>
        </w:rPr>
        <w:t xml:space="preserve"> </w:t>
      </w:r>
      <w:r w:rsidRPr="00D07839">
        <w:rPr>
          <w:rFonts w:ascii="Arial" w:hAnsi="Arial"/>
          <w:lang w:val="es-MX"/>
        </w:rPr>
        <w:t>participar</w:t>
      </w:r>
      <w:r w:rsidRPr="00D07839">
        <w:rPr>
          <w:rFonts w:ascii="Arial" w:eastAsiaTheme="minorHAnsi" w:hAnsi="Arial"/>
          <w:lang w:val="es-MX"/>
        </w:rPr>
        <w:t xml:space="preserve"> </w:t>
      </w:r>
      <w:r w:rsidRPr="00D07839">
        <w:rPr>
          <w:rFonts w:ascii="Arial" w:hAnsi="Arial"/>
          <w:lang w:val="es-MX"/>
        </w:rPr>
        <w:t>en</w:t>
      </w:r>
      <w:r w:rsidRPr="00D07839">
        <w:rPr>
          <w:rFonts w:ascii="Arial" w:eastAsiaTheme="minorHAnsi" w:hAnsi="Arial"/>
          <w:lang w:val="es-MX"/>
        </w:rPr>
        <w:t xml:space="preserve"> </w:t>
      </w:r>
      <w:r w:rsidRPr="00D07839">
        <w:rPr>
          <w:rFonts w:ascii="Arial" w:hAnsi="Arial"/>
          <w:lang w:val="es-MX"/>
        </w:rPr>
        <w:t>el</w:t>
      </w:r>
      <w:r w:rsidRPr="00D07839">
        <w:rPr>
          <w:rFonts w:ascii="Arial" w:eastAsiaTheme="minorHAnsi" w:hAnsi="Arial"/>
          <w:lang w:val="es-MX"/>
        </w:rPr>
        <w:t xml:space="preserve"> </w:t>
      </w:r>
      <w:r w:rsidRPr="00D07839">
        <w:rPr>
          <w:rFonts w:ascii="Arial" w:hAnsi="Arial"/>
          <w:lang w:val="es-MX"/>
        </w:rPr>
        <w:t>procedimiento de selección y, por tanto, no serán objeto de evaluación, ni podrán ser adjudicatarios, quienes</w:t>
      </w:r>
      <w:r w:rsidRPr="00D07839">
        <w:rPr>
          <w:rFonts w:ascii="Arial" w:eastAsiaTheme="minorHAnsi" w:hAnsi="Arial"/>
          <w:lang w:val="es-MX"/>
        </w:rPr>
        <w:t xml:space="preserve"> </w:t>
      </w:r>
      <w:r w:rsidRPr="00D07839">
        <w:rPr>
          <w:rFonts w:ascii="Arial" w:hAnsi="Arial"/>
          <w:lang w:val="es-MX"/>
        </w:rPr>
        <w:t>bajo</w:t>
      </w:r>
      <w:r w:rsidRPr="00D07839">
        <w:rPr>
          <w:rFonts w:ascii="Arial" w:eastAsiaTheme="minorHAnsi" w:hAnsi="Arial"/>
          <w:lang w:val="es-MX"/>
        </w:rPr>
        <w:t xml:space="preserve"> </w:t>
      </w:r>
      <w:r w:rsidRPr="00D07839">
        <w:rPr>
          <w:rFonts w:ascii="Arial" w:hAnsi="Arial"/>
          <w:lang w:val="es-MX"/>
        </w:rPr>
        <w:t>cualquier</w:t>
      </w:r>
      <w:r w:rsidRPr="00D07839">
        <w:rPr>
          <w:rFonts w:ascii="Arial" w:eastAsiaTheme="minorHAnsi" w:hAnsi="Arial"/>
          <w:lang w:val="es-MX"/>
        </w:rPr>
        <w:t xml:space="preserve"> </w:t>
      </w:r>
      <w:r w:rsidRPr="00D07839">
        <w:rPr>
          <w:rFonts w:ascii="Arial" w:hAnsi="Arial"/>
          <w:lang w:val="es-MX"/>
        </w:rPr>
        <w:t>circunstancia</w:t>
      </w:r>
      <w:r w:rsidRPr="00D07839">
        <w:rPr>
          <w:rFonts w:ascii="Arial" w:eastAsiaTheme="minorHAnsi" w:hAnsi="Arial"/>
          <w:lang w:val="es-MX"/>
        </w:rPr>
        <w:t xml:space="preserve"> </w:t>
      </w:r>
      <w:r w:rsidRPr="00D07839">
        <w:rPr>
          <w:rFonts w:ascii="Arial" w:hAnsi="Arial"/>
          <w:lang w:val="es-MX"/>
        </w:rPr>
        <w:t>se</w:t>
      </w:r>
      <w:r w:rsidRPr="00D07839">
        <w:rPr>
          <w:rFonts w:ascii="Arial" w:eastAsiaTheme="minorHAnsi" w:hAnsi="Arial"/>
          <w:lang w:val="es-MX"/>
        </w:rPr>
        <w:t xml:space="preserve"> </w:t>
      </w:r>
      <w:r w:rsidRPr="00D07839">
        <w:rPr>
          <w:rFonts w:ascii="Arial" w:hAnsi="Arial"/>
          <w:lang w:val="es-MX"/>
        </w:rPr>
        <w:t>encuentren</w:t>
      </w:r>
      <w:r w:rsidRPr="00D07839">
        <w:rPr>
          <w:rFonts w:ascii="Arial" w:eastAsiaTheme="minorHAnsi" w:hAnsi="Arial"/>
          <w:lang w:val="es-MX"/>
        </w:rPr>
        <w:t xml:space="preserve"> </w:t>
      </w:r>
      <w:r w:rsidRPr="00D07839">
        <w:rPr>
          <w:rFonts w:ascii="Arial" w:hAnsi="Arial"/>
          <w:lang w:val="es-MX"/>
        </w:rPr>
        <w:t>en</w:t>
      </w:r>
      <w:r w:rsidRPr="00D07839">
        <w:rPr>
          <w:rFonts w:ascii="Arial" w:eastAsiaTheme="minorHAnsi" w:hAnsi="Arial"/>
          <w:lang w:val="es-MX"/>
        </w:rPr>
        <w:t xml:space="preserve"> </w:t>
      </w:r>
      <w:r w:rsidRPr="00D07839">
        <w:rPr>
          <w:rFonts w:ascii="Arial" w:hAnsi="Arial"/>
          <w:lang w:val="es-MX"/>
        </w:rPr>
        <w:t>situaciones</w:t>
      </w:r>
      <w:r w:rsidRPr="00D07839">
        <w:rPr>
          <w:rFonts w:ascii="Arial" w:eastAsiaTheme="minorHAnsi" w:hAnsi="Arial"/>
          <w:lang w:val="es-MX"/>
        </w:rPr>
        <w:t xml:space="preserve"> </w:t>
      </w:r>
      <w:r w:rsidRPr="00D07839">
        <w:rPr>
          <w:rFonts w:ascii="Arial" w:hAnsi="Arial"/>
          <w:lang w:val="es-MX"/>
        </w:rPr>
        <w:t>de</w:t>
      </w:r>
      <w:r w:rsidRPr="00D07839">
        <w:rPr>
          <w:rFonts w:ascii="Arial" w:eastAsiaTheme="minorHAnsi" w:hAnsi="Arial"/>
          <w:lang w:val="es-MX"/>
        </w:rPr>
        <w:t xml:space="preserve"> </w:t>
      </w:r>
      <w:r w:rsidRPr="00D07839">
        <w:rPr>
          <w:rFonts w:ascii="Arial" w:hAnsi="Arial"/>
          <w:lang w:val="es-MX"/>
        </w:rPr>
        <w:t>conflicto</w:t>
      </w:r>
      <w:r w:rsidRPr="00D07839">
        <w:rPr>
          <w:rFonts w:ascii="Arial" w:eastAsiaTheme="minorHAnsi" w:hAnsi="Arial"/>
          <w:lang w:val="es-MX"/>
        </w:rPr>
        <w:t xml:space="preserve"> </w:t>
      </w:r>
      <w:r w:rsidRPr="00D07839">
        <w:rPr>
          <w:rFonts w:ascii="Arial" w:hAnsi="Arial"/>
          <w:lang w:val="es-MX"/>
        </w:rPr>
        <w:t>de</w:t>
      </w:r>
      <w:r w:rsidRPr="00D07839">
        <w:rPr>
          <w:rFonts w:ascii="Arial" w:eastAsiaTheme="minorHAnsi" w:hAnsi="Arial"/>
          <w:lang w:val="es-MX"/>
        </w:rPr>
        <w:t xml:space="preserve"> </w:t>
      </w:r>
      <w:r w:rsidRPr="00D07839">
        <w:rPr>
          <w:rFonts w:ascii="Arial" w:hAnsi="Arial"/>
          <w:lang w:val="es-MX"/>
        </w:rPr>
        <w:t>interés</w:t>
      </w:r>
      <w:r w:rsidRPr="00D07839">
        <w:rPr>
          <w:rFonts w:ascii="Arial" w:eastAsiaTheme="minorHAnsi" w:hAnsi="Arial"/>
          <w:lang w:val="es-MX"/>
        </w:rPr>
        <w:t xml:space="preserve">, </w:t>
      </w:r>
      <w:r w:rsidRPr="00D07839">
        <w:rPr>
          <w:rFonts w:ascii="Arial" w:hAnsi="Arial"/>
          <w:lang w:val="es-MX"/>
        </w:rPr>
        <w:t>que</w:t>
      </w:r>
      <w:r w:rsidRPr="00D07839">
        <w:rPr>
          <w:rFonts w:ascii="Arial" w:eastAsiaTheme="minorHAnsi" w:hAnsi="Arial"/>
          <w:lang w:val="es-MX"/>
        </w:rPr>
        <w:t xml:space="preserve"> </w:t>
      </w:r>
      <w:r w:rsidRPr="00D07839">
        <w:rPr>
          <w:rFonts w:ascii="Arial" w:hAnsi="Arial"/>
          <w:lang w:val="es-MX"/>
        </w:rPr>
        <w:t>afecten</w:t>
      </w:r>
      <w:r w:rsidRPr="00D07839">
        <w:rPr>
          <w:rFonts w:ascii="Arial" w:eastAsiaTheme="minorHAnsi" w:hAnsi="Arial"/>
          <w:lang w:val="es-MX"/>
        </w:rPr>
        <w:t xml:space="preserve"> </w:t>
      </w:r>
      <w:r w:rsidRPr="00D07839">
        <w:rPr>
          <w:rFonts w:ascii="Arial" w:hAnsi="Arial"/>
          <w:lang w:val="es-MX"/>
        </w:rPr>
        <w:t>o pongan en riesgo los</w:t>
      </w:r>
      <w:r w:rsidRPr="00D07839">
        <w:rPr>
          <w:rFonts w:ascii="Arial" w:eastAsiaTheme="minorHAnsi" w:hAnsi="Arial"/>
          <w:lang w:val="es-MX"/>
        </w:rPr>
        <w:t xml:space="preserve"> </w:t>
      </w:r>
      <w:r w:rsidRPr="00D07839">
        <w:rPr>
          <w:rFonts w:ascii="Arial" w:hAnsi="Arial"/>
          <w:lang w:val="es-MX"/>
        </w:rPr>
        <w:t>principios</w:t>
      </w:r>
      <w:r w:rsidRPr="00D07839">
        <w:rPr>
          <w:rFonts w:ascii="Arial" w:eastAsiaTheme="minorHAnsi" w:hAnsi="Arial"/>
          <w:lang w:val="es-MX"/>
        </w:rPr>
        <w:t xml:space="preserve"> </w:t>
      </w:r>
      <w:r w:rsidRPr="00D07839">
        <w:rPr>
          <w:rFonts w:ascii="Arial" w:hAnsi="Arial"/>
          <w:lang w:val="es-MX"/>
        </w:rPr>
        <w:t>de</w:t>
      </w:r>
      <w:r w:rsidRPr="00D07839">
        <w:rPr>
          <w:rFonts w:ascii="Arial" w:eastAsiaTheme="minorHAnsi" w:hAnsi="Arial"/>
          <w:lang w:val="es-MX"/>
        </w:rPr>
        <w:t xml:space="preserve"> </w:t>
      </w:r>
      <w:r w:rsidRPr="00D07839">
        <w:rPr>
          <w:rFonts w:ascii="Arial" w:hAnsi="Arial"/>
          <w:lang w:val="es-MX"/>
        </w:rPr>
        <w:t>la</w:t>
      </w:r>
      <w:r w:rsidRPr="00D07839">
        <w:rPr>
          <w:rFonts w:ascii="Arial" w:eastAsiaTheme="minorHAnsi" w:hAnsi="Arial"/>
          <w:lang w:val="es-MX"/>
        </w:rPr>
        <w:t xml:space="preserve"> </w:t>
      </w:r>
      <w:r w:rsidRPr="00D07839">
        <w:rPr>
          <w:rFonts w:ascii="Arial" w:hAnsi="Arial"/>
          <w:lang w:val="es-MX"/>
        </w:rPr>
        <w:t>contratación</w:t>
      </w:r>
      <w:r w:rsidRPr="00D07839">
        <w:rPr>
          <w:rFonts w:ascii="Arial" w:eastAsiaTheme="minorHAnsi" w:hAnsi="Arial"/>
          <w:lang w:val="es-MX"/>
        </w:rPr>
        <w:t xml:space="preserve"> </w:t>
      </w:r>
      <w:r w:rsidRPr="00D07839">
        <w:rPr>
          <w:rFonts w:ascii="Arial" w:hAnsi="Arial"/>
          <w:lang w:val="es-MX"/>
        </w:rPr>
        <w:t>pública</w:t>
      </w:r>
      <w:r w:rsidRPr="00D07839">
        <w:rPr>
          <w:rFonts w:ascii="Arial" w:eastAsiaTheme="minorHAnsi" w:hAnsi="Arial"/>
          <w:lang w:val="es-MX"/>
        </w:rPr>
        <w:t xml:space="preserve">, de acuerdo con las causales </w:t>
      </w:r>
      <w:r w:rsidRPr="00D07839">
        <w:rPr>
          <w:rFonts w:ascii="Arial" w:hAnsi="Arial"/>
          <w:lang w:val="es-MX"/>
        </w:rPr>
        <w:t xml:space="preserve">o circunstancias </w:t>
      </w:r>
      <w:r w:rsidRPr="00D07839">
        <w:rPr>
          <w:rFonts w:ascii="Arial" w:eastAsiaTheme="minorHAnsi" w:hAnsi="Arial"/>
          <w:lang w:val="es-MX"/>
        </w:rPr>
        <w:t>previstas en</w:t>
      </w:r>
      <w:r w:rsidRPr="00D07839">
        <w:rPr>
          <w:rFonts w:ascii="Arial" w:hAnsi="Arial"/>
          <w:lang w:val="es-MX"/>
        </w:rPr>
        <w:t xml:space="preserve"> la Constitución o</w:t>
      </w:r>
      <w:r w:rsidRPr="00D07839">
        <w:rPr>
          <w:rFonts w:ascii="Arial" w:eastAsiaTheme="minorHAnsi" w:hAnsi="Arial"/>
          <w:lang w:val="es-MX"/>
        </w:rPr>
        <w:t xml:space="preserve"> la ley.</w:t>
      </w:r>
    </w:p>
    <w:p w:rsidR="00D07839" w:rsidRPr="008F19C0" w:rsidRDefault="00D07839" w:rsidP="008F19C0">
      <w:pPr>
        <w:ind w:left="284"/>
        <w:jc w:val="both"/>
        <w:rPr>
          <w:rFonts w:ascii="Arial" w:eastAsia="Arial" w:hAnsi="Arial"/>
        </w:rPr>
      </w:pPr>
    </w:p>
    <w:p w:rsidR="00002732" w:rsidRDefault="00002732" w:rsidP="002033B4">
      <w:pPr>
        <w:pStyle w:val="Ttulo2"/>
      </w:pPr>
      <w:bookmarkStart w:id="86" w:name="_Toc42700458"/>
      <w:r>
        <w:t>CAUSALES DE RECHAZO</w:t>
      </w:r>
      <w:bookmarkEnd w:id="86"/>
    </w:p>
    <w:p w:rsidR="00002732" w:rsidRDefault="00002732">
      <w:pPr>
        <w:spacing w:line="24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Son causales de rechazo</w:t>
      </w:r>
      <w:r w:rsidR="00D07839">
        <w:rPr>
          <w:rFonts w:ascii="Arial" w:eastAsia="Arial" w:hAnsi="Arial"/>
          <w:color w:val="3B3838"/>
        </w:rPr>
        <w:t xml:space="preserve"> de las propuestas</w:t>
      </w:r>
      <w:r>
        <w:rPr>
          <w:rFonts w:ascii="Arial" w:eastAsia="Arial" w:hAnsi="Arial"/>
          <w:color w:val="3B3838"/>
        </w:rPr>
        <w:t xml:space="preserve"> las</w:t>
      </w:r>
      <w:r w:rsidR="006B56D4">
        <w:rPr>
          <w:rFonts w:ascii="Arial" w:eastAsia="Arial" w:hAnsi="Arial"/>
          <w:color w:val="3B3838"/>
        </w:rPr>
        <w:t xml:space="preserve"> siguientes</w:t>
      </w:r>
      <w:r>
        <w:rPr>
          <w:rFonts w:ascii="Arial" w:eastAsia="Arial" w:hAnsi="Arial"/>
          <w:color w:val="3B3838"/>
        </w:rPr>
        <w:t>:</w:t>
      </w:r>
    </w:p>
    <w:p w:rsidR="00002732" w:rsidRDefault="00002732">
      <w:pPr>
        <w:spacing w:line="183" w:lineRule="exact"/>
        <w:rPr>
          <w:rFonts w:ascii="Times New Roman" w:eastAsia="Times New Roman" w:hAnsi="Times New Roman"/>
        </w:rPr>
      </w:pPr>
    </w:p>
    <w:p w:rsidR="00D144F5" w:rsidRDefault="00D144F5" w:rsidP="00D144F5">
      <w:pPr>
        <w:spacing w:line="183" w:lineRule="exact"/>
        <w:jc w:val="both"/>
        <w:rPr>
          <w:rFonts w:ascii="Times New Roman" w:eastAsia="Times New Roman" w:hAnsi="Times New Roman"/>
        </w:rPr>
      </w:pPr>
    </w:p>
    <w:p w:rsidR="00002732" w:rsidRDefault="00002732" w:rsidP="004F3336">
      <w:pPr>
        <w:numPr>
          <w:ilvl w:val="0"/>
          <w:numId w:val="1"/>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 xml:space="preserve">Que el </w:t>
      </w:r>
      <w:r w:rsidR="00D07839">
        <w:rPr>
          <w:rFonts w:ascii="Arial" w:eastAsia="Arial" w:hAnsi="Arial"/>
          <w:color w:val="3B3838"/>
        </w:rPr>
        <w:t>p</w:t>
      </w:r>
      <w:r>
        <w:rPr>
          <w:rFonts w:ascii="Arial" w:eastAsia="Arial" w:hAnsi="Arial"/>
          <w:color w:val="3B3838"/>
        </w:rPr>
        <w:t>roponente o alguno de los integrantes del Proponente Plural esté incurso en causal de inhabilidad, incompatibilidad o prohibición previstas en la legislación para contratar.</w:t>
      </w:r>
    </w:p>
    <w:p w:rsidR="00DC3EB3" w:rsidRDefault="00DC3EB3" w:rsidP="00DC3EB3">
      <w:pPr>
        <w:pStyle w:val="Prrafodelista"/>
        <w:ind w:left="993" w:right="288"/>
        <w:jc w:val="both"/>
        <w:rPr>
          <w:rFonts w:ascii="Arial" w:eastAsia="Arial" w:hAnsi="Arial"/>
          <w:color w:val="3B3838"/>
        </w:rPr>
      </w:pPr>
      <w:r w:rsidRPr="0090638F">
        <w:rPr>
          <w:rFonts w:ascii="Arial" w:eastAsia="Arial" w:hAnsi="Arial"/>
          <w:color w:val="3B3838" w:themeColor="background2" w:themeShade="40"/>
          <w:highlight w:val="lightGray"/>
        </w:rPr>
        <w:t xml:space="preserve">[Cuando en </w:t>
      </w:r>
      <w:r w:rsidR="00F97462">
        <w:rPr>
          <w:rFonts w:ascii="Arial" w:eastAsia="Arial" w:hAnsi="Arial"/>
          <w:color w:val="3B3838" w:themeColor="background2" w:themeShade="40"/>
          <w:highlight w:val="lightGray"/>
        </w:rPr>
        <w:t xml:space="preserve">el </w:t>
      </w:r>
      <w:r w:rsidRPr="0090638F">
        <w:rPr>
          <w:rFonts w:ascii="Arial" w:eastAsia="Arial" w:hAnsi="Arial"/>
          <w:color w:val="3B3838" w:themeColor="background2" w:themeShade="40"/>
          <w:highlight w:val="lightGray"/>
        </w:rPr>
        <w:t xml:space="preserve">mismo </w:t>
      </w:r>
      <w:r w:rsidR="00F97462">
        <w:rPr>
          <w:rFonts w:ascii="Arial" w:eastAsia="Arial" w:hAnsi="Arial"/>
          <w:color w:val="3B3838" w:themeColor="background2" w:themeShade="40"/>
          <w:highlight w:val="lightGray"/>
        </w:rPr>
        <w:t>proceso de c</w:t>
      </w:r>
      <w:r w:rsidRPr="0090638F">
        <w:rPr>
          <w:rFonts w:ascii="Arial" w:eastAsia="Arial" w:hAnsi="Arial"/>
          <w:color w:val="3B3838" w:themeColor="background2" w:themeShade="40"/>
          <w:highlight w:val="lightGray"/>
        </w:rPr>
        <w:t>ontratación se presentan oferentes en la situación descrita por los literales (g) y (h) del numeral 1 del artículo 8 de la</w:t>
      </w:r>
      <w:hyperlink r:id="rId16" w:history="1">
        <w:r w:rsidRPr="0090638F">
          <w:rPr>
            <w:rFonts w:ascii="Arial" w:eastAsia="Arial" w:hAnsi="Arial"/>
            <w:color w:val="3B3838" w:themeColor="background2" w:themeShade="40"/>
            <w:highlight w:val="lightGray"/>
          </w:rPr>
          <w:t> Ley 80 de 1993 </w:t>
        </w:r>
      </w:hyperlink>
      <w:r w:rsidR="00F97462">
        <w:rPr>
          <w:rFonts w:ascii="Arial" w:eastAsia="Arial" w:hAnsi="Arial"/>
          <w:color w:val="3B3838" w:themeColor="background2" w:themeShade="40"/>
          <w:highlight w:val="lightGray"/>
        </w:rPr>
        <w:t>la e</w:t>
      </w:r>
      <w:r w:rsidRPr="0090638F">
        <w:rPr>
          <w:rFonts w:ascii="Arial" w:eastAsia="Arial" w:hAnsi="Arial"/>
          <w:color w:val="3B3838" w:themeColor="background2" w:themeShade="40"/>
          <w:highlight w:val="lightGray"/>
        </w:rPr>
        <w:t>ntidad solo admitirá la oferta presentada primero en el tiempo]</w:t>
      </w:r>
    </w:p>
    <w:p w:rsidR="00002732" w:rsidRDefault="00002732" w:rsidP="00D144F5">
      <w:pPr>
        <w:spacing w:line="15" w:lineRule="exact"/>
        <w:jc w:val="both"/>
        <w:rPr>
          <w:rFonts w:ascii="Arial" w:eastAsia="Arial" w:hAnsi="Arial"/>
          <w:color w:val="3B3838"/>
        </w:rPr>
      </w:pPr>
    </w:p>
    <w:p w:rsidR="00002732" w:rsidRDefault="00002732" w:rsidP="004F3336">
      <w:pPr>
        <w:numPr>
          <w:ilvl w:val="0"/>
          <w:numId w:val="1"/>
        </w:numPr>
        <w:tabs>
          <w:tab w:val="left" w:pos="980"/>
        </w:tabs>
        <w:spacing w:line="274" w:lineRule="auto"/>
        <w:ind w:left="980" w:right="260" w:hanging="358"/>
        <w:jc w:val="both"/>
        <w:rPr>
          <w:rFonts w:ascii="Arial" w:eastAsia="Arial" w:hAnsi="Arial"/>
          <w:color w:val="3B3838"/>
        </w:rPr>
      </w:pPr>
      <w:r>
        <w:rPr>
          <w:rFonts w:ascii="Arial" w:eastAsia="Arial" w:hAnsi="Arial"/>
          <w:color w:val="3B3838"/>
        </w:rPr>
        <w:t>Cuando una mi</w:t>
      </w:r>
      <w:r w:rsidR="00F97462">
        <w:rPr>
          <w:rFonts w:ascii="Arial" w:eastAsia="Arial" w:hAnsi="Arial"/>
          <w:color w:val="3B3838"/>
        </w:rPr>
        <w:t>sma persona o integrante de un proponente p</w:t>
      </w:r>
      <w:r>
        <w:rPr>
          <w:rFonts w:ascii="Arial" w:eastAsia="Arial" w:hAnsi="Arial"/>
          <w:color w:val="3B3838"/>
        </w:rPr>
        <w:t xml:space="preserve">lural presente o haga parte en más de </w:t>
      </w:r>
      <w:r w:rsidR="00F97462">
        <w:rPr>
          <w:rFonts w:ascii="Arial" w:eastAsia="Arial" w:hAnsi="Arial"/>
          <w:color w:val="3B3838"/>
        </w:rPr>
        <w:t>una propuesta para el presente proceso de c</w:t>
      </w:r>
      <w:r>
        <w:rPr>
          <w:rFonts w:ascii="Arial" w:eastAsia="Arial" w:hAnsi="Arial"/>
          <w:color w:val="3B3838"/>
        </w:rPr>
        <w:t>ontratación.</w:t>
      </w:r>
    </w:p>
    <w:p w:rsidR="00002732" w:rsidRDefault="00002732" w:rsidP="00D144F5">
      <w:pPr>
        <w:spacing w:line="16" w:lineRule="exact"/>
        <w:jc w:val="both"/>
        <w:rPr>
          <w:rFonts w:ascii="Arial" w:eastAsia="Arial" w:hAnsi="Arial"/>
          <w:color w:val="3B3838"/>
        </w:rPr>
      </w:pPr>
    </w:p>
    <w:p w:rsidR="00002732" w:rsidRDefault="00002732" w:rsidP="004F3336">
      <w:pPr>
        <w:numPr>
          <w:ilvl w:val="0"/>
          <w:numId w:val="1"/>
        </w:numPr>
        <w:tabs>
          <w:tab w:val="left" w:pos="980"/>
        </w:tabs>
        <w:spacing w:line="264" w:lineRule="auto"/>
        <w:ind w:left="980" w:right="280" w:hanging="358"/>
        <w:jc w:val="both"/>
        <w:rPr>
          <w:rFonts w:ascii="Arial" w:eastAsia="Arial" w:hAnsi="Arial"/>
          <w:color w:val="3B3838"/>
        </w:rPr>
      </w:pPr>
      <w:r>
        <w:rPr>
          <w:rFonts w:ascii="Arial" w:eastAsia="Arial" w:hAnsi="Arial"/>
          <w:color w:val="3B3838"/>
        </w:rPr>
        <w:t xml:space="preserve">Que el </w:t>
      </w:r>
      <w:r w:rsidR="00F97462">
        <w:rPr>
          <w:rFonts w:ascii="Arial" w:eastAsia="Arial" w:hAnsi="Arial"/>
          <w:color w:val="3B3838"/>
        </w:rPr>
        <w:t>p</w:t>
      </w:r>
      <w:r>
        <w:rPr>
          <w:rFonts w:ascii="Arial" w:eastAsia="Arial" w:hAnsi="Arial"/>
          <w:color w:val="3B3838"/>
        </w:rPr>
        <w:t>roponente o</w:t>
      </w:r>
      <w:r w:rsidR="00F97462">
        <w:rPr>
          <w:rFonts w:ascii="Arial" w:eastAsia="Arial" w:hAnsi="Arial"/>
          <w:color w:val="3B3838"/>
        </w:rPr>
        <w:t xml:space="preserve"> alguno de los integrantes del proponente p</w:t>
      </w:r>
      <w:r>
        <w:rPr>
          <w:rFonts w:ascii="Arial" w:eastAsia="Arial" w:hAnsi="Arial"/>
          <w:color w:val="3B3838"/>
        </w:rPr>
        <w:t>lural esté reportado en el Boletín de Responsables Fiscales emitido por la Contraloría General de la República.</w:t>
      </w:r>
    </w:p>
    <w:p w:rsidR="00002732" w:rsidRDefault="00002732" w:rsidP="00D144F5">
      <w:pPr>
        <w:spacing w:line="22" w:lineRule="exact"/>
        <w:jc w:val="both"/>
        <w:rPr>
          <w:rFonts w:ascii="Arial" w:eastAsia="Arial" w:hAnsi="Arial"/>
          <w:color w:val="3B3838"/>
        </w:rPr>
      </w:pPr>
    </w:p>
    <w:p w:rsidR="00002732" w:rsidRDefault="00002732" w:rsidP="004F3336">
      <w:pPr>
        <w:numPr>
          <w:ilvl w:val="0"/>
          <w:numId w:val="1"/>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 xml:space="preserve">Que la persona jurídica </w:t>
      </w:r>
      <w:r w:rsidR="00F97462">
        <w:rPr>
          <w:rFonts w:ascii="Arial" w:eastAsia="Arial" w:hAnsi="Arial"/>
          <w:color w:val="3B3838"/>
        </w:rPr>
        <w:t>p</w:t>
      </w:r>
      <w:r>
        <w:rPr>
          <w:rFonts w:ascii="Arial" w:eastAsia="Arial" w:hAnsi="Arial"/>
          <w:color w:val="3B3838"/>
        </w:rPr>
        <w:t xml:space="preserve">roponente individual o integrante del </w:t>
      </w:r>
      <w:r w:rsidR="00F97462">
        <w:rPr>
          <w:rFonts w:ascii="Arial" w:eastAsia="Arial" w:hAnsi="Arial"/>
          <w:color w:val="3B3838"/>
        </w:rPr>
        <w:t>p</w:t>
      </w:r>
      <w:r>
        <w:rPr>
          <w:rFonts w:ascii="Arial" w:eastAsia="Arial" w:hAnsi="Arial"/>
          <w:color w:val="3B3838"/>
        </w:rPr>
        <w:t>roponente Plural esté incursa en la situación descrita en el artículo 38 de la ley 1116 de 2006.</w:t>
      </w:r>
    </w:p>
    <w:p w:rsidR="00002732" w:rsidRDefault="00002732" w:rsidP="00D144F5">
      <w:pPr>
        <w:spacing w:line="24" w:lineRule="exact"/>
        <w:jc w:val="both"/>
        <w:rPr>
          <w:rFonts w:ascii="Arial" w:eastAsia="Arial" w:hAnsi="Arial"/>
          <w:color w:val="3B3838"/>
        </w:rPr>
      </w:pPr>
    </w:p>
    <w:p w:rsidR="00F97462" w:rsidRPr="00F97462" w:rsidRDefault="00F97462" w:rsidP="004F3336">
      <w:pPr>
        <w:numPr>
          <w:ilvl w:val="0"/>
          <w:numId w:val="1"/>
        </w:numPr>
        <w:tabs>
          <w:tab w:val="left" w:pos="980"/>
        </w:tabs>
        <w:spacing w:line="264" w:lineRule="auto"/>
        <w:ind w:left="980" w:right="260" w:hanging="358"/>
        <w:jc w:val="both"/>
        <w:rPr>
          <w:rFonts w:ascii="Arial" w:eastAsia="Arial" w:hAnsi="Arial"/>
          <w:color w:val="3B3838"/>
        </w:rPr>
      </w:pPr>
      <w:r w:rsidRPr="00F97462">
        <w:rPr>
          <w:rFonts w:ascii="Arial" w:eastAsiaTheme="minorHAnsi" w:hAnsi="Arial"/>
          <w:color w:val="000000" w:themeColor="text1"/>
          <w:szCs w:val="22"/>
          <w:lang w:val="es-MX" w:eastAsia="en-US"/>
        </w:rPr>
        <w:t xml:space="preserve">Que el </w:t>
      </w:r>
      <w:r w:rsidRPr="00F97462">
        <w:rPr>
          <w:rFonts w:ascii="Arial" w:hAnsi="Arial"/>
          <w:lang w:val="es-MX"/>
        </w:rPr>
        <w:t>proponente</w:t>
      </w:r>
      <w:r w:rsidRPr="00F97462">
        <w:rPr>
          <w:rFonts w:ascii="Arial" w:eastAsiaTheme="minorHAnsi" w:hAnsi="Arial"/>
          <w:color w:val="000000" w:themeColor="text1"/>
          <w:szCs w:val="22"/>
          <w:lang w:val="es-MX" w:eastAsia="en-US"/>
        </w:rPr>
        <w:t xml:space="preserve"> no aclare, subsane o aporte documentos necesarios para </w:t>
      </w:r>
      <w:r w:rsidRPr="00F97462">
        <w:rPr>
          <w:rFonts w:ascii="Arial" w:hAnsi="Arial"/>
          <w:lang w:val="es-MX"/>
        </w:rPr>
        <w:t xml:space="preserve">cumplir </w:t>
      </w:r>
      <w:r w:rsidRPr="00F97462">
        <w:rPr>
          <w:rFonts w:ascii="Arial" w:eastAsiaTheme="minorHAnsi" w:hAnsi="Arial"/>
          <w:color w:val="000000" w:themeColor="text1"/>
          <w:szCs w:val="22"/>
          <w:lang w:val="es-MX" w:eastAsia="en-US"/>
        </w:rPr>
        <w:t xml:space="preserve">un requisito habilitante </w:t>
      </w:r>
      <w:r w:rsidRPr="00F97462">
        <w:rPr>
          <w:rFonts w:ascii="Arial" w:hAnsi="Arial"/>
          <w:lang w:val="es-MX"/>
        </w:rPr>
        <w:t xml:space="preserve">o aportándolos no lo haga de forma correcta, </w:t>
      </w:r>
      <w:r w:rsidRPr="00F97462">
        <w:rPr>
          <w:rFonts w:ascii="Arial" w:eastAsiaTheme="minorHAnsi" w:hAnsi="Arial"/>
          <w:color w:val="000000" w:themeColor="text1"/>
          <w:szCs w:val="22"/>
          <w:lang w:val="es-MX" w:eastAsia="en-US"/>
        </w:rPr>
        <w:t xml:space="preserve">en los términos establecidos en la sección </w:t>
      </w:r>
      <w:r w:rsidRPr="00F97462">
        <w:rPr>
          <w:rFonts w:ascii="Arial" w:hAnsi="Arial"/>
          <w:lang w:val="es-MX"/>
        </w:rPr>
        <w:t>1.6.</w:t>
      </w:r>
    </w:p>
    <w:p w:rsidR="00F97462" w:rsidRPr="00B2423C" w:rsidRDefault="00F97462" w:rsidP="009423E8">
      <w:pPr>
        <w:tabs>
          <w:tab w:val="left" w:pos="980"/>
        </w:tabs>
        <w:spacing w:line="264" w:lineRule="auto"/>
        <w:ind w:left="980" w:right="260"/>
        <w:jc w:val="both"/>
        <w:rPr>
          <w:rFonts w:ascii="Arial" w:eastAsia="Arial" w:hAnsi="Arial"/>
          <w:color w:val="3B3838"/>
        </w:rPr>
      </w:pPr>
    </w:p>
    <w:p w:rsidR="00002732" w:rsidRPr="00D602BC" w:rsidRDefault="00002732" w:rsidP="00D144F5">
      <w:pPr>
        <w:spacing w:line="22" w:lineRule="exact"/>
        <w:jc w:val="both"/>
        <w:rPr>
          <w:rFonts w:ascii="Arial" w:eastAsia="Arial" w:hAnsi="Arial"/>
          <w:color w:val="3B3838"/>
        </w:rPr>
      </w:pPr>
    </w:p>
    <w:p w:rsidR="004B259E" w:rsidRPr="00AA291C" w:rsidRDefault="004B259E" w:rsidP="004F3336">
      <w:pPr>
        <w:numPr>
          <w:ilvl w:val="0"/>
          <w:numId w:val="1"/>
        </w:numPr>
        <w:tabs>
          <w:tab w:val="left" w:pos="980"/>
        </w:tabs>
        <w:spacing w:line="264" w:lineRule="auto"/>
        <w:ind w:left="980" w:right="260" w:hanging="358"/>
        <w:jc w:val="both"/>
        <w:rPr>
          <w:rFonts w:ascii="Arial" w:eastAsia="Arial,Calibri" w:hAnsi="Arial"/>
          <w:color w:val="3B3838" w:themeColor="background2" w:themeShade="40"/>
        </w:rPr>
      </w:pPr>
      <w:bookmarkStart w:id="87" w:name="_Hlk516133201"/>
      <w:r w:rsidRPr="0090638F">
        <w:rPr>
          <w:rFonts w:ascii="Arial" w:eastAsia="Arial" w:hAnsi="Arial"/>
          <w:color w:val="3B3838" w:themeColor="background2" w:themeShade="40"/>
        </w:rPr>
        <w:t>Que la in</w:t>
      </w:r>
      <w:r w:rsidR="009423E8" w:rsidRPr="0090638F">
        <w:rPr>
          <w:rFonts w:ascii="Arial" w:eastAsia="Arial" w:hAnsi="Arial"/>
          <w:color w:val="3B3838" w:themeColor="background2" w:themeShade="40"/>
        </w:rPr>
        <w:t>scripción en el registro único de proponentes (</w:t>
      </w:r>
      <w:proofErr w:type="spellStart"/>
      <w:r w:rsidR="009423E8" w:rsidRPr="0090638F">
        <w:rPr>
          <w:rFonts w:ascii="Arial" w:eastAsia="Arial" w:hAnsi="Arial"/>
          <w:color w:val="3B3838" w:themeColor="background2" w:themeShade="40"/>
        </w:rPr>
        <w:t>rup</w:t>
      </w:r>
      <w:proofErr w:type="spellEnd"/>
      <w:r w:rsidR="009423E8" w:rsidRPr="0090638F">
        <w:rPr>
          <w:rFonts w:ascii="Arial" w:eastAsia="Arial,Calibri" w:hAnsi="Arial"/>
          <w:color w:val="3B3838" w:themeColor="background2" w:themeShade="40"/>
        </w:rPr>
        <w:t>)</w:t>
      </w:r>
      <w:r w:rsidR="009423E8" w:rsidRPr="0090638F">
        <w:rPr>
          <w:rFonts w:ascii="Arial" w:eastAsia="Arial" w:hAnsi="Arial"/>
          <w:color w:val="3B3838" w:themeColor="background2" w:themeShade="40"/>
        </w:rPr>
        <w:t xml:space="preserve"> que realice el proponente por primera vez o cuando han cesado los efectos y debe volver a inscribirse, no esté en firme en la fecha prevista para el cierre del proceso de contratación.</w:t>
      </w:r>
    </w:p>
    <w:p w:rsidR="00AA291C" w:rsidRPr="009423E8" w:rsidRDefault="00AA291C" w:rsidP="004F3336">
      <w:pPr>
        <w:numPr>
          <w:ilvl w:val="0"/>
          <w:numId w:val="1"/>
        </w:numPr>
        <w:tabs>
          <w:tab w:val="left" w:pos="980"/>
        </w:tabs>
        <w:spacing w:line="264" w:lineRule="auto"/>
        <w:ind w:left="980" w:right="260" w:hanging="358"/>
        <w:jc w:val="both"/>
        <w:rPr>
          <w:rFonts w:ascii="Arial" w:eastAsia="Arial,Calibri" w:hAnsi="Arial"/>
          <w:color w:val="3B3838" w:themeColor="background2" w:themeShade="40"/>
        </w:rPr>
      </w:pPr>
      <w:r w:rsidRPr="0090638F">
        <w:rPr>
          <w:rFonts w:ascii="Arial" w:eastAsia="Arial" w:hAnsi="Arial"/>
          <w:color w:val="3B3838" w:themeColor="background2" w:themeShade="40"/>
        </w:rPr>
        <w:t>Que e</w:t>
      </w:r>
      <w:r w:rsidR="009423E8" w:rsidRPr="0090638F">
        <w:rPr>
          <w:rFonts w:ascii="Arial" w:eastAsia="Arial" w:hAnsi="Arial"/>
          <w:color w:val="3B3838" w:themeColor="background2" w:themeShade="40"/>
        </w:rPr>
        <w:t xml:space="preserve">l proponente no acredite la presentación de la información para </w:t>
      </w:r>
      <w:r w:rsidR="009423E8" w:rsidRPr="009423E8">
        <w:rPr>
          <w:rFonts w:ascii="Arial" w:eastAsia="Arial" w:hAnsi="Arial"/>
          <w:i/>
          <w:color w:val="3B3838" w:themeColor="background2" w:themeShade="40"/>
        </w:rPr>
        <w:t>renovar</w:t>
      </w:r>
      <w:r w:rsidR="009423E8" w:rsidRPr="009423E8">
        <w:rPr>
          <w:rFonts w:ascii="Arial" w:eastAsia="Arial" w:hAnsi="Arial"/>
          <w:color w:val="3B3838" w:themeColor="background2" w:themeShade="40"/>
        </w:rPr>
        <w:t xml:space="preserve"> el registro único de proponentes (</w:t>
      </w:r>
      <w:proofErr w:type="spellStart"/>
      <w:r w:rsidR="009423E8" w:rsidRPr="009423E8">
        <w:rPr>
          <w:rFonts w:ascii="Arial" w:eastAsia="Arial" w:hAnsi="Arial"/>
          <w:color w:val="3B3838" w:themeColor="background2" w:themeShade="40"/>
        </w:rPr>
        <w:t>rup</w:t>
      </w:r>
      <w:proofErr w:type="spellEnd"/>
      <w:r w:rsidR="009423E8" w:rsidRPr="009423E8">
        <w:rPr>
          <w:rFonts w:ascii="Arial" w:eastAsia="Arial" w:hAnsi="Arial"/>
          <w:color w:val="3B3838" w:themeColor="background2" w:themeShade="40"/>
        </w:rPr>
        <w:t>) a más tardar el quinto día hábil del mes de abril</w:t>
      </w:r>
      <w:r w:rsidRPr="009423E8">
        <w:rPr>
          <w:rFonts w:ascii="Arial" w:eastAsia="Arial" w:hAnsi="Arial"/>
          <w:color w:val="3B3838" w:themeColor="background2" w:themeShade="40"/>
        </w:rPr>
        <w:t xml:space="preserve"> de cada año</w:t>
      </w:r>
      <w:r w:rsidR="00605197" w:rsidRPr="009423E8">
        <w:rPr>
          <w:rFonts w:ascii="Arial" w:eastAsia="Arial" w:hAnsi="Arial"/>
          <w:color w:val="3B3838"/>
        </w:rPr>
        <w:t xml:space="preserve">, </w:t>
      </w:r>
      <w:r w:rsidR="009423E8" w:rsidRPr="009423E8">
        <w:rPr>
          <w:rFonts w:ascii="Arial" w:hAnsi="Arial"/>
          <w:lang w:val="es-MX"/>
        </w:rPr>
        <w:t>o en la fecha que establezca la ley o el reglamento, si fuera una distinta</w:t>
      </w:r>
      <w:r w:rsidR="009423E8" w:rsidRPr="009423E8">
        <w:rPr>
          <w:rFonts w:ascii="Arial" w:eastAsiaTheme="minorHAnsi" w:hAnsi="Arial"/>
          <w:color w:val="000000" w:themeColor="text1"/>
          <w:szCs w:val="22"/>
          <w:lang w:val="es-MX" w:eastAsia="en-US"/>
        </w:rPr>
        <w:t>.</w:t>
      </w:r>
    </w:p>
    <w:bookmarkEnd w:id="87"/>
    <w:p w:rsidR="006F4C59" w:rsidRPr="00D602BC" w:rsidRDefault="009423E8" w:rsidP="004F3336">
      <w:pPr>
        <w:numPr>
          <w:ilvl w:val="0"/>
          <w:numId w:val="1"/>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Que el p</w:t>
      </w:r>
      <w:r w:rsidR="006F4C59" w:rsidRPr="009423E8">
        <w:rPr>
          <w:rFonts w:ascii="Arial" w:eastAsia="Arial" w:hAnsi="Arial"/>
          <w:color w:val="3B3838"/>
        </w:rPr>
        <w:t>roponente aporte información inexacta en los términos de la</w:t>
      </w:r>
      <w:r w:rsidR="006F4C59" w:rsidRPr="00D602BC">
        <w:rPr>
          <w:rFonts w:ascii="Arial" w:eastAsia="Arial" w:hAnsi="Arial"/>
          <w:color w:val="3B3838"/>
        </w:rPr>
        <w:t xml:space="preserve"> sección 1.11.</w:t>
      </w:r>
    </w:p>
    <w:p w:rsidR="009423E8" w:rsidRPr="009423E8" w:rsidRDefault="009423E8" w:rsidP="004F3336">
      <w:pPr>
        <w:numPr>
          <w:ilvl w:val="0"/>
          <w:numId w:val="1"/>
        </w:numPr>
        <w:tabs>
          <w:tab w:val="left" w:pos="980"/>
        </w:tabs>
        <w:spacing w:line="264" w:lineRule="auto"/>
        <w:ind w:left="980" w:right="260" w:hanging="358"/>
        <w:jc w:val="both"/>
        <w:rPr>
          <w:rFonts w:ascii="Arial" w:eastAsiaTheme="minorHAnsi" w:hAnsi="Arial"/>
          <w:color w:val="000000" w:themeColor="text1"/>
          <w:szCs w:val="22"/>
          <w:lang w:val="es-MX" w:eastAsia="en-US"/>
        </w:rPr>
      </w:pPr>
      <w:r>
        <w:rPr>
          <w:rFonts w:ascii="Arial" w:eastAsiaTheme="minorEastAsia" w:hAnsi="Arial"/>
          <w:color w:val="3B3838" w:themeColor="background2" w:themeShade="40"/>
        </w:rPr>
        <w:lastRenderedPageBreak/>
        <w:t>Que el p</w:t>
      </w:r>
      <w:r w:rsidR="004B259E" w:rsidRPr="0090638F">
        <w:rPr>
          <w:rFonts w:ascii="Arial" w:eastAsiaTheme="minorEastAsia" w:hAnsi="Arial"/>
          <w:color w:val="3B3838" w:themeColor="background2" w:themeShade="40"/>
        </w:rPr>
        <w:t>roponente se encuentre inmerso en un conflicto de interés previsto en una norma de rango</w:t>
      </w:r>
      <w:r w:rsidR="004B259E" w:rsidRPr="0090638F">
        <w:rPr>
          <w:rFonts w:ascii="Arial" w:eastAsiaTheme="minorEastAsia" w:hAnsi="Arial"/>
        </w:rPr>
        <w:t xml:space="preserve"> </w:t>
      </w:r>
      <w:r w:rsidR="004B259E" w:rsidRPr="0090638F">
        <w:rPr>
          <w:rFonts w:ascii="Arial" w:eastAsiaTheme="minorEastAsia" w:hAnsi="Arial"/>
          <w:color w:val="3B3838" w:themeColor="background2" w:themeShade="40"/>
        </w:rPr>
        <w:t>constitucional o l</w:t>
      </w:r>
      <w:r w:rsidR="004B259E" w:rsidRPr="009423E8">
        <w:rPr>
          <w:rFonts w:ascii="Arial" w:eastAsiaTheme="minorEastAsia" w:hAnsi="Arial"/>
          <w:color w:val="3B3838" w:themeColor="background2" w:themeShade="40"/>
        </w:rPr>
        <w:t>eg</w:t>
      </w:r>
      <w:r w:rsidRPr="009423E8">
        <w:rPr>
          <w:rFonts w:ascii="Arial" w:eastAsiaTheme="minorEastAsia" w:hAnsi="Arial"/>
          <w:color w:val="3B3838" w:themeColor="background2" w:themeShade="40"/>
        </w:rPr>
        <w:t xml:space="preserve">al </w:t>
      </w:r>
      <w:r w:rsidRPr="009423E8">
        <w:rPr>
          <w:rFonts w:ascii="Arial" w:hAnsi="Arial"/>
          <w:lang w:val="es-MX"/>
        </w:rPr>
        <w:t>o en la causal prevista en el numeral 1.14 del pliego de condiciones.</w:t>
      </w:r>
    </w:p>
    <w:p w:rsidR="00002732" w:rsidRPr="009423E8" w:rsidRDefault="00002732" w:rsidP="00D144F5">
      <w:pPr>
        <w:spacing w:line="22" w:lineRule="exact"/>
        <w:jc w:val="both"/>
        <w:rPr>
          <w:rFonts w:ascii="Arial" w:eastAsia="Arial" w:hAnsi="Arial"/>
          <w:color w:val="3B3838"/>
        </w:rPr>
      </w:pPr>
    </w:p>
    <w:p w:rsidR="00002732" w:rsidRPr="009423E8" w:rsidRDefault="00002732" w:rsidP="00D144F5">
      <w:pPr>
        <w:spacing w:line="11" w:lineRule="exact"/>
        <w:jc w:val="both"/>
        <w:rPr>
          <w:rFonts w:ascii="Arial" w:eastAsia="Arial" w:hAnsi="Arial"/>
          <w:color w:val="3B3838"/>
        </w:rPr>
      </w:pPr>
    </w:p>
    <w:p w:rsidR="004B259E" w:rsidRPr="0090638F" w:rsidRDefault="004B259E" w:rsidP="004F3336">
      <w:pPr>
        <w:numPr>
          <w:ilvl w:val="0"/>
          <w:numId w:val="1"/>
        </w:numPr>
        <w:tabs>
          <w:tab w:val="left" w:pos="980"/>
        </w:tabs>
        <w:spacing w:line="264" w:lineRule="auto"/>
        <w:ind w:left="980" w:right="260" w:hanging="358"/>
        <w:jc w:val="both"/>
        <w:rPr>
          <w:rFonts w:ascii="Arial" w:eastAsia="Arial,Calibri" w:hAnsi="Arial"/>
          <w:color w:val="3B3838" w:themeColor="background2" w:themeShade="40"/>
        </w:rPr>
      </w:pPr>
      <w:r w:rsidRPr="009423E8">
        <w:rPr>
          <w:rFonts w:ascii="Arial" w:eastAsia="Arial" w:hAnsi="Arial"/>
          <w:color w:val="3B3838" w:themeColor="background2" w:themeShade="40"/>
        </w:rPr>
        <w:t>Que</w:t>
      </w:r>
      <w:r w:rsidRPr="009423E8">
        <w:rPr>
          <w:rFonts w:ascii="Arial" w:eastAsia="Arial,Calibri" w:hAnsi="Arial"/>
          <w:color w:val="3B3838" w:themeColor="background2" w:themeShade="40"/>
        </w:rPr>
        <w:t xml:space="preserve"> </w:t>
      </w:r>
      <w:r w:rsidRPr="009423E8">
        <w:rPr>
          <w:rFonts w:ascii="Arial" w:eastAsia="Arial" w:hAnsi="Arial"/>
          <w:color w:val="3B3838" w:themeColor="background2" w:themeShade="40"/>
        </w:rPr>
        <w:t>el</w:t>
      </w:r>
      <w:r w:rsidRPr="009423E8">
        <w:rPr>
          <w:rFonts w:ascii="Arial" w:eastAsia="Arial,Calibri" w:hAnsi="Arial"/>
          <w:color w:val="3B3838" w:themeColor="background2" w:themeShade="40"/>
        </w:rPr>
        <w:t xml:space="preserve"> </w:t>
      </w:r>
      <w:r w:rsidRPr="009423E8">
        <w:rPr>
          <w:rFonts w:ascii="Arial" w:eastAsia="Arial" w:hAnsi="Arial"/>
          <w:color w:val="3B3838" w:themeColor="background2" w:themeShade="40"/>
        </w:rPr>
        <w:t>Proponente</w:t>
      </w:r>
      <w:r w:rsidRPr="009423E8">
        <w:rPr>
          <w:rFonts w:ascii="Arial" w:eastAsia="Arial,Calibri" w:hAnsi="Arial"/>
          <w:color w:val="3B3838" w:themeColor="background2" w:themeShade="40"/>
        </w:rPr>
        <w:t xml:space="preserve"> </w:t>
      </w:r>
      <w:r w:rsidRPr="009423E8">
        <w:rPr>
          <w:rFonts w:ascii="Arial" w:eastAsia="Arial" w:hAnsi="Arial"/>
          <w:color w:val="3B3838" w:themeColor="background2" w:themeShade="40"/>
        </w:rPr>
        <w:t xml:space="preserve">aporte información inexacta </w:t>
      </w:r>
      <w:r w:rsidR="00441A4D" w:rsidRPr="009423E8">
        <w:rPr>
          <w:rFonts w:ascii="Arial" w:eastAsiaTheme="minorEastAsia" w:hAnsi="Arial"/>
          <w:color w:val="3B3838" w:themeColor="background2" w:themeShade="40"/>
        </w:rPr>
        <w:t>sobre la cual pueda existir una posible falsedad</w:t>
      </w:r>
      <w:r w:rsidRPr="009423E8" w:rsidDel="003061D1">
        <w:rPr>
          <w:rFonts w:ascii="Arial" w:eastAsiaTheme="minorEastAsia" w:hAnsi="Arial"/>
          <w:color w:val="3B3838" w:themeColor="background2" w:themeShade="40"/>
        </w:rPr>
        <w:t xml:space="preserve"> </w:t>
      </w:r>
      <w:r w:rsidRPr="009423E8">
        <w:rPr>
          <w:rFonts w:ascii="Arial" w:eastAsiaTheme="minorEastAsia" w:hAnsi="Arial"/>
          <w:color w:val="3B3838" w:themeColor="background2" w:themeShade="40"/>
        </w:rPr>
        <w:t xml:space="preserve">en los términos de la sección </w:t>
      </w:r>
      <w:r w:rsidRPr="009423E8">
        <w:rPr>
          <w:rFonts w:ascii="Arial" w:eastAsiaTheme="minorEastAsia" w:hAnsi="Arial"/>
          <w:color w:val="3B3838" w:themeColor="background2" w:themeShade="40"/>
        </w:rPr>
        <w:fldChar w:fldCharType="begin"/>
      </w:r>
      <w:r w:rsidRPr="009423E8">
        <w:rPr>
          <w:rFonts w:ascii="Arial" w:eastAsiaTheme="minorEastAsia" w:hAnsi="Arial"/>
          <w:color w:val="3B3838" w:themeColor="background2" w:themeShade="40"/>
        </w:rPr>
        <w:instrText xml:space="preserve"> REF _Ref4940712 \r \h  \* MERGEFORMAT </w:instrText>
      </w:r>
      <w:r w:rsidRPr="009423E8">
        <w:rPr>
          <w:rFonts w:ascii="Arial" w:eastAsiaTheme="minorEastAsia" w:hAnsi="Arial"/>
          <w:color w:val="3B3838" w:themeColor="background2" w:themeShade="40"/>
        </w:rPr>
      </w:r>
      <w:r w:rsidRPr="009423E8">
        <w:rPr>
          <w:rFonts w:ascii="Arial" w:eastAsiaTheme="minorEastAsia" w:hAnsi="Arial"/>
          <w:color w:val="3B3838" w:themeColor="background2" w:themeShade="40"/>
        </w:rPr>
        <w:fldChar w:fldCharType="separate"/>
      </w:r>
      <w:r w:rsidRPr="009423E8">
        <w:rPr>
          <w:rFonts w:ascii="Arial" w:eastAsiaTheme="minorEastAsia" w:hAnsi="Arial"/>
          <w:color w:val="3B3838" w:themeColor="background2" w:themeShade="40"/>
        </w:rPr>
        <w:t>1.11</w:t>
      </w:r>
      <w:r w:rsidRPr="009423E8">
        <w:rPr>
          <w:rFonts w:ascii="Arial" w:eastAsiaTheme="minorEastAsia" w:hAnsi="Arial"/>
          <w:color w:val="3B3838" w:themeColor="background2" w:themeShade="40"/>
        </w:rPr>
        <w:fldChar w:fldCharType="end"/>
      </w:r>
      <w:r w:rsidRPr="0090638F">
        <w:rPr>
          <w:rFonts w:ascii="Arial" w:eastAsiaTheme="minorEastAsia" w:hAnsi="Arial"/>
          <w:color w:val="3B3838" w:themeColor="background2" w:themeShade="40"/>
        </w:rPr>
        <w:t>.</w:t>
      </w:r>
    </w:p>
    <w:p w:rsidR="004B259E" w:rsidRPr="0090638F" w:rsidRDefault="004B259E" w:rsidP="004F3336">
      <w:pPr>
        <w:numPr>
          <w:ilvl w:val="0"/>
          <w:numId w:val="1"/>
        </w:numPr>
        <w:tabs>
          <w:tab w:val="left" w:pos="980"/>
        </w:tabs>
        <w:spacing w:line="264"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 xml:space="preserve">No entregar la Garantía de seriedad de la oferta junto con la propuesta. </w:t>
      </w:r>
    </w:p>
    <w:p w:rsidR="00002732" w:rsidRPr="00185841" w:rsidRDefault="00002732" w:rsidP="00D144F5">
      <w:pPr>
        <w:spacing w:line="46" w:lineRule="exact"/>
        <w:jc w:val="both"/>
        <w:rPr>
          <w:rFonts w:ascii="Arial" w:eastAsia="Arial" w:hAnsi="Arial"/>
          <w:color w:val="3B3838"/>
        </w:rPr>
      </w:pPr>
    </w:p>
    <w:p w:rsidR="00185841" w:rsidRPr="00185841" w:rsidRDefault="00185841" w:rsidP="004F3336">
      <w:pPr>
        <w:numPr>
          <w:ilvl w:val="0"/>
          <w:numId w:val="1"/>
        </w:numPr>
        <w:tabs>
          <w:tab w:val="left" w:pos="980"/>
        </w:tabs>
        <w:spacing w:line="264" w:lineRule="auto"/>
        <w:ind w:left="980" w:right="260" w:hanging="358"/>
        <w:jc w:val="both"/>
        <w:rPr>
          <w:rFonts w:ascii="Arial" w:eastAsiaTheme="minorHAnsi" w:hAnsi="Arial"/>
          <w:color w:val="000000" w:themeColor="text1"/>
          <w:szCs w:val="22"/>
          <w:lang w:val="es-MX" w:eastAsia="en-US"/>
        </w:rPr>
      </w:pPr>
      <w:r w:rsidRPr="00185841">
        <w:rPr>
          <w:rFonts w:ascii="Arial" w:eastAsiaTheme="minorHAnsi" w:hAnsi="Arial"/>
          <w:color w:val="000000" w:themeColor="text1"/>
          <w:szCs w:val="22"/>
          <w:lang w:val="es-MX" w:eastAsia="en-US"/>
        </w:rPr>
        <w:t xml:space="preserve">Que el objeto social del </w:t>
      </w:r>
      <w:r w:rsidRPr="00185841">
        <w:rPr>
          <w:rFonts w:ascii="Arial" w:hAnsi="Arial"/>
          <w:lang w:val="es-MX"/>
        </w:rPr>
        <w:t>proponente</w:t>
      </w:r>
      <w:r w:rsidRPr="00185841">
        <w:rPr>
          <w:rFonts w:ascii="Arial" w:eastAsiaTheme="minorHAnsi" w:hAnsi="Arial"/>
          <w:color w:val="000000" w:themeColor="text1"/>
          <w:szCs w:val="22"/>
          <w:lang w:val="es-MX" w:eastAsia="en-US"/>
        </w:rPr>
        <w:t xml:space="preserve"> o el de sus integrantes no le permita ejecutar el objeto del </w:t>
      </w:r>
      <w:r w:rsidRPr="00185841">
        <w:rPr>
          <w:rFonts w:ascii="Arial" w:hAnsi="Arial"/>
          <w:lang w:val="es-MX"/>
        </w:rPr>
        <w:t>contrato</w:t>
      </w:r>
      <w:r w:rsidRPr="00185841">
        <w:rPr>
          <w:rFonts w:ascii="Arial" w:eastAsiaTheme="minorHAnsi" w:hAnsi="Arial"/>
          <w:color w:val="000000" w:themeColor="text1"/>
          <w:szCs w:val="22"/>
          <w:lang w:val="es-MX" w:eastAsia="en-US"/>
        </w:rPr>
        <w:t>.</w:t>
      </w:r>
    </w:p>
    <w:p w:rsidR="00002732" w:rsidRDefault="00002732" w:rsidP="00D144F5">
      <w:pPr>
        <w:spacing w:line="22" w:lineRule="exact"/>
        <w:jc w:val="both"/>
        <w:rPr>
          <w:rFonts w:ascii="Arial" w:eastAsia="Arial" w:hAnsi="Arial"/>
          <w:color w:val="3B3838"/>
        </w:rPr>
      </w:pPr>
    </w:p>
    <w:p w:rsidR="003E308C" w:rsidRDefault="003E308C" w:rsidP="004F3336">
      <w:pPr>
        <w:numPr>
          <w:ilvl w:val="0"/>
          <w:numId w:val="1"/>
        </w:numPr>
        <w:tabs>
          <w:tab w:val="left" w:pos="980"/>
        </w:tabs>
        <w:spacing w:line="267" w:lineRule="auto"/>
        <w:ind w:left="980" w:right="260" w:hanging="358"/>
        <w:jc w:val="both"/>
        <w:rPr>
          <w:rFonts w:ascii="Arial" w:eastAsia="Arial" w:hAnsi="Arial"/>
          <w:color w:val="3B3838"/>
        </w:rPr>
      </w:pPr>
      <w:bookmarkStart w:id="88" w:name="page9"/>
      <w:bookmarkEnd w:id="88"/>
      <w:r>
        <w:rPr>
          <w:rFonts w:ascii="Arial" w:eastAsia="Arial" w:hAnsi="Arial"/>
          <w:color w:val="3B3838"/>
        </w:rPr>
        <w:t>Que el valo</w:t>
      </w:r>
      <w:r w:rsidR="00185841">
        <w:rPr>
          <w:rFonts w:ascii="Arial" w:eastAsia="Arial" w:hAnsi="Arial"/>
          <w:color w:val="3B3838"/>
        </w:rPr>
        <w:t>r total de la oferta exceda el presupuesto oficial e</w:t>
      </w:r>
      <w:r>
        <w:rPr>
          <w:rFonts w:ascii="Arial" w:eastAsia="Arial" w:hAnsi="Arial"/>
          <w:color w:val="3B3838"/>
        </w:rPr>
        <w:t>stimado par</w:t>
      </w:r>
      <w:r w:rsidR="00185841">
        <w:rPr>
          <w:rFonts w:ascii="Arial" w:eastAsia="Arial" w:hAnsi="Arial"/>
          <w:color w:val="3B3838"/>
        </w:rPr>
        <w:t>a el p</w:t>
      </w:r>
      <w:r>
        <w:rPr>
          <w:rFonts w:ascii="Arial" w:eastAsia="Arial" w:hAnsi="Arial"/>
          <w:color w:val="3B3838"/>
        </w:rPr>
        <w:t xml:space="preserve">roceso de </w:t>
      </w:r>
      <w:r w:rsidR="00185841">
        <w:rPr>
          <w:rFonts w:ascii="Arial" w:eastAsia="Arial" w:hAnsi="Arial"/>
          <w:color w:val="3B3838"/>
        </w:rPr>
        <w:t>c</w:t>
      </w:r>
      <w:r>
        <w:rPr>
          <w:rFonts w:ascii="Arial" w:eastAsia="Arial" w:hAnsi="Arial"/>
          <w:color w:val="3B3838"/>
        </w:rPr>
        <w:t>ontratación.</w:t>
      </w:r>
    </w:p>
    <w:p w:rsidR="003E308C" w:rsidRPr="00185841" w:rsidRDefault="005A03C2" w:rsidP="004F3336">
      <w:pPr>
        <w:numPr>
          <w:ilvl w:val="0"/>
          <w:numId w:val="1"/>
        </w:numPr>
        <w:tabs>
          <w:tab w:val="left" w:pos="980"/>
        </w:tabs>
        <w:spacing w:line="267" w:lineRule="auto"/>
        <w:ind w:left="980" w:right="260" w:hanging="358"/>
        <w:jc w:val="both"/>
        <w:rPr>
          <w:rFonts w:ascii="Arial" w:eastAsia="Arial" w:hAnsi="Arial"/>
          <w:color w:val="3B3838"/>
        </w:rPr>
      </w:pPr>
      <w:r w:rsidRPr="00185841">
        <w:rPr>
          <w:rFonts w:ascii="Arial" w:eastAsia="Arial" w:hAnsi="Arial"/>
          <w:color w:val="3B3838"/>
        </w:rPr>
        <w:t xml:space="preserve">Presentar la oferta con tachaduras o enmendaduras que no estén convalidadas en la forma indicada en la sección 2.3 del </w:t>
      </w:r>
      <w:r w:rsidR="00185841" w:rsidRPr="00185841">
        <w:rPr>
          <w:rFonts w:ascii="Arial" w:eastAsia="Arial" w:hAnsi="Arial"/>
          <w:color w:val="3B3838"/>
        </w:rPr>
        <w:t>pliego de c</w:t>
      </w:r>
      <w:r w:rsidRPr="00185841">
        <w:rPr>
          <w:rFonts w:ascii="Arial" w:eastAsia="Arial" w:hAnsi="Arial"/>
          <w:color w:val="3B3838"/>
        </w:rPr>
        <w:t>ondiciones.</w:t>
      </w:r>
    </w:p>
    <w:p w:rsidR="00185841" w:rsidRPr="00185841" w:rsidRDefault="00185841" w:rsidP="004F3336">
      <w:pPr>
        <w:numPr>
          <w:ilvl w:val="0"/>
          <w:numId w:val="1"/>
        </w:numPr>
        <w:tabs>
          <w:tab w:val="left" w:pos="980"/>
        </w:tabs>
        <w:spacing w:line="267" w:lineRule="auto"/>
        <w:ind w:left="980" w:right="260" w:hanging="358"/>
        <w:jc w:val="both"/>
        <w:rPr>
          <w:rFonts w:ascii="Arial" w:eastAsiaTheme="minorHAnsi" w:hAnsi="Arial"/>
          <w:color w:val="000000" w:themeColor="text1"/>
          <w:szCs w:val="22"/>
          <w:lang w:val="es-MX" w:eastAsia="en-US"/>
        </w:rPr>
      </w:pPr>
      <w:r w:rsidRPr="00185841">
        <w:rPr>
          <w:rFonts w:ascii="Arial" w:eastAsiaTheme="minorHAnsi" w:hAnsi="Arial"/>
          <w:color w:val="000000" w:themeColor="text1"/>
          <w:szCs w:val="22"/>
          <w:lang w:val="es-MX" w:eastAsia="en-US"/>
        </w:rPr>
        <w:t xml:space="preserve">Que el </w:t>
      </w:r>
      <w:r w:rsidRPr="00185841">
        <w:rPr>
          <w:rFonts w:ascii="Arial" w:hAnsi="Arial"/>
          <w:lang w:val="es-MX"/>
        </w:rPr>
        <w:t>proponente</w:t>
      </w:r>
      <w:r w:rsidRPr="00185841">
        <w:rPr>
          <w:rFonts w:ascii="Arial" w:eastAsiaTheme="minorHAnsi" w:hAnsi="Arial"/>
          <w:color w:val="000000" w:themeColor="text1"/>
          <w:szCs w:val="22"/>
          <w:lang w:val="es-MX" w:eastAsia="en-US"/>
        </w:rPr>
        <w:t xml:space="preserve"> adicione, suprima, cambie, o modifique los </w:t>
      </w:r>
      <w:r w:rsidRPr="00185841">
        <w:rPr>
          <w:rFonts w:ascii="Arial" w:eastAsiaTheme="minorHAnsi" w:hAnsi="Arial"/>
          <w:color w:val="000000" w:themeColor="text1"/>
          <w:szCs w:val="22"/>
          <w:highlight w:val="lightGray"/>
          <w:lang w:val="es-MX" w:eastAsia="en-US"/>
        </w:rPr>
        <w:t xml:space="preserve">ítems, la descripción, las </w:t>
      </w:r>
      <w:r w:rsidRPr="00185841">
        <w:rPr>
          <w:rFonts w:ascii="Arial" w:hAnsi="Arial"/>
          <w:highlight w:val="lightGray"/>
          <w:lang w:val="es-MX"/>
        </w:rPr>
        <w:t xml:space="preserve">especificaciones, el detalle, las </w:t>
      </w:r>
      <w:r w:rsidRPr="00185841">
        <w:rPr>
          <w:rFonts w:ascii="Arial" w:eastAsiaTheme="minorHAnsi" w:hAnsi="Arial"/>
          <w:color w:val="000000" w:themeColor="text1"/>
          <w:szCs w:val="22"/>
          <w:highlight w:val="lightGray"/>
          <w:lang w:val="es-MX" w:eastAsia="en-US"/>
        </w:rPr>
        <w:t>unidades o cantidades</w:t>
      </w:r>
      <w:r w:rsidRPr="00185841">
        <w:rPr>
          <w:rFonts w:ascii="Arial" w:eastAsiaTheme="minorHAnsi" w:hAnsi="Arial"/>
          <w:color w:val="000000" w:themeColor="text1"/>
          <w:szCs w:val="22"/>
          <w:lang w:val="es-MX" w:eastAsia="en-US"/>
        </w:rPr>
        <w:t xml:space="preserve"> señaladas en el </w:t>
      </w:r>
      <w:r w:rsidRPr="00185841">
        <w:rPr>
          <w:rFonts w:ascii="Arial" w:hAnsi="Arial"/>
          <w:lang w:val="es-MX"/>
        </w:rPr>
        <w:t>Formulario 1 – Formulario de Presupuesto Oficial, de acuerdo con lo exigido por la entidad.</w:t>
      </w:r>
    </w:p>
    <w:p w:rsidR="00FD15A9" w:rsidRPr="00FD15A9" w:rsidRDefault="00FD15A9" w:rsidP="00FD15A9">
      <w:pPr>
        <w:pStyle w:val="Prrafodelista"/>
        <w:tabs>
          <w:tab w:val="left" w:pos="980"/>
        </w:tabs>
        <w:spacing w:line="267" w:lineRule="auto"/>
        <w:ind w:right="260"/>
        <w:jc w:val="both"/>
        <w:rPr>
          <w:rFonts w:ascii="Arial" w:eastAsia="Arial" w:hAnsi="Arial"/>
          <w:color w:val="3B3838"/>
        </w:rPr>
      </w:pPr>
      <w:r w:rsidRPr="00FD15A9">
        <w:rPr>
          <w:rFonts w:ascii="Arial" w:eastAsia="Arial" w:hAnsi="Arial"/>
          <w:color w:val="3B3838"/>
          <w:shd w:val="clear" w:color="auto" w:fill="BFBFBF"/>
        </w:rPr>
        <w:t>[Las causales de rechazo por propuesta económica, deberán ajustarse de acuerdo a la particularidad de cada proceso de selección]</w:t>
      </w:r>
    </w:p>
    <w:p w:rsidR="005A03C2" w:rsidRPr="00CF089E" w:rsidRDefault="00931BAF" w:rsidP="004F3336">
      <w:pPr>
        <w:numPr>
          <w:ilvl w:val="0"/>
          <w:numId w:val="1"/>
        </w:numPr>
        <w:tabs>
          <w:tab w:val="left" w:pos="980"/>
        </w:tabs>
        <w:spacing w:line="267" w:lineRule="auto"/>
        <w:ind w:left="980" w:right="260" w:hanging="358"/>
        <w:jc w:val="both"/>
        <w:rPr>
          <w:rFonts w:ascii="Arial" w:eastAsia="Arial" w:hAnsi="Arial"/>
          <w:color w:val="3B3838"/>
        </w:rPr>
      </w:pPr>
      <w:r>
        <w:rPr>
          <w:rFonts w:ascii="Arial" w:eastAsia="Arial" w:hAnsi="Arial"/>
          <w:color w:val="3B3838"/>
        </w:rPr>
        <w:t xml:space="preserve">No ofrecer el valor de un </w:t>
      </w:r>
      <w:r w:rsidR="005A03C2" w:rsidRPr="00CF089E">
        <w:rPr>
          <w:rFonts w:ascii="Arial" w:eastAsia="Arial" w:hAnsi="Arial"/>
          <w:color w:val="3B3838"/>
        </w:rPr>
        <w:t xml:space="preserve">precio unitario u ofrecer como valor de un precio unitario cero (0). </w:t>
      </w:r>
      <w:r w:rsidR="005A03C2" w:rsidRPr="009037A7">
        <w:rPr>
          <w:rFonts w:ascii="Arial" w:eastAsia="Arial" w:hAnsi="Arial"/>
          <w:color w:val="3B3838"/>
          <w:highlight w:val="lightGray"/>
        </w:rPr>
        <w:t>[incluir sólo cuando la forma de pago sea por precios unitarios</w:t>
      </w:r>
      <w:r w:rsidR="005A03C2" w:rsidRPr="00CF089E">
        <w:rPr>
          <w:rFonts w:ascii="Arial" w:eastAsia="Arial" w:hAnsi="Arial"/>
          <w:color w:val="3B3838"/>
        </w:rPr>
        <w:t>]</w:t>
      </w:r>
    </w:p>
    <w:p w:rsidR="007A5885" w:rsidRPr="00CF089E" w:rsidRDefault="007A5885" w:rsidP="004F3336">
      <w:pPr>
        <w:numPr>
          <w:ilvl w:val="0"/>
          <w:numId w:val="1"/>
        </w:numPr>
        <w:tabs>
          <w:tab w:val="left" w:pos="980"/>
        </w:tabs>
        <w:spacing w:line="267" w:lineRule="auto"/>
        <w:ind w:left="980" w:right="260" w:hanging="358"/>
        <w:jc w:val="both"/>
        <w:rPr>
          <w:rFonts w:ascii="Arial" w:eastAsia="Arial" w:hAnsi="Arial"/>
          <w:color w:val="3B3838"/>
        </w:rPr>
      </w:pPr>
      <w:r w:rsidRPr="00CF089E">
        <w:rPr>
          <w:rFonts w:ascii="Arial" w:eastAsia="Arial" w:hAnsi="Arial"/>
          <w:color w:val="3B3838"/>
        </w:rPr>
        <w:t xml:space="preserve">Superar el valor unitario de alguno o algunos de los ítems ofrecidos con respecto al valor </w:t>
      </w:r>
      <w:r w:rsidR="002B4F9C">
        <w:rPr>
          <w:rFonts w:ascii="Arial" w:eastAsia="Arial" w:hAnsi="Arial"/>
          <w:color w:val="3B3838"/>
        </w:rPr>
        <w:t>establecido para cada ítem del p</w:t>
      </w:r>
      <w:r w:rsidRPr="00CF089E">
        <w:rPr>
          <w:rFonts w:ascii="Arial" w:eastAsia="Arial" w:hAnsi="Arial"/>
          <w:color w:val="3B3838"/>
        </w:rPr>
        <w:t xml:space="preserve">resupuesto </w:t>
      </w:r>
      <w:r w:rsidR="002B4F9C">
        <w:rPr>
          <w:rFonts w:ascii="Arial" w:eastAsia="Arial" w:hAnsi="Arial"/>
          <w:color w:val="3B3838"/>
        </w:rPr>
        <w:t>o</w:t>
      </w:r>
      <w:r w:rsidRPr="00CF089E">
        <w:rPr>
          <w:rFonts w:ascii="Arial" w:eastAsia="Arial" w:hAnsi="Arial"/>
          <w:color w:val="3B3838"/>
        </w:rPr>
        <w:t xml:space="preserve">ficial. </w:t>
      </w:r>
      <w:r w:rsidRPr="00282317">
        <w:rPr>
          <w:rFonts w:ascii="Arial" w:eastAsia="Arial" w:hAnsi="Arial"/>
          <w:color w:val="3B3838"/>
          <w:highlight w:val="lightGray"/>
        </w:rPr>
        <w:t>[incluir sólo cuando la forma de pago sea por precios unitarios</w:t>
      </w:r>
      <w:r w:rsidRPr="00CF089E">
        <w:rPr>
          <w:rFonts w:ascii="Arial" w:eastAsia="Arial" w:hAnsi="Arial"/>
          <w:color w:val="3B3838"/>
        </w:rPr>
        <w:t xml:space="preserve">] </w:t>
      </w:r>
    </w:p>
    <w:p w:rsidR="007A5885" w:rsidRDefault="007A5885" w:rsidP="004F3336">
      <w:pPr>
        <w:numPr>
          <w:ilvl w:val="0"/>
          <w:numId w:val="1"/>
        </w:numPr>
        <w:tabs>
          <w:tab w:val="left" w:pos="980"/>
        </w:tabs>
        <w:spacing w:line="267" w:lineRule="auto"/>
        <w:ind w:left="980" w:right="260" w:hanging="358"/>
        <w:jc w:val="both"/>
        <w:rPr>
          <w:rFonts w:ascii="Arial" w:eastAsia="Arial" w:hAnsi="Arial"/>
          <w:color w:val="3B3838"/>
        </w:rPr>
      </w:pPr>
      <w:r w:rsidRPr="00CF089E">
        <w:rPr>
          <w:rFonts w:ascii="Arial" w:eastAsia="Arial" w:hAnsi="Arial"/>
          <w:color w:val="3B3838"/>
        </w:rPr>
        <w:t>Cuando se presente propuesta condicionada para la adjudicación del contrato.</w:t>
      </w:r>
    </w:p>
    <w:p w:rsidR="002877E4" w:rsidRPr="00DE15DB" w:rsidRDefault="002877E4" w:rsidP="004F3336">
      <w:pPr>
        <w:numPr>
          <w:ilvl w:val="0"/>
          <w:numId w:val="1"/>
        </w:numPr>
        <w:tabs>
          <w:tab w:val="left" w:pos="980"/>
        </w:tabs>
        <w:spacing w:line="267" w:lineRule="auto"/>
        <w:ind w:left="980" w:right="260" w:hanging="358"/>
        <w:jc w:val="both"/>
        <w:rPr>
          <w:rFonts w:ascii="Arial" w:eastAsia="Arial" w:hAnsi="Arial"/>
          <w:color w:val="3B3838" w:themeColor="background2" w:themeShade="40"/>
        </w:rPr>
      </w:pPr>
      <w:r w:rsidRPr="00DE15DB">
        <w:rPr>
          <w:rFonts w:ascii="Arial" w:eastAsia="Arial" w:hAnsi="Arial"/>
          <w:color w:val="3B3838" w:themeColor="background2" w:themeShade="40"/>
        </w:rPr>
        <w:t>Presentar la oferta extemporáneamente.</w:t>
      </w:r>
    </w:p>
    <w:p w:rsidR="002877E4" w:rsidRPr="00DE15DB" w:rsidRDefault="002877E4" w:rsidP="004F3336">
      <w:pPr>
        <w:numPr>
          <w:ilvl w:val="0"/>
          <w:numId w:val="1"/>
        </w:numPr>
        <w:tabs>
          <w:tab w:val="left" w:pos="980"/>
        </w:tabs>
        <w:spacing w:line="267" w:lineRule="auto"/>
        <w:ind w:left="980" w:right="260" w:hanging="358"/>
        <w:jc w:val="both"/>
        <w:rPr>
          <w:rFonts w:ascii="Arial" w:eastAsia="Arial" w:hAnsi="Arial"/>
          <w:color w:val="3B3838"/>
        </w:rPr>
      </w:pPr>
      <w:r w:rsidRPr="00DE15DB">
        <w:rPr>
          <w:rFonts w:ascii="Arial" w:eastAsia="Arial" w:hAnsi="Arial"/>
          <w:color w:val="3B3838" w:themeColor="background2" w:themeShade="40"/>
        </w:rPr>
        <w:t>No presentar oferta económica.</w:t>
      </w:r>
    </w:p>
    <w:p w:rsidR="00DE15DB" w:rsidRPr="00DE15DB" w:rsidRDefault="00DE15DB" w:rsidP="004F3336">
      <w:pPr>
        <w:numPr>
          <w:ilvl w:val="0"/>
          <w:numId w:val="1"/>
        </w:numPr>
        <w:tabs>
          <w:tab w:val="left" w:pos="980"/>
        </w:tabs>
        <w:spacing w:line="267" w:lineRule="auto"/>
        <w:ind w:left="980" w:right="260" w:hanging="358"/>
        <w:jc w:val="both"/>
        <w:rPr>
          <w:rFonts w:ascii="Arial" w:eastAsia="Arial" w:hAnsi="Arial"/>
          <w:color w:val="3B3838"/>
        </w:rPr>
      </w:pPr>
      <w:r w:rsidRPr="00DE15DB">
        <w:rPr>
          <w:rFonts w:ascii="Arial" w:eastAsiaTheme="minorHAnsi" w:hAnsi="Arial"/>
          <w:color w:val="000000" w:themeColor="text1"/>
          <w:szCs w:val="22"/>
          <w:lang w:val="es-MX" w:eastAsia="en-US"/>
        </w:rPr>
        <w:t xml:space="preserve">Presentar más de una oferta económica </w:t>
      </w:r>
      <w:r w:rsidRPr="00DE15DB">
        <w:rPr>
          <w:rFonts w:ascii="Arial" w:hAnsi="Arial"/>
          <w:lang w:val="es-MX"/>
        </w:rPr>
        <w:t>con valores distintos</w:t>
      </w:r>
      <w:r w:rsidRPr="00DE15DB">
        <w:rPr>
          <w:rFonts w:ascii="Arial" w:eastAsiaTheme="minorHAnsi" w:hAnsi="Arial"/>
          <w:color w:val="000000" w:themeColor="text1"/>
          <w:szCs w:val="22"/>
          <w:lang w:val="es-MX" w:eastAsia="en-US"/>
        </w:rPr>
        <w:t>.</w:t>
      </w:r>
    </w:p>
    <w:p w:rsidR="007A5885" w:rsidRPr="00CF089E" w:rsidRDefault="007A5885" w:rsidP="004F3336">
      <w:pPr>
        <w:numPr>
          <w:ilvl w:val="0"/>
          <w:numId w:val="1"/>
        </w:numPr>
        <w:tabs>
          <w:tab w:val="left" w:pos="980"/>
        </w:tabs>
        <w:spacing w:line="267" w:lineRule="auto"/>
        <w:ind w:left="980" w:right="260" w:hanging="358"/>
        <w:jc w:val="both"/>
        <w:rPr>
          <w:rFonts w:ascii="Arial" w:eastAsia="Arial" w:hAnsi="Arial"/>
          <w:color w:val="3B3838"/>
        </w:rPr>
      </w:pPr>
      <w:r w:rsidRPr="00CF089E">
        <w:rPr>
          <w:rFonts w:ascii="Arial" w:eastAsia="Arial" w:hAnsi="Arial"/>
          <w:color w:val="3B3838"/>
        </w:rPr>
        <w:t xml:space="preserve">Cuando </w:t>
      </w:r>
      <w:r w:rsidR="00E67925">
        <w:rPr>
          <w:rFonts w:ascii="Arial" w:eastAsia="Arial" w:hAnsi="Arial"/>
          <w:color w:val="3B3838"/>
        </w:rPr>
        <w:t xml:space="preserve">se </w:t>
      </w:r>
      <w:r w:rsidRPr="00CF089E">
        <w:rPr>
          <w:rFonts w:ascii="Arial" w:eastAsia="Arial" w:hAnsi="Arial"/>
          <w:color w:val="3B3838"/>
        </w:rPr>
        <w:t xml:space="preserve">determine que el valor total de la oferta es artificialmente bajo, de acuerdo con lo establecido en la sección 4.1.3.  </w:t>
      </w:r>
    </w:p>
    <w:p w:rsidR="007A5885" w:rsidRPr="00D602BC" w:rsidRDefault="007A5885" w:rsidP="004F3336">
      <w:pPr>
        <w:numPr>
          <w:ilvl w:val="0"/>
          <w:numId w:val="1"/>
        </w:numPr>
        <w:tabs>
          <w:tab w:val="left" w:pos="980"/>
        </w:tabs>
        <w:spacing w:line="267" w:lineRule="auto"/>
        <w:ind w:left="980" w:right="260" w:hanging="358"/>
        <w:jc w:val="both"/>
        <w:rPr>
          <w:rFonts w:ascii="Arial" w:eastAsia="Arial" w:hAnsi="Arial"/>
          <w:color w:val="3B3838"/>
        </w:rPr>
      </w:pPr>
      <w:r w:rsidRPr="00D602BC">
        <w:rPr>
          <w:rFonts w:ascii="Arial" w:eastAsia="Arial" w:hAnsi="Arial"/>
          <w:color w:val="3B3838"/>
        </w:rPr>
        <w:t>Cuando se presenten propuestas parciales y esta posibilidad no haya sido establecida en el pliego de condiciones.</w:t>
      </w:r>
    </w:p>
    <w:p w:rsidR="00FE28C2" w:rsidRPr="00D602BC" w:rsidRDefault="007A5885" w:rsidP="004F3336">
      <w:pPr>
        <w:numPr>
          <w:ilvl w:val="0"/>
          <w:numId w:val="1"/>
        </w:numPr>
        <w:tabs>
          <w:tab w:val="left" w:pos="980"/>
        </w:tabs>
        <w:spacing w:line="267" w:lineRule="auto"/>
        <w:ind w:left="980" w:right="260" w:hanging="358"/>
        <w:jc w:val="both"/>
        <w:rPr>
          <w:rFonts w:ascii="Arial" w:eastAsia="Arial" w:hAnsi="Arial"/>
          <w:color w:val="3B3838"/>
        </w:rPr>
      </w:pPr>
      <w:r w:rsidRPr="00D602BC">
        <w:rPr>
          <w:rFonts w:ascii="Arial" w:eastAsia="Arial" w:hAnsi="Arial"/>
          <w:color w:val="3B3838"/>
        </w:rPr>
        <w:t>Las demás previstas en la Ley.</w:t>
      </w:r>
    </w:p>
    <w:p w:rsidR="00002732" w:rsidRPr="005A03C2" w:rsidRDefault="005A03C2" w:rsidP="004F3336">
      <w:pPr>
        <w:numPr>
          <w:ilvl w:val="0"/>
          <w:numId w:val="1"/>
        </w:numPr>
        <w:tabs>
          <w:tab w:val="left" w:pos="980"/>
        </w:tabs>
        <w:spacing w:line="19" w:lineRule="exact"/>
        <w:ind w:left="980" w:right="260" w:hanging="358"/>
        <w:jc w:val="both"/>
        <w:rPr>
          <w:rFonts w:ascii="Times New Roman" w:eastAsia="Times New Roman" w:hAnsi="Times New Roman"/>
        </w:rPr>
      </w:pPr>
      <w:r w:rsidRPr="005A03C2">
        <w:rPr>
          <w:rFonts w:ascii="Arial" w:eastAsia="Arial" w:hAnsi="Arial"/>
          <w:color w:val="3B3838"/>
        </w:rPr>
        <w:t xml:space="preserve">   </w:t>
      </w:r>
      <w:r w:rsidR="003E308C" w:rsidRPr="005A03C2">
        <w:rPr>
          <w:rFonts w:ascii="Arial" w:eastAsia="Arial" w:hAnsi="Arial"/>
          <w:color w:val="3B3838"/>
        </w:rPr>
        <w:t xml:space="preserve">  Pr   </w:t>
      </w:r>
    </w:p>
    <w:p w:rsidR="00002732" w:rsidRDefault="00002732" w:rsidP="00D144F5">
      <w:pPr>
        <w:spacing w:line="22" w:lineRule="exact"/>
        <w:jc w:val="both"/>
        <w:rPr>
          <w:rFonts w:ascii="Arial" w:eastAsia="Arial" w:hAnsi="Arial"/>
          <w:color w:val="3B3838"/>
        </w:rPr>
      </w:pPr>
    </w:p>
    <w:p w:rsidR="00002732" w:rsidRDefault="00002732" w:rsidP="00D144F5">
      <w:pPr>
        <w:spacing w:line="24" w:lineRule="exact"/>
        <w:jc w:val="both"/>
        <w:rPr>
          <w:rFonts w:ascii="Arial" w:eastAsia="Arial" w:hAnsi="Arial"/>
          <w:color w:val="3B3838"/>
        </w:rPr>
      </w:pPr>
    </w:p>
    <w:p w:rsidR="00002732" w:rsidRDefault="00002732" w:rsidP="00D144F5">
      <w:pPr>
        <w:spacing w:line="22" w:lineRule="exact"/>
        <w:jc w:val="both"/>
        <w:rPr>
          <w:rFonts w:ascii="Arial" w:eastAsia="Arial" w:hAnsi="Arial"/>
          <w:color w:val="3B3838"/>
        </w:rPr>
      </w:pPr>
    </w:p>
    <w:p w:rsidR="00002732" w:rsidRDefault="00002732" w:rsidP="00D144F5">
      <w:pPr>
        <w:spacing w:line="22" w:lineRule="exact"/>
        <w:jc w:val="both"/>
        <w:rPr>
          <w:rFonts w:ascii="Arial" w:eastAsia="Arial" w:hAnsi="Arial"/>
          <w:color w:val="3B3838"/>
        </w:rPr>
      </w:pPr>
    </w:p>
    <w:p w:rsidR="00002732" w:rsidRPr="006200D2" w:rsidRDefault="00002732" w:rsidP="002033B4">
      <w:pPr>
        <w:pStyle w:val="Ttulo2"/>
      </w:pPr>
      <w:bookmarkStart w:id="89" w:name="_Toc42700459"/>
      <w:r w:rsidRPr="006200D2">
        <w:t xml:space="preserve">CAUSALES PARA </w:t>
      </w:r>
      <w:r w:rsidR="00DE15DB">
        <w:t xml:space="preserve">DECLARAR DESIERTO </w:t>
      </w:r>
      <w:r w:rsidRPr="006200D2">
        <w:t>EL PROCESO DE SELECCIÓN</w:t>
      </w:r>
      <w:bookmarkEnd w:id="89"/>
    </w:p>
    <w:p w:rsidR="00002732" w:rsidRPr="006200D2" w:rsidRDefault="00002732">
      <w:pPr>
        <w:spacing w:line="218" w:lineRule="exact"/>
        <w:rPr>
          <w:rFonts w:ascii="Arial" w:eastAsia="Arial" w:hAnsi="Arial"/>
          <w:color w:val="3B3838"/>
        </w:rPr>
      </w:pPr>
    </w:p>
    <w:p w:rsidR="00496F91" w:rsidRPr="00BE5D98" w:rsidRDefault="00496F91" w:rsidP="00BE5D98">
      <w:pPr>
        <w:spacing w:line="259" w:lineRule="auto"/>
        <w:ind w:left="284"/>
        <w:jc w:val="both"/>
        <w:rPr>
          <w:rFonts w:ascii="Arial" w:eastAsiaTheme="minorHAnsi" w:hAnsi="Arial"/>
          <w:lang w:val="es-MX" w:eastAsia="en-US"/>
        </w:rPr>
      </w:pPr>
      <w:r w:rsidRPr="00BE5D98">
        <w:rPr>
          <w:rFonts w:ascii="Arial" w:hAnsi="Arial"/>
          <w:lang w:val="es-MX"/>
        </w:rPr>
        <w:t>La entidad</w:t>
      </w:r>
      <w:r w:rsidRPr="00BE5D98">
        <w:rPr>
          <w:rFonts w:ascii="Arial" w:eastAsiaTheme="minorHAnsi" w:hAnsi="Arial"/>
          <w:lang w:val="es-MX" w:eastAsia="en-US"/>
        </w:rPr>
        <w:t xml:space="preserve"> </w:t>
      </w:r>
      <w:r w:rsidRPr="00BE5D98">
        <w:rPr>
          <w:rFonts w:ascii="Arial" w:hAnsi="Arial"/>
          <w:lang w:val="es-MX" w:eastAsia="en-US"/>
        </w:rPr>
        <w:t>podrá</w:t>
      </w:r>
      <w:r w:rsidRPr="00BE5D98">
        <w:rPr>
          <w:rFonts w:ascii="Arial" w:eastAsiaTheme="minorHAnsi" w:hAnsi="Arial"/>
          <w:lang w:val="es-MX" w:eastAsia="en-US"/>
        </w:rPr>
        <w:t xml:space="preserve"> </w:t>
      </w:r>
      <w:r w:rsidRPr="00BE5D98">
        <w:rPr>
          <w:rFonts w:ascii="Arial" w:hAnsi="Arial"/>
          <w:lang w:val="es-MX"/>
        </w:rPr>
        <w:t>declarar</w:t>
      </w:r>
      <w:r w:rsidRPr="00BE5D98">
        <w:rPr>
          <w:rFonts w:ascii="Arial" w:eastAsiaTheme="minorHAnsi" w:hAnsi="Arial"/>
          <w:lang w:val="es-MX" w:eastAsia="en-US"/>
        </w:rPr>
        <w:t xml:space="preserve"> </w:t>
      </w:r>
      <w:r w:rsidRPr="00BE5D98">
        <w:rPr>
          <w:rFonts w:ascii="Arial" w:hAnsi="Arial"/>
          <w:lang w:val="es-MX" w:eastAsia="en-US"/>
        </w:rPr>
        <w:t>desierto</w:t>
      </w:r>
      <w:r w:rsidRPr="00BE5D98">
        <w:rPr>
          <w:rFonts w:ascii="Arial" w:eastAsiaTheme="minorHAnsi" w:hAnsi="Arial"/>
          <w:lang w:val="es-MX" w:eastAsia="en-US"/>
        </w:rPr>
        <w:t xml:space="preserve"> </w:t>
      </w:r>
      <w:r w:rsidRPr="00BE5D98">
        <w:rPr>
          <w:rFonts w:ascii="Arial" w:hAnsi="Arial"/>
          <w:lang w:val="es-MX"/>
        </w:rPr>
        <w:t xml:space="preserve">el procedimiento de selección </w:t>
      </w:r>
      <w:r w:rsidRPr="00BE5D98">
        <w:rPr>
          <w:rFonts w:ascii="Arial" w:hAnsi="Arial"/>
          <w:lang w:val="es-MX" w:eastAsia="en-US"/>
        </w:rPr>
        <w:t>cuando:</w:t>
      </w:r>
      <w:r w:rsidRPr="00BE5D98">
        <w:rPr>
          <w:rFonts w:ascii="Arial" w:eastAsiaTheme="minorHAnsi" w:hAnsi="Arial"/>
          <w:lang w:val="es-MX" w:eastAsia="en-US"/>
        </w:rPr>
        <w:t xml:space="preserve"> </w:t>
      </w:r>
    </w:p>
    <w:p w:rsidR="00002732" w:rsidRPr="006200D2" w:rsidRDefault="00002732">
      <w:pPr>
        <w:spacing w:line="173" w:lineRule="exact"/>
        <w:rPr>
          <w:rFonts w:ascii="Arial" w:eastAsia="Arial" w:hAnsi="Arial"/>
          <w:color w:val="3B3838"/>
        </w:rPr>
      </w:pPr>
    </w:p>
    <w:p w:rsidR="00002732" w:rsidRPr="006200D2" w:rsidRDefault="00002732" w:rsidP="004F3336">
      <w:pPr>
        <w:numPr>
          <w:ilvl w:val="0"/>
          <w:numId w:val="2"/>
        </w:numPr>
        <w:tabs>
          <w:tab w:val="left" w:pos="980"/>
        </w:tabs>
        <w:spacing w:line="0" w:lineRule="atLeast"/>
        <w:ind w:left="980" w:hanging="358"/>
        <w:jc w:val="both"/>
        <w:rPr>
          <w:rFonts w:ascii="Arial" w:eastAsia="Arial" w:hAnsi="Arial"/>
          <w:color w:val="3B3838"/>
        </w:rPr>
      </w:pPr>
      <w:r w:rsidRPr="006200D2">
        <w:rPr>
          <w:rFonts w:ascii="Arial" w:eastAsia="Arial" w:hAnsi="Arial"/>
          <w:color w:val="3B3838"/>
        </w:rPr>
        <w:t>No se presenten ofertas.</w:t>
      </w:r>
    </w:p>
    <w:p w:rsidR="00002732" w:rsidRPr="006200D2" w:rsidRDefault="00002732" w:rsidP="00BE5D98">
      <w:pPr>
        <w:spacing w:line="44" w:lineRule="exact"/>
        <w:jc w:val="both"/>
        <w:rPr>
          <w:rFonts w:ascii="Arial" w:eastAsia="Arial" w:hAnsi="Arial"/>
          <w:color w:val="3B3838"/>
        </w:rPr>
      </w:pPr>
    </w:p>
    <w:p w:rsidR="006200D2" w:rsidRPr="006200D2" w:rsidRDefault="006200D2" w:rsidP="004F3336">
      <w:pPr>
        <w:numPr>
          <w:ilvl w:val="0"/>
          <w:numId w:val="2"/>
        </w:numPr>
        <w:tabs>
          <w:tab w:val="left" w:pos="980"/>
        </w:tabs>
        <w:spacing w:line="0" w:lineRule="atLeast"/>
        <w:ind w:left="980" w:hanging="358"/>
        <w:jc w:val="both"/>
        <w:rPr>
          <w:rFonts w:ascii="Arial" w:eastAsia="Arial" w:hAnsi="Arial"/>
          <w:color w:val="3B3838"/>
        </w:rPr>
      </w:pPr>
      <w:r w:rsidRPr="006200D2">
        <w:rPr>
          <w:rFonts w:ascii="Arial" w:eastAsia="Arial" w:hAnsi="Arial"/>
          <w:color w:val="3B3838"/>
        </w:rPr>
        <w:t xml:space="preserve">Ninguna </w:t>
      </w:r>
      <w:r w:rsidR="00BE5D98">
        <w:rPr>
          <w:rFonts w:ascii="Arial" w:eastAsia="Arial" w:hAnsi="Arial"/>
          <w:color w:val="3B3838"/>
        </w:rPr>
        <w:t xml:space="preserve">oferta </w:t>
      </w:r>
      <w:r w:rsidRPr="006200D2">
        <w:rPr>
          <w:rFonts w:ascii="Arial" w:eastAsia="Arial" w:hAnsi="Arial"/>
          <w:color w:val="3B3838"/>
        </w:rPr>
        <w:t xml:space="preserve">resulte hábil por no cumplir las exigencias del </w:t>
      </w:r>
      <w:r w:rsidR="00BE5D98">
        <w:rPr>
          <w:rFonts w:ascii="Arial" w:eastAsia="Arial" w:hAnsi="Arial"/>
          <w:color w:val="3B3838"/>
        </w:rPr>
        <w:t>p</w:t>
      </w:r>
      <w:r w:rsidRPr="006200D2">
        <w:rPr>
          <w:rFonts w:ascii="Arial" w:eastAsia="Arial" w:hAnsi="Arial"/>
          <w:color w:val="3B3838"/>
        </w:rPr>
        <w:t xml:space="preserve">liego de </w:t>
      </w:r>
      <w:r w:rsidR="00BE5D98">
        <w:rPr>
          <w:rFonts w:ascii="Arial" w:eastAsia="Arial" w:hAnsi="Arial"/>
          <w:color w:val="3B3838"/>
        </w:rPr>
        <w:t>c</w:t>
      </w:r>
      <w:r w:rsidRPr="006200D2">
        <w:rPr>
          <w:rFonts w:ascii="Arial" w:eastAsia="Arial" w:hAnsi="Arial"/>
          <w:color w:val="3B3838"/>
        </w:rPr>
        <w:t>ondiciones.</w:t>
      </w:r>
    </w:p>
    <w:p w:rsidR="00002732" w:rsidRPr="006200D2" w:rsidRDefault="00002732" w:rsidP="00BE5D98">
      <w:pPr>
        <w:spacing w:line="8" w:lineRule="exact"/>
        <w:jc w:val="both"/>
        <w:rPr>
          <w:rFonts w:ascii="Arial" w:eastAsia="Arial" w:hAnsi="Arial"/>
          <w:color w:val="3B3838"/>
        </w:rPr>
      </w:pPr>
    </w:p>
    <w:p w:rsidR="00002732" w:rsidRPr="006200D2" w:rsidRDefault="00002732" w:rsidP="004F3336">
      <w:pPr>
        <w:numPr>
          <w:ilvl w:val="0"/>
          <w:numId w:val="2"/>
        </w:numPr>
        <w:tabs>
          <w:tab w:val="left" w:pos="980"/>
        </w:tabs>
        <w:spacing w:line="0" w:lineRule="atLeast"/>
        <w:ind w:left="980" w:hanging="358"/>
        <w:jc w:val="both"/>
        <w:rPr>
          <w:rFonts w:ascii="Arial" w:eastAsia="Arial" w:hAnsi="Arial"/>
          <w:color w:val="3B3838"/>
        </w:rPr>
      </w:pPr>
      <w:r w:rsidRPr="006200D2">
        <w:rPr>
          <w:rFonts w:ascii="Arial" w:eastAsia="Arial" w:hAnsi="Arial"/>
          <w:color w:val="3B3838"/>
        </w:rPr>
        <w:t>Existan causas o motivos que impi</w:t>
      </w:r>
      <w:r w:rsidR="00BE5D98">
        <w:rPr>
          <w:rFonts w:ascii="Arial" w:eastAsia="Arial" w:hAnsi="Arial"/>
          <w:color w:val="3B3838"/>
        </w:rPr>
        <w:t>dan la escogencia objetiva del p</w:t>
      </w:r>
      <w:r w:rsidRPr="006200D2">
        <w:rPr>
          <w:rFonts w:ascii="Arial" w:eastAsia="Arial" w:hAnsi="Arial"/>
          <w:color w:val="3B3838"/>
        </w:rPr>
        <w:t>roponente.</w:t>
      </w:r>
    </w:p>
    <w:p w:rsidR="00002732" w:rsidRPr="006200D2" w:rsidRDefault="00002732" w:rsidP="00BE5D98">
      <w:pPr>
        <w:spacing w:line="44" w:lineRule="exact"/>
        <w:jc w:val="both"/>
        <w:rPr>
          <w:rFonts w:ascii="Arial" w:eastAsia="Arial" w:hAnsi="Arial"/>
          <w:color w:val="3B3838"/>
        </w:rPr>
      </w:pPr>
    </w:p>
    <w:p w:rsidR="00002732" w:rsidRDefault="00002732" w:rsidP="00BE5D98">
      <w:pPr>
        <w:spacing w:line="8" w:lineRule="exact"/>
        <w:jc w:val="both"/>
        <w:rPr>
          <w:rFonts w:ascii="Arial" w:eastAsia="Arial" w:hAnsi="Arial"/>
          <w:color w:val="3B3838"/>
        </w:rPr>
      </w:pPr>
    </w:p>
    <w:p w:rsidR="00002732" w:rsidRDefault="00BE5D98" w:rsidP="004F3336">
      <w:pPr>
        <w:numPr>
          <w:ilvl w:val="0"/>
          <w:numId w:val="2"/>
        </w:numPr>
        <w:tabs>
          <w:tab w:val="left" w:pos="980"/>
        </w:tabs>
        <w:spacing w:line="0" w:lineRule="atLeast"/>
        <w:ind w:left="980" w:hanging="358"/>
        <w:jc w:val="both"/>
        <w:rPr>
          <w:rFonts w:ascii="Arial" w:eastAsia="Arial" w:hAnsi="Arial"/>
          <w:color w:val="3B3838"/>
        </w:rPr>
      </w:pPr>
      <w:r>
        <w:rPr>
          <w:rFonts w:ascii="Arial" w:eastAsia="Arial" w:hAnsi="Arial"/>
          <w:color w:val="3B3838"/>
        </w:rPr>
        <w:t>Lo contemple la l</w:t>
      </w:r>
      <w:r w:rsidR="00002732">
        <w:rPr>
          <w:rFonts w:ascii="Arial" w:eastAsia="Arial" w:hAnsi="Arial"/>
          <w:color w:val="3B3838"/>
        </w:rPr>
        <w:t>ey.</w:t>
      </w:r>
    </w:p>
    <w:p w:rsidR="00002732" w:rsidRDefault="00002732">
      <w:pPr>
        <w:spacing w:line="233" w:lineRule="exact"/>
        <w:rPr>
          <w:rFonts w:ascii="Arial" w:eastAsia="Arial" w:hAnsi="Arial"/>
          <w:color w:val="3B3838"/>
        </w:rPr>
      </w:pPr>
    </w:p>
    <w:p w:rsidR="00002732" w:rsidRDefault="00002732" w:rsidP="002033B4">
      <w:pPr>
        <w:pStyle w:val="Ttulo2"/>
      </w:pPr>
      <w:bookmarkStart w:id="90" w:name="_Toc42700460"/>
      <w:r>
        <w:t>NORMAS DE INTERPRETACIÓN DEL PLIEGO DE CONDICIONES</w:t>
      </w:r>
      <w:bookmarkEnd w:id="90"/>
    </w:p>
    <w:p w:rsidR="00002732" w:rsidRDefault="00002732">
      <w:pPr>
        <w:spacing w:line="246" w:lineRule="exact"/>
        <w:rPr>
          <w:rFonts w:ascii="Arial" w:eastAsia="Arial" w:hAnsi="Arial"/>
          <w:color w:val="3B3838"/>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 xml:space="preserve">Este </w:t>
      </w:r>
      <w:r w:rsidR="00BE5D98">
        <w:rPr>
          <w:rFonts w:ascii="Arial" w:eastAsia="Arial" w:hAnsi="Arial"/>
          <w:color w:val="3B3838"/>
        </w:rPr>
        <w:t>pliego de c</w:t>
      </w:r>
      <w:r>
        <w:rPr>
          <w:rFonts w:ascii="Arial" w:eastAsia="Arial" w:hAnsi="Arial"/>
          <w:color w:val="3B3838"/>
        </w:rPr>
        <w:t xml:space="preserve">ondiciones debe ser interpretado como un todo y sus disposiciones no deben ser entendidas de manera separada de lo que indica su contexto general. Por lo tanto, se entiende integrada a este </w:t>
      </w:r>
      <w:r w:rsidR="00BE5D98">
        <w:rPr>
          <w:rFonts w:ascii="Arial" w:eastAsia="Arial" w:hAnsi="Arial"/>
          <w:color w:val="3B3838"/>
        </w:rPr>
        <w:t>la información incluida en los documentos del p</w:t>
      </w:r>
      <w:r>
        <w:rPr>
          <w:rFonts w:ascii="Arial" w:eastAsia="Arial" w:hAnsi="Arial"/>
          <w:color w:val="3B3838"/>
        </w:rPr>
        <w:t xml:space="preserve">roceso que lo acompañan y las </w:t>
      </w:r>
      <w:r w:rsidR="00BE5D98">
        <w:rPr>
          <w:rFonts w:ascii="Arial" w:eastAsia="Arial" w:hAnsi="Arial"/>
          <w:color w:val="3B3838"/>
        </w:rPr>
        <w:t>a</w:t>
      </w:r>
      <w:r>
        <w:rPr>
          <w:rFonts w:ascii="Arial" w:eastAsia="Arial" w:hAnsi="Arial"/>
          <w:color w:val="3B3838"/>
        </w:rPr>
        <w:t>dendas que se expidan.</w:t>
      </w:r>
    </w:p>
    <w:p w:rsidR="00A573BF" w:rsidRDefault="00A573BF">
      <w:pPr>
        <w:spacing w:line="271" w:lineRule="auto"/>
        <w:ind w:left="260" w:right="260"/>
        <w:jc w:val="both"/>
        <w:rPr>
          <w:rFonts w:ascii="Arial" w:eastAsia="Arial" w:hAnsi="Arial"/>
          <w:color w:val="3B3838"/>
        </w:rPr>
      </w:pPr>
    </w:p>
    <w:p w:rsidR="00002732" w:rsidRDefault="00AC2BF4" w:rsidP="00AC2BF4">
      <w:pPr>
        <w:spacing w:line="284" w:lineRule="exact"/>
        <w:ind w:left="284"/>
        <w:jc w:val="both"/>
        <w:rPr>
          <w:rFonts w:ascii="Arial" w:eastAsia="Arial" w:hAnsi="Arial"/>
          <w:color w:val="3B3838"/>
        </w:rPr>
      </w:pPr>
      <w:r w:rsidRPr="00AC2BF4">
        <w:rPr>
          <w:rFonts w:ascii="Arial" w:eastAsia="Arial" w:hAnsi="Arial"/>
          <w:color w:val="3B3838"/>
        </w:rPr>
        <w:lastRenderedPageBreak/>
        <w:t>Además, se seguirán los siguientes criterios para la inte</w:t>
      </w:r>
      <w:r w:rsidR="00BE5D98">
        <w:rPr>
          <w:rFonts w:ascii="Arial" w:eastAsia="Arial" w:hAnsi="Arial"/>
          <w:color w:val="3B3838"/>
        </w:rPr>
        <w:t>rpretación y entendimiento del p</w:t>
      </w:r>
      <w:r w:rsidRPr="00AC2BF4">
        <w:rPr>
          <w:rFonts w:ascii="Arial" w:eastAsia="Arial" w:hAnsi="Arial"/>
          <w:color w:val="3B3838"/>
        </w:rPr>
        <w:t>liego de Condiciones:</w:t>
      </w:r>
    </w:p>
    <w:p w:rsidR="00AC2BF4" w:rsidRDefault="00AC2BF4">
      <w:pPr>
        <w:spacing w:line="284" w:lineRule="exact"/>
        <w:rPr>
          <w:rFonts w:ascii="Times New Roman" w:eastAsia="Times New Roman" w:hAnsi="Times New Roman"/>
        </w:rPr>
      </w:pPr>
    </w:p>
    <w:p w:rsidR="00002732" w:rsidRDefault="00002732" w:rsidP="004F3336">
      <w:pPr>
        <w:numPr>
          <w:ilvl w:val="0"/>
          <w:numId w:val="3"/>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El orden de los numerales,</w:t>
      </w:r>
      <w:r w:rsidR="00576227">
        <w:rPr>
          <w:rFonts w:ascii="Arial" w:eastAsia="Arial" w:hAnsi="Arial"/>
          <w:color w:val="3B3838"/>
        </w:rPr>
        <w:t xml:space="preserve"> capítulos y cláusulas de este pliego de c</w:t>
      </w:r>
      <w:r>
        <w:rPr>
          <w:rFonts w:ascii="Arial" w:eastAsia="Arial" w:hAnsi="Arial"/>
          <w:color w:val="3B3838"/>
        </w:rPr>
        <w:t>ondiciones no deben ser interpretados como un grado de prelación entre las mismas.</w:t>
      </w:r>
    </w:p>
    <w:p w:rsidR="00002732" w:rsidRDefault="00002732" w:rsidP="00E60A16">
      <w:pPr>
        <w:spacing w:line="22" w:lineRule="exact"/>
        <w:jc w:val="both"/>
        <w:rPr>
          <w:rFonts w:ascii="Arial" w:eastAsia="Arial" w:hAnsi="Arial"/>
          <w:color w:val="3B3838"/>
        </w:rPr>
      </w:pPr>
    </w:p>
    <w:p w:rsidR="00576227" w:rsidRPr="00576227" w:rsidRDefault="00576227" w:rsidP="004F3336">
      <w:pPr>
        <w:numPr>
          <w:ilvl w:val="0"/>
          <w:numId w:val="3"/>
        </w:numPr>
        <w:tabs>
          <w:tab w:val="left" w:pos="980"/>
        </w:tabs>
        <w:spacing w:line="264" w:lineRule="auto"/>
        <w:ind w:left="980" w:right="260" w:hanging="358"/>
        <w:jc w:val="both"/>
        <w:rPr>
          <w:rFonts w:ascii="Arial" w:eastAsiaTheme="minorHAnsi" w:hAnsi="Arial" w:cstheme="minorBidi"/>
          <w:color w:val="000000" w:themeColor="text1"/>
          <w:szCs w:val="22"/>
          <w:lang w:val="es-MX" w:eastAsia="en-US"/>
        </w:rPr>
      </w:pPr>
      <w:r w:rsidRPr="00576227">
        <w:rPr>
          <w:rFonts w:ascii="Arial" w:eastAsiaTheme="minorHAnsi" w:hAnsi="Arial"/>
          <w:color w:val="000000" w:themeColor="text1"/>
          <w:szCs w:val="22"/>
          <w:lang w:val="es-MX" w:eastAsia="en-US"/>
        </w:rPr>
        <w:t xml:space="preserve">Los títulos de los numerales y capítulos utilizados en este </w:t>
      </w:r>
      <w:r w:rsidRPr="00576227">
        <w:rPr>
          <w:rFonts w:ascii="Arial" w:hAnsi="Arial"/>
          <w:lang w:val="es-MX"/>
        </w:rPr>
        <w:t>pliego solo</w:t>
      </w:r>
      <w:r w:rsidRPr="00576227">
        <w:rPr>
          <w:rFonts w:ascii="Arial" w:eastAsiaTheme="minorHAnsi" w:hAnsi="Arial"/>
          <w:color w:val="000000" w:themeColor="text1"/>
          <w:szCs w:val="22"/>
          <w:lang w:val="es-MX" w:eastAsia="en-US"/>
        </w:rPr>
        <w:t xml:space="preserve"> sirven como referencia y no </w:t>
      </w:r>
      <w:r w:rsidRPr="00576227">
        <w:rPr>
          <w:rFonts w:ascii="Arial" w:hAnsi="Arial"/>
          <w:lang w:val="es-MX"/>
        </w:rPr>
        <w:t>afectan</w:t>
      </w:r>
      <w:r w:rsidRPr="00576227">
        <w:rPr>
          <w:rFonts w:ascii="Arial" w:eastAsiaTheme="minorHAnsi" w:hAnsi="Arial"/>
          <w:color w:val="000000" w:themeColor="text1"/>
          <w:szCs w:val="22"/>
          <w:lang w:val="es-MX" w:eastAsia="en-US"/>
        </w:rPr>
        <w:t xml:space="preserve"> la interpretación de su </w:t>
      </w:r>
      <w:r w:rsidRPr="00576227">
        <w:rPr>
          <w:rFonts w:ascii="Arial" w:hAnsi="Arial"/>
          <w:lang w:val="es-MX"/>
        </w:rPr>
        <w:t>contenido</w:t>
      </w:r>
      <w:r w:rsidRPr="00576227">
        <w:rPr>
          <w:rFonts w:ascii="Arial" w:eastAsiaTheme="minorHAnsi" w:hAnsi="Arial"/>
          <w:color w:val="000000" w:themeColor="text1"/>
          <w:szCs w:val="22"/>
          <w:lang w:val="es-MX" w:eastAsia="en-US"/>
        </w:rPr>
        <w:t>.</w:t>
      </w:r>
    </w:p>
    <w:p w:rsidR="00002732" w:rsidRDefault="00002732" w:rsidP="00E60A16">
      <w:pPr>
        <w:spacing w:line="24" w:lineRule="exact"/>
        <w:jc w:val="both"/>
        <w:rPr>
          <w:rFonts w:ascii="Arial" w:eastAsia="Arial" w:hAnsi="Arial"/>
          <w:color w:val="3B3838"/>
        </w:rPr>
      </w:pPr>
    </w:p>
    <w:p w:rsidR="00002732" w:rsidRDefault="00002732" w:rsidP="004F3336">
      <w:pPr>
        <w:numPr>
          <w:ilvl w:val="0"/>
          <w:numId w:val="3"/>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Las palabras en singular se entenderán también en plural y viceversa, cuando lo exija el contexto; y las palabras en género femenino, se entenderán en género masculino y viceversa, cuando el contexto lo requiera.</w:t>
      </w:r>
    </w:p>
    <w:p w:rsidR="00002732" w:rsidRDefault="00002732" w:rsidP="00E60A16">
      <w:pPr>
        <w:spacing w:line="15" w:lineRule="exact"/>
        <w:jc w:val="both"/>
        <w:rPr>
          <w:rFonts w:ascii="Arial" w:eastAsia="Arial" w:hAnsi="Arial"/>
          <w:color w:val="3B3838"/>
        </w:rPr>
      </w:pPr>
    </w:p>
    <w:p w:rsidR="00002732" w:rsidRPr="0082037A" w:rsidRDefault="00002732" w:rsidP="004F3336">
      <w:pPr>
        <w:numPr>
          <w:ilvl w:val="0"/>
          <w:numId w:val="3"/>
        </w:numPr>
        <w:tabs>
          <w:tab w:val="left" w:pos="980"/>
        </w:tabs>
        <w:spacing w:line="272" w:lineRule="auto"/>
        <w:ind w:left="980" w:right="260" w:hanging="358"/>
        <w:jc w:val="both"/>
        <w:rPr>
          <w:rFonts w:ascii="Arial" w:eastAsia="Arial" w:hAnsi="Arial"/>
          <w:color w:val="3B3838"/>
        </w:rPr>
      </w:pPr>
      <w:r w:rsidRPr="0082037A">
        <w:rPr>
          <w:rFonts w:ascii="Arial" w:eastAsia="Arial" w:hAnsi="Arial"/>
          <w:color w:val="3B3838"/>
        </w:rPr>
        <w:t>Los plazo</w:t>
      </w:r>
      <w:r w:rsidR="0082037A" w:rsidRPr="0082037A">
        <w:rPr>
          <w:rFonts w:ascii="Arial" w:eastAsia="Arial" w:hAnsi="Arial"/>
          <w:color w:val="3B3838"/>
        </w:rPr>
        <w:t>s en días establecidos en este p</w:t>
      </w:r>
      <w:r w:rsidRPr="0082037A">
        <w:rPr>
          <w:rFonts w:ascii="Arial" w:eastAsia="Arial" w:hAnsi="Arial"/>
          <w:color w:val="3B3838"/>
        </w:rPr>
        <w:t xml:space="preserve">liego de </w:t>
      </w:r>
      <w:r w:rsidR="0082037A" w:rsidRPr="0082037A">
        <w:rPr>
          <w:rFonts w:ascii="Arial" w:eastAsia="Arial" w:hAnsi="Arial"/>
          <w:color w:val="3B3838"/>
        </w:rPr>
        <w:t>c</w:t>
      </w:r>
      <w:r w:rsidRPr="0082037A">
        <w:rPr>
          <w:rFonts w:ascii="Arial" w:eastAsia="Arial" w:hAnsi="Arial"/>
          <w:color w:val="3B3838"/>
        </w:rPr>
        <w:t xml:space="preserve">ondiciones se entienden como hábiles, </w:t>
      </w:r>
      <w:r w:rsidR="0082037A" w:rsidRPr="0082037A">
        <w:rPr>
          <w:rFonts w:ascii="Arial" w:eastAsia="Arial" w:hAnsi="Arial"/>
          <w:color w:val="3B3838"/>
        </w:rPr>
        <w:t>salvo que de manera expresa la e</w:t>
      </w:r>
      <w:r w:rsidRPr="0082037A">
        <w:rPr>
          <w:rFonts w:ascii="Arial" w:eastAsia="Arial" w:hAnsi="Arial"/>
          <w:color w:val="3B3838"/>
        </w:rPr>
        <w:t>ntidad indique que se trata de calendario o meses. Cuando el vencimiento de un plazo corresponda a un día no hábil o no laboral para la Entidad este se trasladará al día hábil siguiente.</w:t>
      </w:r>
    </w:p>
    <w:p w:rsidR="00002732" w:rsidRPr="0082037A" w:rsidRDefault="00002732" w:rsidP="00E60A16">
      <w:pPr>
        <w:spacing w:line="16" w:lineRule="exact"/>
        <w:jc w:val="both"/>
        <w:rPr>
          <w:rFonts w:ascii="Arial" w:eastAsia="Arial" w:hAnsi="Arial"/>
          <w:color w:val="3B3838"/>
        </w:rPr>
      </w:pPr>
    </w:p>
    <w:p w:rsidR="00002732" w:rsidRPr="0082037A" w:rsidRDefault="00002732" w:rsidP="00E60A16">
      <w:pPr>
        <w:spacing w:line="18" w:lineRule="exact"/>
        <w:jc w:val="both"/>
        <w:rPr>
          <w:rFonts w:ascii="Arial" w:eastAsia="Arial" w:hAnsi="Arial"/>
          <w:color w:val="3B3838"/>
        </w:rPr>
      </w:pPr>
    </w:p>
    <w:p w:rsidR="0082037A" w:rsidRPr="0082037A" w:rsidRDefault="0082037A" w:rsidP="004F3336">
      <w:pPr>
        <w:numPr>
          <w:ilvl w:val="0"/>
          <w:numId w:val="3"/>
        </w:numPr>
        <w:tabs>
          <w:tab w:val="left" w:pos="980"/>
        </w:tabs>
        <w:spacing w:line="272" w:lineRule="auto"/>
        <w:ind w:left="980" w:right="260" w:hanging="358"/>
        <w:jc w:val="both"/>
        <w:rPr>
          <w:rFonts w:ascii="Arial" w:eastAsiaTheme="minorHAnsi" w:hAnsi="Arial"/>
          <w:color w:val="000000" w:themeColor="text1"/>
          <w:szCs w:val="22"/>
          <w:lang w:val="es-MX" w:eastAsia="en-US"/>
        </w:rPr>
      </w:pPr>
      <w:r w:rsidRPr="0082037A">
        <w:rPr>
          <w:rFonts w:ascii="Arial" w:eastAsia="Arial" w:hAnsi="Arial"/>
          <w:color w:val="3B3838"/>
        </w:rPr>
        <w:t>Las palabras definidas en este pliego de condiciones deben</w:t>
      </w:r>
      <w:r w:rsidRPr="0082037A">
        <w:rPr>
          <w:rFonts w:ascii="Arial" w:eastAsiaTheme="minorHAnsi" w:hAnsi="Arial"/>
          <w:color w:val="000000" w:themeColor="text1"/>
          <w:szCs w:val="22"/>
          <w:lang w:val="es-MX" w:eastAsia="en-US"/>
        </w:rPr>
        <w:t xml:space="preserve"> </w:t>
      </w:r>
      <w:r w:rsidRPr="0082037A">
        <w:rPr>
          <w:rFonts w:ascii="Arial" w:hAnsi="Arial"/>
          <w:lang w:val="es-MX"/>
        </w:rPr>
        <w:t>entenderse</w:t>
      </w:r>
      <w:r w:rsidRPr="0082037A">
        <w:rPr>
          <w:rFonts w:ascii="Arial" w:eastAsiaTheme="minorHAnsi" w:hAnsi="Arial"/>
          <w:color w:val="000000" w:themeColor="text1"/>
          <w:szCs w:val="22"/>
          <w:lang w:val="es-MX" w:eastAsia="en-US"/>
        </w:rPr>
        <w:t xml:space="preserve"> en </w:t>
      </w:r>
      <w:r w:rsidRPr="0082037A">
        <w:rPr>
          <w:rFonts w:ascii="Arial" w:hAnsi="Arial"/>
          <w:lang w:val="es-MX"/>
        </w:rPr>
        <w:t>dicho</w:t>
      </w:r>
      <w:r w:rsidRPr="0082037A">
        <w:rPr>
          <w:rFonts w:ascii="Arial" w:eastAsiaTheme="minorHAnsi" w:hAnsi="Arial"/>
          <w:color w:val="000000" w:themeColor="text1"/>
          <w:szCs w:val="22"/>
          <w:lang w:val="es-MX" w:eastAsia="en-US"/>
        </w:rPr>
        <w:t xml:space="preserve"> sentido.</w:t>
      </w:r>
    </w:p>
    <w:p w:rsidR="00002732" w:rsidRPr="0082037A" w:rsidRDefault="00002732" w:rsidP="004F3336">
      <w:pPr>
        <w:numPr>
          <w:ilvl w:val="0"/>
          <w:numId w:val="3"/>
        </w:numPr>
        <w:tabs>
          <w:tab w:val="left" w:pos="980"/>
        </w:tabs>
        <w:spacing w:line="272" w:lineRule="auto"/>
        <w:ind w:left="980" w:right="260" w:hanging="358"/>
        <w:jc w:val="both"/>
        <w:rPr>
          <w:rFonts w:ascii="Arial" w:eastAsiaTheme="minorHAnsi" w:hAnsi="Arial"/>
          <w:color w:val="000000" w:themeColor="text1"/>
          <w:szCs w:val="22"/>
          <w:lang w:val="es-MX" w:eastAsia="en-US"/>
        </w:rPr>
      </w:pPr>
      <w:r w:rsidRPr="0082037A">
        <w:rPr>
          <w:rFonts w:ascii="Arial" w:eastAsia="Arial" w:hAnsi="Arial"/>
          <w:color w:val="3B3838"/>
        </w:rPr>
        <w:t>Las referencias a normas jurídicas incluyen las disposiciones que las modifiquen, adicionen, sustituyan o complementen.</w:t>
      </w:r>
    </w:p>
    <w:p w:rsidR="0082037A" w:rsidRPr="0082037A" w:rsidRDefault="0082037A" w:rsidP="004F3336">
      <w:pPr>
        <w:numPr>
          <w:ilvl w:val="0"/>
          <w:numId w:val="3"/>
        </w:numPr>
        <w:tabs>
          <w:tab w:val="left" w:pos="980"/>
        </w:tabs>
        <w:spacing w:line="272" w:lineRule="auto"/>
        <w:ind w:left="980" w:right="260" w:hanging="358"/>
        <w:jc w:val="both"/>
        <w:rPr>
          <w:rFonts w:ascii="Arial" w:hAnsi="Arial"/>
          <w:lang w:val="es-MX"/>
        </w:rPr>
      </w:pPr>
      <w:r w:rsidRPr="0082037A">
        <w:rPr>
          <w:rFonts w:ascii="Arial" w:hAnsi="Arial"/>
          <w:lang w:val="es-MX"/>
        </w:rPr>
        <w:t>Este pliego se interpretará, además, en lo pertinente, de conformidad con las reglas del código civil definidas en los artículos 1618 a 1624.</w:t>
      </w:r>
    </w:p>
    <w:p w:rsidR="00002732" w:rsidRDefault="00002732">
      <w:pPr>
        <w:spacing w:line="213" w:lineRule="exact"/>
        <w:rPr>
          <w:rFonts w:ascii="Times New Roman" w:eastAsia="Times New Roman" w:hAnsi="Times New Roman"/>
        </w:rPr>
      </w:pPr>
    </w:p>
    <w:p w:rsidR="00002732" w:rsidRPr="00793C83" w:rsidRDefault="00002732" w:rsidP="002033B4">
      <w:pPr>
        <w:pStyle w:val="Ttulo2"/>
      </w:pPr>
      <w:bookmarkStart w:id="91" w:name="_Toc42700461"/>
      <w:r w:rsidRPr="00793C83">
        <w:t>RETIRO DE LA PROPUESTA</w:t>
      </w:r>
      <w:bookmarkEnd w:id="91"/>
    </w:p>
    <w:p w:rsidR="00002732" w:rsidRDefault="00002732">
      <w:pPr>
        <w:spacing w:line="243" w:lineRule="exact"/>
        <w:rPr>
          <w:rFonts w:ascii="Times New Roman" w:eastAsia="Times New Roman" w:hAnsi="Times New Roman"/>
        </w:rPr>
      </w:pPr>
    </w:p>
    <w:p w:rsidR="00793C83" w:rsidRDefault="00793C83" w:rsidP="00793C83">
      <w:pPr>
        <w:ind w:left="284"/>
        <w:jc w:val="both"/>
        <w:rPr>
          <w:rFonts w:ascii="Arial" w:hAnsi="Arial"/>
          <w:lang w:val="es-MX"/>
        </w:rPr>
      </w:pPr>
      <w:r w:rsidRPr="00793C83">
        <w:rPr>
          <w:rFonts w:ascii="Arial" w:hAnsi="Arial"/>
          <w:lang w:val="es-MX"/>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rsidR="00793C83" w:rsidRPr="00793C83" w:rsidRDefault="00793C83" w:rsidP="00793C83">
      <w:pPr>
        <w:ind w:left="284"/>
        <w:jc w:val="both"/>
        <w:rPr>
          <w:rFonts w:ascii="Arial" w:hAnsi="Arial"/>
          <w:lang w:val="es-MX"/>
        </w:rPr>
      </w:pPr>
    </w:p>
    <w:p w:rsidR="00793C83" w:rsidRDefault="00793C83" w:rsidP="00793C83">
      <w:pPr>
        <w:ind w:left="284"/>
        <w:jc w:val="both"/>
        <w:rPr>
          <w:rFonts w:ascii="Arial" w:hAnsi="Arial"/>
          <w:lang w:val="es-MX"/>
        </w:rPr>
      </w:pPr>
      <w:r w:rsidRPr="00793C83">
        <w:rPr>
          <w:rFonts w:ascii="Arial" w:hAnsi="Arial"/>
          <w:lang w:val="es-MX"/>
        </w:rPr>
        <w:t>Si la propuesta es retirada después del cierre del proceso de selección, la entidad puede siniestrar la garantía de seriedad de la oferta.</w:t>
      </w:r>
    </w:p>
    <w:p w:rsidR="00793C83" w:rsidRPr="00793C83" w:rsidRDefault="00793C83" w:rsidP="00793C83">
      <w:pPr>
        <w:ind w:left="284"/>
        <w:jc w:val="both"/>
        <w:rPr>
          <w:rFonts w:ascii="Arial" w:hAnsi="Arial"/>
          <w:lang w:val="es-MX"/>
        </w:rPr>
      </w:pPr>
    </w:p>
    <w:p w:rsidR="00793C83" w:rsidRPr="00793C83" w:rsidRDefault="00793C83" w:rsidP="00793C83">
      <w:pPr>
        <w:ind w:left="284"/>
        <w:jc w:val="both"/>
        <w:rPr>
          <w:rFonts w:ascii="Arial" w:hAnsi="Arial"/>
          <w:lang w:val="es-MX"/>
        </w:rPr>
      </w:pPr>
      <w:r w:rsidRPr="00793C83">
        <w:rPr>
          <w:rFonts w:ascii="Arial" w:hAnsi="Arial"/>
          <w:lang w:val="es-MX"/>
        </w:rPr>
        <w:t>Si la oferta se presenta a través de SECOP II, el proponente debe seguir el proceso indicado en la “Guía rápida para la presentación de ofertas en SECOP II”. Una vez se cumpla la fecha de cierre del proceso, la plataforma del SECOP II bloquea a los proveedores la opción del retiro de ofertas. En este sentido, basta el retiro de la oferta en la plataforma del SECOP II, sin necesidad de enviar una solicitud a la entidad.</w:t>
      </w:r>
    </w:p>
    <w:p w:rsidR="00846918" w:rsidRDefault="00846918" w:rsidP="00846918">
      <w:pPr>
        <w:spacing w:line="273" w:lineRule="auto"/>
        <w:ind w:right="260"/>
        <w:jc w:val="both"/>
        <w:rPr>
          <w:lang w:val="es-MX"/>
        </w:rPr>
      </w:pPr>
    </w:p>
    <w:p w:rsidR="00846918" w:rsidRDefault="00846918" w:rsidP="00846918">
      <w:pPr>
        <w:pStyle w:val="Ttulo2"/>
        <w:ind w:hanging="292"/>
      </w:pPr>
      <w:bookmarkStart w:id="92" w:name="_Toc73368166"/>
      <w:bookmarkStart w:id="93" w:name="_Toc75267511"/>
      <w:r w:rsidRPr="001737B7">
        <w:t>CONFIDENCIALIDAD DE LA INFORMACIÓN RELACIONADA CON DATOS SENSIBLES</w:t>
      </w:r>
      <w:bookmarkEnd w:id="92"/>
      <w:bookmarkEnd w:id="93"/>
    </w:p>
    <w:p w:rsidR="00846918" w:rsidRPr="00846918" w:rsidRDefault="00846918" w:rsidP="00846918"/>
    <w:p w:rsidR="00846918" w:rsidRDefault="00846918" w:rsidP="00846918">
      <w:pPr>
        <w:ind w:left="284" w:right="49"/>
        <w:jc w:val="both"/>
        <w:rPr>
          <w:rFonts w:ascii="Arial" w:hAnsi="Arial"/>
          <w:lang w:val="es-MX"/>
        </w:rPr>
      </w:pPr>
      <w:r w:rsidRPr="00846918">
        <w:rPr>
          <w:rFonts w:ascii="Arial" w:hAnsi="Arial"/>
          <w:lang w:val="es-MX"/>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w:t>
      </w:r>
    </w:p>
    <w:p w:rsidR="00846918" w:rsidRPr="00846918" w:rsidRDefault="00846918" w:rsidP="00846918">
      <w:pPr>
        <w:ind w:left="284" w:right="49"/>
        <w:jc w:val="both"/>
        <w:rPr>
          <w:rFonts w:ascii="Arial" w:hAnsi="Arial"/>
          <w:lang w:val="es-MX"/>
        </w:rPr>
      </w:pPr>
    </w:p>
    <w:p w:rsidR="00846918" w:rsidRDefault="00846918" w:rsidP="00846918">
      <w:pPr>
        <w:ind w:left="284" w:right="49"/>
        <w:jc w:val="both"/>
        <w:rPr>
          <w:rFonts w:ascii="Arial" w:hAnsi="Arial"/>
          <w:lang w:val="es-MX"/>
        </w:rPr>
      </w:pPr>
      <w:r w:rsidRPr="00846918">
        <w:rPr>
          <w:rFonts w:ascii="Arial" w:hAnsi="Arial"/>
          <w:lang w:val="es-MX"/>
        </w:rPr>
        <w:lastRenderedPageBreak/>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puesto que su público conocimiento afecta el derecho a la intimidad de los oferentes o de sus trabajadores o socios o accionistas. </w:t>
      </w:r>
    </w:p>
    <w:p w:rsidR="00846918" w:rsidRPr="00846918" w:rsidRDefault="00846918" w:rsidP="00846918">
      <w:pPr>
        <w:ind w:left="284" w:right="49"/>
        <w:jc w:val="both"/>
        <w:rPr>
          <w:rFonts w:ascii="Arial" w:hAnsi="Arial"/>
          <w:lang w:val="es-MX"/>
        </w:rPr>
      </w:pPr>
    </w:p>
    <w:p w:rsidR="00846918" w:rsidRDefault="00846918" w:rsidP="00846918">
      <w:pPr>
        <w:ind w:left="284"/>
        <w:jc w:val="both"/>
        <w:rPr>
          <w:lang w:val="es-MX"/>
        </w:rPr>
      </w:pPr>
      <w:r w:rsidRPr="00846918">
        <w:rPr>
          <w:rFonts w:ascii="Arial" w:hAnsi="Arial"/>
          <w:lang w:val="es-MX"/>
        </w:rPr>
        <w:t>Además, de acuerdo con</w:t>
      </w:r>
      <w:r w:rsidRPr="00846918" w:rsidDel="009C01B6">
        <w:rPr>
          <w:rFonts w:ascii="Arial" w:hAnsi="Arial"/>
          <w:lang w:val="es-MX"/>
        </w:rPr>
        <w:t xml:space="preserve"> </w:t>
      </w:r>
      <w:r w:rsidRPr="00846918">
        <w:rPr>
          <w:rFonts w:ascii="Arial" w:hAnsi="Arial"/>
          <w:lang w:val="es-MX"/>
        </w:rPr>
        <w:t xml:space="preserve">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diligencie el «Formato 11- Autorización para el tratamiento de datos personales» como requisito para el otorgamiento del criterio de desempate</w:t>
      </w:r>
      <w:r w:rsidRPr="00986CFC">
        <w:rPr>
          <w:lang w:val="es-MX"/>
        </w:rPr>
        <w:t>.</w:t>
      </w:r>
    </w:p>
    <w:p w:rsidR="00846918" w:rsidRDefault="00846918" w:rsidP="006200D2">
      <w:pPr>
        <w:pStyle w:val="InviasNormal"/>
        <w:spacing w:before="0" w:line="276" w:lineRule="auto"/>
        <w:ind w:left="284"/>
        <w:rPr>
          <w:rFonts w:ascii="Arial" w:eastAsia="Arial" w:hAnsi="Arial" w:cs="Arial"/>
          <w:sz w:val="20"/>
          <w:szCs w:val="20"/>
          <w:lang w:val="es-CO"/>
        </w:rPr>
      </w:pPr>
    </w:p>
    <w:p w:rsidR="00793C83" w:rsidRPr="0033677B" w:rsidRDefault="00793C83" w:rsidP="006200D2">
      <w:pPr>
        <w:pStyle w:val="InviasNormal"/>
        <w:spacing w:before="0" w:line="276" w:lineRule="auto"/>
        <w:ind w:left="284"/>
        <w:rPr>
          <w:rFonts w:ascii="Arial" w:eastAsia="Arial" w:hAnsi="Arial" w:cs="Arial"/>
          <w:sz w:val="20"/>
          <w:szCs w:val="20"/>
          <w:lang w:val="es-CO"/>
        </w:rPr>
      </w:pPr>
    </w:p>
    <w:p w:rsidR="00002732" w:rsidRDefault="00002732">
      <w:pPr>
        <w:spacing w:line="264" w:lineRule="exact"/>
        <w:rPr>
          <w:rFonts w:ascii="Times New Roman" w:eastAsia="Times New Roman" w:hAnsi="Times New Roman"/>
        </w:rPr>
      </w:pPr>
    </w:p>
    <w:p w:rsidR="00A17CF3" w:rsidRDefault="00002732" w:rsidP="00784A2C">
      <w:pPr>
        <w:pStyle w:val="Ttulo1"/>
      </w:pPr>
      <w:bookmarkStart w:id="94" w:name="_Toc42700462"/>
      <w:r>
        <w:t>CAPÍTULO II ELABORACIÓN Y PRESENTACIÓN DE LA</w:t>
      </w:r>
      <w:r w:rsidR="00A17CF3">
        <w:t xml:space="preserve"> </w:t>
      </w:r>
      <w:r>
        <w:t>OFERTA</w:t>
      </w:r>
      <w:bookmarkEnd w:id="94"/>
    </w:p>
    <w:p w:rsidR="00002732" w:rsidRDefault="00002732" w:rsidP="002033B4">
      <w:pPr>
        <w:pStyle w:val="Ttulo2"/>
      </w:pPr>
      <w:bookmarkStart w:id="95" w:name="_Toc42700463"/>
      <w:r>
        <w:t>CARTA DE PRESENTACIÓN DE LA OFERTA</w:t>
      </w:r>
      <w:bookmarkEnd w:id="95"/>
    </w:p>
    <w:p w:rsidR="00002732" w:rsidRDefault="00002732">
      <w:pPr>
        <w:spacing w:line="100" w:lineRule="exact"/>
        <w:rPr>
          <w:rFonts w:ascii="Times New Roman" w:eastAsia="Times New Roman" w:hAnsi="Times New Roman"/>
        </w:rPr>
      </w:pPr>
    </w:p>
    <w:p w:rsidR="00793C83" w:rsidRPr="00793C83" w:rsidRDefault="00793C83" w:rsidP="00793C83">
      <w:pPr>
        <w:ind w:left="284" w:right="288"/>
        <w:jc w:val="both"/>
        <w:rPr>
          <w:rFonts w:ascii="Arial" w:hAnsi="Arial"/>
          <w:lang w:val="es-MX"/>
        </w:rPr>
      </w:pPr>
      <w:r w:rsidRPr="00793C83">
        <w:rPr>
          <w:rFonts w:ascii="Arial" w:hAnsi="Arial"/>
          <w:lang w:val="es-MX"/>
        </w:rPr>
        <w:t xml:space="preserve">El proponente debe presentar el Formato 1 – Carta de Presentación de la Oferta el cual debe ir firmado por la persona natural proponente o por el representante legal del proponente individual o plural o por el apoderado. </w:t>
      </w:r>
    </w:p>
    <w:p w:rsidR="00793C83" w:rsidRPr="00793C83" w:rsidRDefault="00793C83" w:rsidP="00793C83">
      <w:pPr>
        <w:ind w:left="284" w:right="288"/>
        <w:jc w:val="both"/>
        <w:rPr>
          <w:rFonts w:ascii="Arial" w:hAnsi="Arial"/>
          <w:lang w:val="es-MX"/>
        </w:rPr>
      </w:pPr>
    </w:p>
    <w:p w:rsidR="00350534" w:rsidRPr="00793C83" w:rsidRDefault="00350534" w:rsidP="00BB1EA8">
      <w:pPr>
        <w:shd w:val="clear" w:color="auto" w:fill="BFBFBF"/>
        <w:spacing w:line="273" w:lineRule="auto"/>
        <w:ind w:left="260" w:right="260"/>
        <w:jc w:val="both"/>
        <w:rPr>
          <w:rFonts w:ascii="Arial" w:eastAsia="Arial" w:hAnsi="Arial"/>
          <w:color w:val="3B3838"/>
          <w:highlight w:val="lightGray"/>
        </w:rPr>
      </w:pPr>
      <w:r w:rsidRPr="00793C83">
        <w:rPr>
          <w:rFonts w:ascii="Arial" w:eastAsia="Arial" w:hAnsi="Arial"/>
          <w:color w:val="3B3838"/>
          <w:highlight w:val="lightGray"/>
        </w:rPr>
        <w:t>[En caso de ser aplicable incluya los siguientes tres (3) siguientes párrafos, en caso contrario elimínelos]</w:t>
      </w:r>
    </w:p>
    <w:p w:rsidR="00020061" w:rsidRPr="00226DA6" w:rsidRDefault="00020061" w:rsidP="00226DA6">
      <w:pPr>
        <w:ind w:left="284" w:right="288"/>
        <w:jc w:val="both"/>
        <w:rPr>
          <w:rFonts w:ascii="Arial" w:hAnsi="Arial"/>
          <w:lang w:val="es-MX"/>
        </w:rPr>
      </w:pPr>
      <w:r w:rsidRPr="00226DA6">
        <w:rPr>
          <w:rFonts w:ascii="Arial" w:hAnsi="Arial"/>
          <w:highlight w:val="lightGray"/>
          <w:lang w:val="es-MX"/>
        </w:rPr>
        <w:t xml:space="preserve">En virtud de lo previsto en la Ley 842 de 2003 y con el fin de </w:t>
      </w:r>
      <w:r w:rsidRPr="00020061">
        <w:rPr>
          <w:rFonts w:ascii="Arial" w:hAnsi="Arial"/>
          <w:highlight w:val="lightGray"/>
          <w:lang w:val="es-MX"/>
        </w:rPr>
        <w:t>evitar</w:t>
      </w:r>
      <w:r w:rsidRPr="00226DA6">
        <w:rPr>
          <w:rFonts w:ascii="Arial" w:hAnsi="Arial"/>
          <w:highlight w:val="lightGray"/>
          <w:lang w:val="es-MX"/>
        </w:rPr>
        <w:t xml:space="preserve"> el ejercicio ilegal de la Ingeniería, la persona natural (</w:t>
      </w:r>
      <w:r w:rsidRPr="00020061">
        <w:rPr>
          <w:rFonts w:ascii="Arial" w:hAnsi="Arial"/>
          <w:highlight w:val="lightGray"/>
          <w:lang w:val="es-MX"/>
        </w:rPr>
        <w:t>proponente</w:t>
      </w:r>
      <w:r w:rsidRPr="00226DA6">
        <w:rPr>
          <w:rFonts w:ascii="Arial" w:hAnsi="Arial"/>
          <w:highlight w:val="lightGray"/>
          <w:lang w:val="es-MX"/>
        </w:rPr>
        <w:t xml:space="preserve"> individual o integrante de la estructura plural) que pretenda participar en el presente </w:t>
      </w:r>
      <w:r w:rsidRPr="00020061">
        <w:rPr>
          <w:rFonts w:ascii="Arial" w:hAnsi="Arial"/>
          <w:highlight w:val="lightGray"/>
          <w:lang w:val="es-MX"/>
        </w:rPr>
        <w:t>proceso, debe</w:t>
      </w:r>
      <w:r w:rsidRPr="00226DA6">
        <w:rPr>
          <w:rFonts w:ascii="Arial" w:hAnsi="Arial"/>
          <w:highlight w:val="lightGray"/>
          <w:lang w:val="es-MX"/>
        </w:rPr>
        <w:t xml:space="preserve"> acreditar que posee título como </w:t>
      </w:r>
      <w:r w:rsidRPr="00020061">
        <w:rPr>
          <w:rFonts w:ascii="Arial" w:hAnsi="Arial"/>
          <w:highlight w:val="lightGray"/>
          <w:lang w:val="es-MX"/>
        </w:rPr>
        <w:t>ingeniero</w:t>
      </w:r>
      <w:r w:rsidRPr="00226DA6">
        <w:rPr>
          <w:rFonts w:ascii="Arial" w:hAnsi="Arial"/>
          <w:highlight w:val="lightGray"/>
          <w:lang w:val="es-MX"/>
        </w:rPr>
        <w:t xml:space="preserve">, para lo cual </w:t>
      </w:r>
      <w:r w:rsidRPr="00020061">
        <w:rPr>
          <w:rFonts w:ascii="Arial" w:hAnsi="Arial"/>
          <w:highlight w:val="lightGray"/>
          <w:lang w:val="es-MX"/>
        </w:rPr>
        <w:t>debe</w:t>
      </w:r>
      <w:r w:rsidRPr="00226DA6">
        <w:rPr>
          <w:rFonts w:ascii="Arial" w:hAnsi="Arial"/>
          <w:highlight w:val="lightGray"/>
          <w:lang w:val="es-MX"/>
        </w:rPr>
        <w:t xml:space="preserve"> adjuntar copia de </w:t>
      </w:r>
      <w:r w:rsidRPr="00020061">
        <w:rPr>
          <w:rFonts w:ascii="Arial" w:hAnsi="Arial"/>
          <w:highlight w:val="lightGray"/>
          <w:lang w:val="es-MX"/>
        </w:rPr>
        <w:t xml:space="preserve">la tarjeta profesional y </w:t>
      </w:r>
      <w:r w:rsidRPr="00226DA6">
        <w:rPr>
          <w:rFonts w:ascii="Arial" w:hAnsi="Arial"/>
          <w:highlight w:val="lightGray"/>
          <w:lang w:val="es-MX"/>
        </w:rPr>
        <w:t xml:space="preserve">copia del certificado de vigencia de matrícula profesional expedida por el </w:t>
      </w:r>
      <w:proofErr w:type="spellStart"/>
      <w:r w:rsidRPr="00020061">
        <w:rPr>
          <w:rFonts w:ascii="Arial" w:hAnsi="Arial"/>
          <w:highlight w:val="lightGray"/>
          <w:lang w:val="es-MX"/>
        </w:rPr>
        <w:t>Copnia</w:t>
      </w:r>
      <w:proofErr w:type="spellEnd"/>
      <w:r w:rsidRPr="00226DA6">
        <w:rPr>
          <w:rFonts w:ascii="Arial" w:hAnsi="Arial"/>
          <w:highlight w:val="lightGray"/>
          <w:lang w:val="es-MX"/>
        </w:rPr>
        <w:t xml:space="preserve"> o Consejo Profesional de Ingeniería de Transportes y Vías de Colombia en la respectiva rama de la ingeniería</w:t>
      </w:r>
      <w:r w:rsidRPr="00020061">
        <w:rPr>
          <w:rFonts w:ascii="Arial" w:hAnsi="Arial"/>
          <w:highlight w:val="lightGray"/>
          <w:lang w:val="es-MX"/>
        </w:rPr>
        <w:t>,</w:t>
      </w:r>
      <w:r w:rsidRPr="00226DA6">
        <w:rPr>
          <w:rFonts w:ascii="Arial" w:hAnsi="Arial"/>
          <w:highlight w:val="lightGray"/>
          <w:lang w:val="es-MX"/>
        </w:rPr>
        <w:t xml:space="preserve"> según corresponda, vigente a la fecha de cierre de este Proceso de selección.</w:t>
      </w:r>
      <w:r w:rsidRPr="00020061">
        <w:rPr>
          <w:rFonts w:ascii="Arial" w:hAnsi="Arial"/>
          <w:highlight w:val="lightGray"/>
          <w:lang w:val="es-MX"/>
        </w:rPr>
        <w:t xml:space="preserve"> El requisito de la tarjeta profesional se puede suplir con el registro de que trata el artículo 18 del Decreto 2106 de 2019.</w:t>
      </w:r>
      <w:r w:rsidRPr="00020061">
        <w:rPr>
          <w:rFonts w:ascii="Arial" w:hAnsi="Arial"/>
          <w:lang w:val="es-MX"/>
        </w:rPr>
        <w:t xml:space="preserve">  </w:t>
      </w:r>
    </w:p>
    <w:p w:rsidR="00020061" w:rsidRPr="00793C83" w:rsidRDefault="00020061" w:rsidP="007659F9">
      <w:pPr>
        <w:spacing w:line="273" w:lineRule="auto"/>
        <w:ind w:left="260" w:right="260"/>
        <w:jc w:val="both"/>
        <w:rPr>
          <w:rFonts w:ascii="Arial" w:eastAsia="Times New Roman" w:hAnsi="Arial"/>
          <w:highlight w:val="lightGray"/>
        </w:rPr>
      </w:pPr>
    </w:p>
    <w:p w:rsidR="00020061" w:rsidRPr="00020061" w:rsidRDefault="00020061" w:rsidP="00226DA6">
      <w:pPr>
        <w:ind w:left="284" w:right="288"/>
        <w:jc w:val="both"/>
        <w:rPr>
          <w:rFonts w:ascii="Arial" w:hAnsi="Arial"/>
          <w:highlight w:val="lightGray"/>
          <w:lang w:val="es-MX"/>
        </w:rPr>
      </w:pPr>
      <w:r w:rsidRPr="00226DA6">
        <w:rPr>
          <w:rFonts w:ascii="Arial" w:hAnsi="Arial"/>
          <w:highlight w:val="lightGray"/>
          <w:lang w:val="es-MX"/>
        </w:rPr>
        <w:t xml:space="preserve">De acuerdo con en el artículo 20 de la Ley 842 de 2003, si el representante legal o apoderado del </w:t>
      </w:r>
      <w:r w:rsidRPr="00020061">
        <w:rPr>
          <w:rFonts w:ascii="Arial" w:hAnsi="Arial"/>
          <w:highlight w:val="lightGray"/>
          <w:lang w:val="es-MX"/>
        </w:rPr>
        <w:t>proponente individual persona jurídica o el representante legal o apoderado de la estructura plural, no posee título de una de las profesiones catalogadas como ejercicio de la ingeniería, la oferta debe</w:t>
      </w:r>
      <w:r w:rsidRPr="00226DA6">
        <w:rPr>
          <w:rFonts w:ascii="Arial" w:hAnsi="Arial"/>
          <w:highlight w:val="lightGray"/>
          <w:lang w:val="es-MX"/>
        </w:rPr>
        <w:t xml:space="preserve"> ser avalada por un ingeniero, para lo cual </w:t>
      </w:r>
      <w:r w:rsidRPr="00020061">
        <w:rPr>
          <w:rFonts w:ascii="Arial" w:hAnsi="Arial"/>
          <w:highlight w:val="lightGray"/>
          <w:lang w:val="es-MX"/>
        </w:rPr>
        <w:t>debe</w:t>
      </w:r>
      <w:r w:rsidRPr="00226DA6">
        <w:rPr>
          <w:rFonts w:ascii="Arial" w:hAnsi="Arial"/>
          <w:highlight w:val="lightGray"/>
          <w:lang w:val="es-MX"/>
        </w:rPr>
        <w:t xml:space="preserve"> adjuntar copia de </w:t>
      </w:r>
      <w:r w:rsidRPr="00020061">
        <w:rPr>
          <w:rFonts w:ascii="Arial" w:hAnsi="Arial"/>
          <w:highlight w:val="lightGray"/>
          <w:lang w:val="es-MX"/>
        </w:rPr>
        <w:t xml:space="preserve">la tarjeta profesional y </w:t>
      </w:r>
      <w:r w:rsidRPr="00226DA6">
        <w:rPr>
          <w:rFonts w:ascii="Arial" w:hAnsi="Arial"/>
          <w:highlight w:val="lightGray"/>
          <w:lang w:val="es-MX"/>
        </w:rPr>
        <w:t xml:space="preserve">copia del certificado de vigencia de matrícula profesional expedida por el </w:t>
      </w:r>
      <w:proofErr w:type="spellStart"/>
      <w:r w:rsidRPr="00020061">
        <w:rPr>
          <w:rFonts w:ascii="Arial" w:hAnsi="Arial"/>
          <w:highlight w:val="lightGray"/>
          <w:lang w:val="es-MX"/>
        </w:rPr>
        <w:t>Copnia</w:t>
      </w:r>
      <w:proofErr w:type="spellEnd"/>
      <w:r w:rsidRPr="00020061">
        <w:rPr>
          <w:rFonts w:ascii="Arial" w:hAnsi="Arial"/>
          <w:highlight w:val="lightGray"/>
          <w:lang w:val="es-MX"/>
        </w:rPr>
        <w:t xml:space="preserve"> o Consejo Profesional de Ingeniería de Transportes y Vías de Colombia, en la respectiva rama de la ingeniería, según corresponda, vigente a la fecha de cierre de este proceso</w:t>
      </w:r>
      <w:r w:rsidRPr="00226DA6">
        <w:rPr>
          <w:rFonts w:ascii="Arial" w:hAnsi="Arial"/>
          <w:highlight w:val="lightGray"/>
          <w:lang w:val="es-MX"/>
        </w:rPr>
        <w:t xml:space="preserve"> de selección.</w:t>
      </w:r>
      <w:r w:rsidRPr="00020061">
        <w:rPr>
          <w:rFonts w:ascii="Arial" w:hAnsi="Arial"/>
          <w:highlight w:val="lightGray"/>
          <w:lang w:val="es-MX"/>
        </w:rPr>
        <w:t xml:space="preserve"> El requisito de la tarjeta profesional se puede suplir con el registro de que trata el artículo 18 del Decreto 2106 de 2019. </w:t>
      </w:r>
    </w:p>
    <w:p w:rsidR="00020061" w:rsidRPr="00020061" w:rsidRDefault="00020061" w:rsidP="00020061">
      <w:pPr>
        <w:ind w:left="284" w:right="288"/>
        <w:jc w:val="both"/>
        <w:rPr>
          <w:rFonts w:ascii="Arial" w:hAnsi="Arial"/>
          <w:highlight w:val="lightGray"/>
          <w:lang w:val="es-MX"/>
        </w:rPr>
      </w:pPr>
    </w:p>
    <w:p w:rsidR="00020061" w:rsidRDefault="00020061" w:rsidP="00020061">
      <w:pPr>
        <w:ind w:left="284" w:right="288"/>
        <w:jc w:val="both"/>
        <w:rPr>
          <w:rFonts w:ascii="Arial" w:hAnsi="Arial"/>
          <w:lang w:val="es-MX"/>
        </w:rPr>
      </w:pPr>
      <w:r w:rsidRPr="00020061">
        <w:rPr>
          <w:rFonts w:ascii="Arial" w:hAnsi="Arial"/>
          <w:highlight w:val="lightGray"/>
          <w:lang w:val="es-MX"/>
        </w:rPr>
        <w:t>El aval del ingeniero de que trata el artículo 20 de la Ley 842 de 2003 hace parte integral del Formato 1 – Carta de presentación de la oferta, cuando el proponente deba presentarlo.</w:t>
      </w:r>
    </w:p>
    <w:p w:rsidR="00020061" w:rsidRPr="00226DA6" w:rsidRDefault="00020061" w:rsidP="00020061">
      <w:pPr>
        <w:ind w:left="284" w:right="288"/>
        <w:jc w:val="both"/>
        <w:rPr>
          <w:rFonts w:ascii="Arial" w:hAnsi="Arial"/>
          <w:lang w:val="es-MX"/>
        </w:rPr>
      </w:pPr>
    </w:p>
    <w:p w:rsidR="00020061" w:rsidRDefault="00020061" w:rsidP="00226DA6">
      <w:pPr>
        <w:ind w:left="284" w:right="288"/>
        <w:jc w:val="both"/>
        <w:rPr>
          <w:rFonts w:ascii="Arial" w:hAnsi="Arial"/>
          <w:lang w:val="es-MX"/>
        </w:rPr>
      </w:pPr>
      <w:r w:rsidRPr="00226DA6">
        <w:rPr>
          <w:rFonts w:ascii="Arial" w:hAnsi="Arial"/>
          <w:lang w:val="es-MX"/>
        </w:rPr>
        <w:t xml:space="preserve">La carta de presentación </w:t>
      </w:r>
      <w:r w:rsidRPr="00020061">
        <w:rPr>
          <w:rFonts w:ascii="Arial" w:hAnsi="Arial"/>
          <w:lang w:val="es-MX"/>
        </w:rPr>
        <w:t>debe suscribirse.</w:t>
      </w:r>
      <w:r w:rsidRPr="00226DA6">
        <w:rPr>
          <w:rFonts w:ascii="Arial" w:hAnsi="Arial"/>
          <w:lang w:val="es-MX"/>
        </w:rPr>
        <w:t xml:space="preserve"> Con la firma de este documento se entiende que el </w:t>
      </w:r>
      <w:r w:rsidRPr="00020061">
        <w:rPr>
          <w:rFonts w:ascii="Arial" w:hAnsi="Arial"/>
          <w:lang w:val="es-MX"/>
        </w:rPr>
        <w:t xml:space="preserve">proponente conoce y acepta las obligaciones del Anexo 4 – Pacto de Transparencia y, por lo tanto, no será necesaria la entrega de este documento al momento de presentar la oferta. </w:t>
      </w:r>
    </w:p>
    <w:p w:rsidR="00020061" w:rsidRPr="00020061" w:rsidRDefault="00020061" w:rsidP="00020061">
      <w:pPr>
        <w:ind w:left="284" w:right="288"/>
        <w:jc w:val="both"/>
        <w:rPr>
          <w:rFonts w:ascii="Arial" w:hAnsi="Arial"/>
          <w:lang w:val="es-MX"/>
        </w:rPr>
      </w:pPr>
    </w:p>
    <w:p w:rsidR="00020061" w:rsidRPr="00226DA6" w:rsidRDefault="00020061" w:rsidP="00020061">
      <w:pPr>
        <w:ind w:left="284" w:right="288"/>
        <w:jc w:val="both"/>
        <w:rPr>
          <w:rFonts w:ascii="Arial" w:hAnsi="Arial"/>
          <w:lang w:val="es-MX"/>
        </w:rPr>
      </w:pPr>
      <w:r w:rsidRPr="00020061">
        <w:rPr>
          <w:rFonts w:ascii="Arial" w:hAnsi="Arial"/>
          <w:lang w:val="es-MX"/>
        </w:rPr>
        <w:t>El proponente</w:t>
      </w:r>
      <w:r w:rsidRPr="00226DA6">
        <w:rPr>
          <w:rFonts w:ascii="Arial" w:hAnsi="Arial"/>
          <w:lang w:val="es-MX"/>
        </w:rPr>
        <w:t xml:space="preserve"> debe diligenciar los Formatos</w:t>
      </w:r>
      <w:r w:rsidRPr="00020061">
        <w:rPr>
          <w:rFonts w:ascii="Arial" w:hAnsi="Arial"/>
          <w:lang w:val="es-MX"/>
        </w:rPr>
        <w:t>.</w:t>
      </w:r>
      <w:r w:rsidRPr="00226DA6">
        <w:rPr>
          <w:rFonts w:ascii="Arial" w:hAnsi="Arial"/>
          <w:lang w:val="es-MX"/>
        </w:rPr>
        <w:t xml:space="preserve"> Todos los espacios en blanco </w:t>
      </w:r>
      <w:r w:rsidRPr="00020061">
        <w:rPr>
          <w:rFonts w:ascii="Arial" w:hAnsi="Arial"/>
          <w:lang w:val="es-MX"/>
        </w:rPr>
        <w:t>deben</w:t>
      </w:r>
      <w:r w:rsidRPr="00226DA6">
        <w:rPr>
          <w:rFonts w:ascii="Arial" w:hAnsi="Arial"/>
          <w:lang w:val="es-MX"/>
        </w:rPr>
        <w:t xml:space="preserve"> diligenciarse con la información solicitada. </w:t>
      </w:r>
    </w:p>
    <w:p w:rsidR="00002732" w:rsidRDefault="00002732">
      <w:pPr>
        <w:spacing w:line="173" w:lineRule="exact"/>
        <w:rPr>
          <w:rFonts w:ascii="Times New Roman" w:eastAsia="Times New Roman" w:hAnsi="Times New Roman"/>
        </w:rPr>
      </w:pPr>
    </w:p>
    <w:p w:rsidR="00002732" w:rsidRDefault="00002732" w:rsidP="002033B4">
      <w:pPr>
        <w:pStyle w:val="Ttulo2"/>
      </w:pPr>
      <w:bookmarkStart w:id="96" w:name="_Toc42700464"/>
      <w:r>
        <w:t>APODERADO</w:t>
      </w:r>
      <w:bookmarkEnd w:id="96"/>
    </w:p>
    <w:p w:rsidR="00002732" w:rsidRDefault="00002732">
      <w:pPr>
        <w:spacing w:line="246" w:lineRule="exact"/>
        <w:rPr>
          <w:rFonts w:ascii="Times New Roman" w:eastAsia="Times New Roman" w:hAnsi="Times New Roman"/>
        </w:rPr>
      </w:pPr>
    </w:p>
    <w:p w:rsidR="00A06FC0" w:rsidRPr="00A06FC0" w:rsidRDefault="00020061" w:rsidP="00A06FC0">
      <w:pPr>
        <w:spacing w:line="276" w:lineRule="auto"/>
        <w:ind w:left="284"/>
        <w:jc w:val="both"/>
        <w:rPr>
          <w:rFonts w:ascii="Arial" w:hAnsi="Arial"/>
          <w:lang w:val="es-ES"/>
        </w:rPr>
      </w:pPr>
      <w:r>
        <w:rPr>
          <w:rFonts w:ascii="Arial" w:eastAsia="Arial" w:hAnsi="Arial"/>
        </w:rPr>
        <w:t>Los p</w:t>
      </w:r>
      <w:r w:rsidR="00A06FC0" w:rsidRPr="00A06FC0">
        <w:rPr>
          <w:rFonts w:ascii="Arial" w:eastAsia="Arial" w:hAnsi="Arial"/>
        </w:rPr>
        <w:t xml:space="preserve">roponentes podrán presentar ofertas directamente o ser suscritas por intermedio de apoderado, evento en el cual deberán anexar el poder, otorgado en legal forma (artículo 5 </w:t>
      </w:r>
      <w:r>
        <w:rPr>
          <w:rFonts w:ascii="Arial" w:eastAsia="Arial" w:hAnsi="Arial"/>
        </w:rPr>
        <w:t xml:space="preserve">del </w:t>
      </w:r>
      <w:r w:rsidR="00A06FC0" w:rsidRPr="00A06FC0">
        <w:rPr>
          <w:rFonts w:ascii="Arial" w:eastAsia="Arial" w:hAnsi="Arial"/>
        </w:rPr>
        <w:t>Decreto – Ley 019 de 2012), en el que se confiera al apoderado de manera clara y expresa facultades amplias y suficientes para actuar, obligar y responsabilizar a quien(es) represe</w:t>
      </w:r>
      <w:r>
        <w:rPr>
          <w:rFonts w:ascii="Arial" w:eastAsia="Arial" w:hAnsi="Arial"/>
        </w:rPr>
        <w:t>nta en el trámite del presente proceso y en la suscripción del c</w:t>
      </w:r>
      <w:r w:rsidR="00A06FC0" w:rsidRPr="00A06FC0">
        <w:rPr>
          <w:rFonts w:ascii="Arial" w:eastAsia="Arial" w:hAnsi="Arial"/>
        </w:rPr>
        <w:t xml:space="preserve">ontrato. </w:t>
      </w:r>
      <w:r w:rsidR="00A06FC0" w:rsidRPr="00A06FC0">
        <w:rPr>
          <w:rFonts w:ascii="Arial" w:hAnsi="Arial"/>
          <w:lang w:val="es-ES"/>
        </w:rPr>
        <w:t>No obstante, la simple entrega física o</w:t>
      </w:r>
      <w:r>
        <w:rPr>
          <w:rFonts w:ascii="Arial" w:hAnsi="Arial"/>
          <w:lang w:val="es-ES"/>
        </w:rPr>
        <w:t xml:space="preserve"> radicación de la oferta en la e</w:t>
      </w:r>
      <w:r w:rsidR="00A06FC0" w:rsidRPr="00A06FC0">
        <w:rPr>
          <w:rFonts w:ascii="Arial" w:hAnsi="Arial"/>
          <w:lang w:val="es-ES"/>
        </w:rPr>
        <w:t>ntidad puede realizarla cualquier persona, sin necesidad de poder o autorización.</w:t>
      </w:r>
    </w:p>
    <w:p w:rsidR="00002732" w:rsidRDefault="00002732">
      <w:pPr>
        <w:spacing w:line="255" w:lineRule="exact"/>
        <w:rPr>
          <w:rFonts w:ascii="Times New Roman" w:eastAsia="Times New Roman" w:hAnsi="Times New Roman"/>
        </w:rPr>
      </w:pPr>
    </w:p>
    <w:p w:rsidR="00002732" w:rsidRDefault="00020061" w:rsidP="00020061">
      <w:pPr>
        <w:spacing w:line="254" w:lineRule="exact"/>
        <w:ind w:left="284"/>
        <w:jc w:val="both"/>
        <w:rPr>
          <w:rFonts w:ascii="Arial" w:eastAsia="Arial" w:hAnsi="Arial"/>
          <w:color w:val="3B3838"/>
        </w:rPr>
      </w:pPr>
      <w:r w:rsidRPr="00020061">
        <w:rPr>
          <w:rFonts w:ascii="Arial" w:eastAsia="Arial" w:hAnsi="Arial"/>
          <w:color w:val="3B3838"/>
        </w:rPr>
        <w:t>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de que trata este pliego; (ii) responder a los requerimientos y aclaraciones solicitados por la entidad en el curso del presente proceso; (iii) recibir las notificaciones a que haya lugar dentro del proceso (iv) suscribir el contrato en nombre y representación del adjudicatario así como el acta de terminación y liquidación, si a ello hubiere lugar.</w:t>
      </w:r>
    </w:p>
    <w:p w:rsidR="00020061" w:rsidRDefault="00020061">
      <w:pPr>
        <w:spacing w:line="254" w:lineRule="exact"/>
        <w:rPr>
          <w:rFonts w:ascii="Times New Roman" w:eastAsia="Times New Roman" w:hAnsi="Times New Roman"/>
        </w:rPr>
      </w:pPr>
    </w:p>
    <w:p w:rsidR="00020061" w:rsidRPr="00226DA6" w:rsidRDefault="00020061" w:rsidP="00226DA6">
      <w:pPr>
        <w:ind w:left="284"/>
        <w:jc w:val="both"/>
        <w:rPr>
          <w:rFonts w:ascii="Arial" w:eastAsiaTheme="minorHAnsi" w:hAnsi="Arial"/>
          <w:szCs w:val="22"/>
          <w:lang w:val="es-MX"/>
        </w:rPr>
      </w:pPr>
      <w:r w:rsidRPr="00226DA6">
        <w:rPr>
          <w:rFonts w:ascii="Arial" w:eastAsiaTheme="minorHAnsi" w:hAnsi="Arial"/>
          <w:szCs w:val="22"/>
          <w:lang w:val="es-MX"/>
        </w:rPr>
        <w:t xml:space="preserve">Las personas extranjeras que participen mediante un </w:t>
      </w:r>
      <w:r w:rsidRPr="00020061">
        <w:rPr>
          <w:rFonts w:ascii="Arial" w:hAnsi="Arial"/>
          <w:lang w:val="es-MX"/>
        </w:rPr>
        <w:t>proponente plural</w:t>
      </w:r>
      <w:r w:rsidRPr="00020061">
        <w:rPr>
          <w:rFonts w:ascii="Arial" w:eastAsiaTheme="minorHAnsi" w:hAnsi="Arial"/>
          <w:szCs w:val="22"/>
          <w:lang w:val="es-MX"/>
        </w:rPr>
        <w:t xml:space="preserve"> podrán constituir un </w:t>
      </w:r>
      <w:r w:rsidRPr="00020061">
        <w:rPr>
          <w:rFonts w:ascii="Arial" w:hAnsi="Arial"/>
          <w:lang w:val="es-MX"/>
        </w:rPr>
        <w:t>solo</w:t>
      </w:r>
      <w:r w:rsidRPr="00020061">
        <w:rPr>
          <w:rFonts w:ascii="Arial" w:eastAsiaTheme="minorHAnsi" w:hAnsi="Arial"/>
          <w:szCs w:val="22"/>
          <w:lang w:val="es-MX"/>
        </w:rPr>
        <w:t xml:space="preserve"> apoderado común y, en tal caso, bastará para todos los efectos la presentación del poder común otorgado por todos los integrantes con los requisitos de autenticación, legalización o apostilla y traducción exigidos en el Código de Comercio</w:t>
      </w:r>
      <w:r w:rsidRPr="00020061">
        <w:rPr>
          <w:rFonts w:ascii="Arial" w:hAnsi="Arial"/>
          <w:lang w:val="es-MX"/>
        </w:rPr>
        <w:t>,</w:t>
      </w:r>
      <w:r w:rsidRPr="00226DA6">
        <w:rPr>
          <w:rFonts w:ascii="Arial" w:eastAsiaTheme="minorHAnsi" w:hAnsi="Arial"/>
          <w:szCs w:val="22"/>
          <w:lang w:val="es-MX"/>
        </w:rPr>
        <w:t xml:space="preserve"> incluyendo los señalados en el </w:t>
      </w:r>
      <w:r w:rsidRPr="00020061">
        <w:rPr>
          <w:rFonts w:ascii="Arial" w:hAnsi="Arial"/>
          <w:lang w:val="es-MX"/>
        </w:rPr>
        <w:t>pliego</w:t>
      </w:r>
      <w:r w:rsidRPr="00020061">
        <w:rPr>
          <w:rFonts w:ascii="Arial" w:eastAsiaTheme="minorHAnsi" w:hAnsi="Arial"/>
          <w:szCs w:val="22"/>
          <w:lang w:val="es-MX"/>
        </w:rPr>
        <w:t xml:space="preserve"> de </w:t>
      </w:r>
      <w:r w:rsidRPr="00020061">
        <w:rPr>
          <w:rFonts w:ascii="Arial" w:hAnsi="Arial"/>
          <w:lang w:val="es-MX"/>
        </w:rPr>
        <w:t>condiciones</w:t>
      </w:r>
      <w:r w:rsidRPr="00020061">
        <w:rPr>
          <w:rFonts w:ascii="Arial" w:eastAsiaTheme="minorHAnsi" w:hAnsi="Arial"/>
          <w:szCs w:val="22"/>
          <w:lang w:val="es-MX"/>
        </w:rPr>
        <w:t xml:space="preserve">. El poder a que se refiere este párrafo podrá otorgarse en el mismo acto de constitución del </w:t>
      </w:r>
      <w:r w:rsidRPr="00020061">
        <w:rPr>
          <w:rFonts w:ascii="Arial" w:hAnsi="Arial"/>
          <w:lang w:val="es-MX"/>
        </w:rPr>
        <w:t>proponente plural.</w:t>
      </w:r>
    </w:p>
    <w:p w:rsidR="00002732" w:rsidRDefault="00002732">
      <w:pPr>
        <w:spacing w:line="249" w:lineRule="exact"/>
        <w:rPr>
          <w:rFonts w:ascii="Times New Roman" w:eastAsia="Times New Roman" w:hAnsi="Times New Roman"/>
        </w:rPr>
      </w:pPr>
    </w:p>
    <w:p w:rsidR="00002732" w:rsidRPr="005518BE" w:rsidRDefault="00002732" w:rsidP="002033B4">
      <w:pPr>
        <w:pStyle w:val="Ttulo2"/>
      </w:pPr>
      <w:bookmarkStart w:id="97" w:name="_Toc42700465"/>
      <w:r w:rsidRPr="005518BE">
        <w:t>ELABORACIÓN Y PRESENTACIÓN DE LA OFERTA</w:t>
      </w:r>
      <w:bookmarkEnd w:id="97"/>
    </w:p>
    <w:p w:rsidR="00002732" w:rsidRDefault="00002732">
      <w:pPr>
        <w:spacing w:line="243" w:lineRule="exact"/>
        <w:rPr>
          <w:rFonts w:ascii="Times New Roman" w:eastAsia="Times New Roman" w:hAnsi="Times New Roman"/>
        </w:rPr>
      </w:pPr>
    </w:p>
    <w:p w:rsidR="00002732" w:rsidRDefault="0044295D">
      <w:pPr>
        <w:spacing w:line="264" w:lineRule="auto"/>
        <w:ind w:left="260" w:right="260"/>
        <w:jc w:val="both"/>
        <w:rPr>
          <w:rFonts w:ascii="Arial" w:eastAsia="Arial" w:hAnsi="Arial"/>
          <w:color w:val="3B3838"/>
          <w:highlight w:val="lightGray"/>
        </w:rPr>
      </w:pPr>
      <w:r>
        <w:rPr>
          <w:rFonts w:ascii="Arial" w:eastAsia="Arial" w:hAnsi="Arial"/>
          <w:color w:val="3B3838"/>
          <w:highlight w:val="lightGray"/>
        </w:rPr>
        <w:t>[Para las e</w:t>
      </w:r>
      <w:r w:rsidR="00002732">
        <w:rPr>
          <w:rFonts w:ascii="Arial" w:eastAsia="Arial" w:hAnsi="Arial"/>
          <w:color w:val="3B3838"/>
          <w:highlight w:val="lightGray"/>
        </w:rPr>
        <w:t>ntidades que utilicen SECOP II la presentación de la oferta deberá adaptarse a las condiciones de la plataforma y no será posible presentar documentos en físico]</w:t>
      </w:r>
    </w:p>
    <w:p w:rsidR="00002732" w:rsidRDefault="00002732">
      <w:pPr>
        <w:spacing w:line="183" w:lineRule="exact"/>
        <w:rPr>
          <w:rFonts w:ascii="Times New Roman" w:eastAsia="Times New Roman" w:hAnsi="Times New Roman"/>
        </w:rPr>
      </w:pPr>
    </w:p>
    <w:p w:rsidR="00A06FC0" w:rsidRPr="00A06FC0" w:rsidRDefault="00A06FC0" w:rsidP="00A06FC0">
      <w:pPr>
        <w:spacing w:line="276" w:lineRule="auto"/>
        <w:ind w:left="284"/>
        <w:jc w:val="both"/>
        <w:rPr>
          <w:rFonts w:ascii="Arial" w:eastAsia="Arial" w:hAnsi="Arial"/>
          <w:highlight w:val="lightGray"/>
        </w:rPr>
      </w:pPr>
      <w:r w:rsidRPr="00A06FC0">
        <w:rPr>
          <w:rFonts w:ascii="Arial" w:hAnsi="Arial"/>
          <w:lang w:eastAsia="es-ES"/>
        </w:rPr>
        <w:t>La</w:t>
      </w:r>
      <w:r w:rsidRPr="00A06FC0">
        <w:rPr>
          <w:rFonts w:ascii="Arial" w:eastAsia="Arial" w:hAnsi="Arial"/>
          <w:lang w:eastAsia="es-ES"/>
        </w:rPr>
        <w:t xml:space="preserve"> </w:t>
      </w:r>
      <w:r w:rsidRPr="00A06FC0">
        <w:rPr>
          <w:rFonts w:ascii="Arial" w:hAnsi="Arial"/>
          <w:lang w:eastAsia="es-ES"/>
        </w:rPr>
        <w:t>oferta</w:t>
      </w:r>
      <w:r w:rsidRPr="00A06FC0">
        <w:rPr>
          <w:rFonts w:ascii="Arial" w:eastAsia="Arial" w:hAnsi="Arial"/>
        </w:rPr>
        <w:t xml:space="preserve"> </w:t>
      </w:r>
      <w:r w:rsidRPr="00A06FC0">
        <w:rPr>
          <w:rFonts w:ascii="Arial" w:hAnsi="Arial"/>
        </w:rPr>
        <w:t>estará</w:t>
      </w:r>
      <w:r w:rsidRPr="00A06FC0">
        <w:rPr>
          <w:rFonts w:ascii="Arial" w:eastAsia="Arial" w:hAnsi="Arial"/>
        </w:rPr>
        <w:t xml:space="preserve"> </w:t>
      </w:r>
      <w:r w:rsidRPr="00A06FC0">
        <w:rPr>
          <w:rFonts w:ascii="Arial" w:hAnsi="Arial"/>
        </w:rPr>
        <w:t>conformada</w:t>
      </w:r>
      <w:r w:rsidRPr="00A06FC0">
        <w:rPr>
          <w:rFonts w:ascii="Arial" w:eastAsia="Arial" w:hAnsi="Arial"/>
        </w:rPr>
        <w:t xml:space="preserve"> </w:t>
      </w:r>
      <w:r w:rsidRPr="00A06FC0">
        <w:rPr>
          <w:rFonts w:ascii="Arial" w:hAnsi="Arial"/>
        </w:rPr>
        <w:t>por</w:t>
      </w:r>
      <w:r w:rsidRPr="00A06FC0">
        <w:rPr>
          <w:rFonts w:ascii="Arial" w:eastAsia="Arial" w:hAnsi="Arial"/>
        </w:rPr>
        <w:t xml:space="preserve"> </w:t>
      </w:r>
      <w:r w:rsidR="0044295D">
        <w:rPr>
          <w:rFonts w:ascii="Arial" w:hAnsi="Arial"/>
        </w:rPr>
        <w:t>un</w:t>
      </w:r>
      <w:r w:rsidRPr="00A06FC0">
        <w:rPr>
          <w:rFonts w:ascii="Arial" w:eastAsia="Arial" w:hAnsi="Arial"/>
        </w:rPr>
        <w:t xml:space="preserve"> </w:t>
      </w:r>
      <w:r w:rsidRPr="00A06FC0">
        <w:rPr>
          <w:rFonts w:ascii="Arial" w:hAnsi="Arial"/>
        </w:rPr>
        <w:t>sobre</w:t>
      </w:r>
      <w:r w:rsidRPr="00A06FC0">
        <w:rPr>
          <w:rFonts w:ascii="Arial" w:eastAsia="Arial" w:hAnsi="Arial"/>
        </w:rPr>
        <w:t xml:space="preserve">, </w:t>
      </w:r>
      <w:r w:rsidR="0044295D">
        <w:rPr>
          <w:rFonts w:ascii="Arial" w:eastAsia="Arial" w:hAnsi="Arial"/>
        </w:rPr>
        <w:t>el</w:t>
      </w:r>
      <w:r w:rsidRPr="00A06FC0">
        <w:rPr>
          <w:rFonts w:ascii="Arial" w:eastAsia="Arial" w:hAnsi="Arial"/>
        </w:rPr>
        <w:t xml:space="preserve"> </w:t>
      </w:r>
      <w:r w:rsidR="0044295D">
        <w:rPr>
          <w:rFonts w:ascii="Arial" w:hAnsi="Arial"/>
        </w:rPr>
        <w:t>cual</w:t>
      </w:r>
      <w:r w:rsidRPr="00A06FC0">
        <w:rPr>
          <w:rFonts w:ascii="Arial" w:eastAsia="Arial" w:hAnsi="Arial"/>
        </w:rPr>
        <w:t xml:space="preserve"> </w:t>
      </w:r>
      <w:r w:rsidRPr="00A06FC0">
        <w:rPr>
          <w:rFonts w:ascii="Arial" w:hAnsi="Arial"/>
        </w:rPr>
        <w:t>deberá</w:t>
      </w:r>
      <w:r w:rsidRPr="00A06FC0">
        <w:rPr>
          <w:rFonts w:ascii="Arial" w:eastAsia="Arial" w:hAnsi="Arial"/>
        </w:rPr>
        <w:t xml:space="preserve"> </w:t>
      </w:r>
      <w:r w:rsidRPr="00A06FC0">
        <w:rPr>
          <w:rFonts w:ascii="Arial" w:hAnsi="Arial"/>
        </w:rPr>
        <w:t>ser</w:t>
      </w:r>
      <w:r w:rsidRPr="00A06FC0">
        <w:rPr>
          <w:rFonts w:ascii="Arial" w:eastAsia="Arial" w:hAnsi="Arial"/>
        </w:rPr>
        <w:t xml:space="preserve"> </w:t>
      </w:r>
      <w:r w:rsidR="00106DCA">
        <w:rPr>
          <w:rFonts w:ascii="Arial" w:hAnsi="Arial"/>
        </w:rPr>
        <w:t>entregado</w:t>
      </w:r>
      <w:r w:rsidRPr="00A06FC0">
        <w:rPr>
          <w:rFonts w:ascii="Arial" w:eastAsia="Arial" w:hAnsi="Arial"/>
        </w:rPr>
        <w:t xml:space="preserve"> </w:t>
      </w:r>
      <w:r w:rsidRPr="00A06FC0">
        <w:rPr>
          <w:rFonts w:ascii="Arial" w:hAnsi="Arial"/>
          <w:lang w:eastAsia="es-ES"/>
        </w:rPr>
        <w:t>con</w:t>
      </w:r>
      <w:r w:rsidRPr="00A06FC0">
        <w:rPr>
          <w:rFonts w:ascii="Arial" w:eastAsia="Arial,Times New Roman" w:hAnsi="Arial"/>
          <w:lang w:eastAsia="es-ES"/>
        </w:rPr>
        <w:t xml:space="preserve"> </w:t>
      </w:r>
      <w:r w:rsidRPr="00A06FC0">
        <w:rPr>
          <w:rFonts w:ascii="Arial" w:hAnsi="Arial"/>
          <w:lang w:eastAsia="es-ES"/>
        </w:rPr>
        <w:t>el</w:t>
      </w:r>
      <w:r w:rsidRPr="00A06FC0">
        <w:rPr>
          <w:rFonts w:ascii="Arial" w:eastAsia="Arial,Times New Roman" w:hAnsi="Arial"/>
          <w:lang w:eastAsia="es-ES"/>
        </w:rPr>
        <w:t xml:space="preserve"> </w:t>
      </w:r>
      <w:r w:rsidRPr="00A06FC0">
        <w:rPr>
          <w:rFonts w:ascii="Arial" w:hAnsi="Arial"/>
          <w:lang w:eastAsia="es-ES"/>
        </w:rPr>
        <w:t>cumplimiento</w:t>
      </w:r>
      <w:r w:rsidRPr="00A06FC0">
        <w:rPr>
          <w:rFonts w:ascii="Arial" w:eastAsia="Arial,Times New Roman" w:hAnsi="Arial"/>
          <w:lang w:eastAsia="es-ES"/>
        </w:rPr>
        <w:t xml:space="preserve"> </w:t>
      </w:r>
      <w:r w:rsidRPr="00A06FC0">
        <w:rPr>
          <w:rFonts w:ascii="Arial" w:hAnsi="Arial"/>
          <w:lang w:eastAsia="es-ES"/>
        </w:rPr>
        <w:t>de</w:t>
      </w:r>
      <w:r w:rsidRPr="00A06FC0">
        <w:rPr>
          <w:rFonts w:ascii="Arial" w:eastAsia="Arial,Times New Roman" w:hAnsi="Arial"/>
          <w:lang w:eastAsia="es-ES"/>
        </w:rPr>
        <w:t xml:space="preserve"> </w:t>
      </w:r>
      <w:r w:rsidRPr="00A06FC0">
        <w:rPr>
          <w:rFonts w:ascii="Arial" w:hAnsi="Arial"/>
          <w:lang w:eastAsia="es-ES"/>
        </w:rPr>
        <w:t>la</w:t>
      </w:r>
      <w:r w:rsidRPr="00A06FC0">
        <w:rPr>
          <w:rFonts w:ascii="Arial" w:eastAsia="Arial,Times New Roman" w:hAnsi="Arial"/>
          <w:lang w:eastAsia="es-ES"/>
        </w:rPr>
        <w:t xml:space="preserve"> </w:t>
      </w:r>
      <w:r w:rsidRPr="00A06FC0">
        <w:rPr>
          <w:rFonts w:ascii="Arial" w:hAnsi="Arial"/>
          <w:lang w:eastAsia="es-ES"/>
        </w:rPr>
        <w:t>totalidad</w:t>
      </w:r>
      <w:r w:rsidRPr="00A06FC0">
        <w:rPr>
          <w:rFonts w:ascii="Arial" w:eastAsia="Arial,Times New Roman" w:hAnsi="Arial"/>
          <w:lang w:eastAsia="es-ES"/>
        </w:rPr>
        <w:t xml:space="preserve"> </w:t>
      </w:r>
      <w:r w:rsidRPr="00A06FC0">
        <w:rPr>
          <w:rFonts w:ascii="Arial" w:hAnsi="Arial"/>
          <w:lang w:eastAsia="es-ES"/>
        </w:rPr>
        <w:t>de</w:t>
      </w:r>
      <w:r w:rsidRPr="00A06FC0">
        <w:rPr>
          <w:rFonts w:ascii="Arial" w:eastAsia="Arial,Times New Roman" w:hAnsi="Arial"/>
          <w:lang w:eastAsia="es-ES"/>
        </w:rPr>
        <w:t xml:space="preserve"> </w:t>
      </w:r>
      <w:r w:rsidRPr="00A06FC0">
        <w:rPr>
          <w:rFonts w:ascii="Arial" w:hAnsi="Arial"/>
          <w:lang w:eastAsia="es-ES"/>
        </w:rPr>
        <w:t>los requisitos</w:t>
      </w:r>
      <w:r w:rsidRPr="00A06FC0">
        <w:rPr>
          <w:rFonts w:ascii="Arial" w:eastAsia="Arial,Times New Roman" w:hAnsi="Arial"/>
          <w:lang w:eastAsia="es-ES"/>
        </w:rPr>
        <w:t xml:space="preserve"> </w:t>
      </w:r>
      <w:r w:rsidRPr="00A06FC0">
        <w:rPr>
          <w:rFonts w:ascii="Arial" w:hAnsi="Arial"/>
          <w:lang w:eastAsia="es-ES"/>
        </w:rPr>
        <w:t>establecidos</w:t>
      </w:r>
      <w:r w:rsidRPr="00A06FC0">
        <w:rPr>
          <w:rFonts w:ascii="Arial" w:eastAsia="Arial,Times New Roman" w:hAnsi="Arial"/>
          <w:lang w:eastAsia="es-ES"/>
        </w:rPr>
        <w:t xml:space="preserve"> </w:t>
      </w:r>
      <w:r w:rsidRPr="00A06FC0">
        <w:rPr>
          <w:rFonts w:ascii="Arial" w:hAnsi="Arial"/>
          <w:lang w:eastAsia="es-ES"/>
        </w:rPr>
        <w:t>en</w:t>
      </w:r>
      <w:r w:rsidRPr="00A06FC0">
        <w:rPr>
          <w:rFonts w:ascii="Arial" w:eastAsia="Arial,Times New Roman" w:hAnsi="Arial"/>
          <w:lang w:eastAsia="es-ES"/>
        </w:rPr>
        <w:t xml:space="preserve"> </w:t>
      </w:r>
      <w:r w:rsidRPr="00A06FC0">
        <w:rPr>
          <w:rFonts w:ascii="Arial" w:hAnsi="Arial"/>
          <w:lang w:eastAsia="es-ES"/>
        </w:rPr>
        <w:t>los</w:t>
      </w:r>
      <w:r w:rsidRPr="00A06FC0">
        <w:rPr>
          <w:rFonts w:ascii="Arial" w:eastAsia="Arial,Times New Roman" w:hAnsi="Arial"/>
          <w:lang w:eastAsia="es-ES"/>
        </w:rPr>
        <w:t xml:space="preserve"> </w:t>
      </w:r>
      <w:r w:rsidRPr="00A06FC0">
        <w:rPr>
          <w:rFonts w:ascii="Arial" w:hAnsi="Arial"/>
          <w:lang w:eastAsia="es-ES"/>
        </w:rPr>
        <w:t>Documentos del Proceso</w:t>
      </w:r>
      <w:r w:rsidRPr="00A06FC0">
        <w:rPr>
          <w:rFonts w:ascii="Arial" w:eastAsia="Arial,Times New Roman" w:hAnsi="Arial"/>
          <w:lang w:eastAsia="es-ES"/>
        </w:rPr>
        <w:t xml:space="preserve">. </w:t>
      </w:r>
      <w:bookmarkStart w:id="98" w:name="_Hlk531611191"/>
      <w:r w:rsidRPr="00A06FC0">
        <w:rPr>
          <w:rFonts w:ascii="Arial" w:eastAsiaTheme="minorEastAsia" w:hAnsi="Arial"/>
        </w:rPr>
        <w:t>El</w:t>
      </w:r>
      <w:r w:rsidR="00106DCA">
        <w:rPr>
          <w:rFonts w:ascii="Arial" w:eastAsiaTheme="minorEastAsia" w:hAnsi="Arial"/>
        </w:rPr>
        <w:t xml:space="preserve"> Proponente deberá diferenciar el contenido</w:t>
      </w:r>
      <w:r w:rsidRPr="00A06FC0">
        <w:rPr>
          <w:rFonts w:ascii="Arial" w:eastAsiaTheme="minorEastAsia" w:hAnsi="Arial"/>
        </w:rPr>
        <w:t xml:space="preserve"> de</w:t>
      </w:r>
      <w:r w:rsidR="00106DCA">
        <w:rPr>
          <w:rFonts w:ascii="Arial" w:eastAsiaTheme="minorEastAsia" w:hAnsi="Arial"/>
        </w:rPr>
        <w:t>l</w:t>
      </w:r>
      <w:r w:rsidRPr="00A06FC0">
        <w:rPr>
          <w:rFonts w:ascii="Arial" w:eastAsiaTheme="minorEastAsia" w:hAnsi="Arial"/>
        </w:rPr>
        <w:t xml:space="preserve"> sobre, de acuerdo con el cuestionario diligenciado por la Entidad Estatal en el SECOP II.</w:t>
      </w:r>
      <w:bookmarkEnd w:id="98"/>
    </w:p>
    <w:p w:rsidR="00002732" w:rsidRDefault="00002732">
      <w:pPr>
        <w:spacing w:line="178" w:lineRule="exact"/>
        <w:rPr>
          <w:rFonts w:ascii="Times New Roman" w:eastAsia="Times New Roman" w:hAnsi="Times New Roman"/>
        </w:rPr>
      </w:pPr>
    </w:p>
    <w:p w:rsidR="00B52EE1" w:rsidRPr="00B52EE1" w:rsidRDefault="00B52EE1" w:rsidP="00B52EE1">
      <w:pPr>
        <w:spacing w:line="276" w:lineRule="auto"/>
        <w:ind w:left="284"/>
        <w:jc w:val="both"/>
        <w:rPr>
          <w:rFonts w:ascii="Arial" w:eastAsia="Arial" w:hAnsi="Arial"/>
        </w:rPr>
      </w:pPr>
      <w:bookmarkStart w:id="99" w:name="page12"/>
      <w:bookmarkStart w:id="100" w:name="_Hlk531611258"/>
      <w:bookmarkEnd w:id="99"/>
      <w:r w:rsidRPr="00B52EE1">
        <w:rPr>
          <w:rFonts w:ascii="Arial" w:eastAsiaTheme="minorEastAsia" w:hAnsi="Arial"/>
        </w:rPr>
        <w:t>Para los Procesos en SECOP II, los documentos se adjuntarán de acuerdo con el orden requerido en el cuestionario por la Entidad Estatal, los cuales deben ser legibles y escaneados correctamente</w:t>
      </w:r>
      <w:bookmarkEnd w:id="100"/>
      <w:r w:rsidRPr="00B52EE1">
        <w:rPr>
          <w:rFonts w:ascii="Arial" w:eastAsiaTheme="minorEastAsia" w:hAnsi="Arial"/>
        </w:rPr>
        <w:t>.</w:t>
      </w:r>
    </w:p>
    <w:p w:rsidR="00002732" w:rsidRDefault="00002732">
      <w:pPr>
        <w:spacing w:line="178" w:lineRule="exact"/>
        <w:rPr>
          <w:rFonts w:ascii="Times New Roman" w:eastAsia="Times New Roman" w:hAnsi="Times New Roman"/>
        </w:rPr>
      </w:pPr>
    </w:p>
    <w:p w:rsidR="00B52EE1" w:rsidRDefault="00B52EE1" w:rsidP="00B52EE1">
      <w:pPr>
        <w:spacing w:line="276" w:lineRule="auto"/>
        <w:ind w:left="284"/>
        <w:jc w:val="both"/>
        <w:rPr>
          <w:rFonts w:ascii="Arial" w:eastAsia="Arial,Calibri" w:hAnsi="Arial"/>
        </w:rPr>
      </w:pPr>
      <w:r w:rsidRPr="00B52EE1">
        <w:rPr>
          <w:rFonts w:ascii="Arial" w:hAnsi="Arial"/>
          <w:lang w:eastAsia="es-ES"/>
        </w:rPr>
        <w:t>La</w:t>
      </w:r>
      <w:r w:rsidRPr="00B52EE1">
        <w:rPr>
          <w:rFonts w:ascii="Arial" w:eastAsia="Arial" w:hAnsi="Arial"/>
          <w:lang w:eastAsia="es-ES"/>
        </w:rPr>
        <w:t xml:space="preserve"> </w:t>
      </w:r>
      <w:r w:rsidRPr="00B52EE1">
        <w:rPr>
          <w:rFonts w:ascii="Arial" w:hAnsi="Arial"/>
          <w:lang w:eastAsia="es-ES"/>
        </w:rPr>
        <w:t>Entidad</w:t>
      </w:r>
      <w:r w:rsidRPr="00B52EE1">
        <w:rPr>
          <w:rFonts w:ascii="Arial" w:eastAsia="Arial" w:hAnsi="Arial"/>
          <w:lang w:eastAsia="es-ES"/>
        </w:rPr>
        <w:t xml:space="preserve"> </w:t>
      </w:r>
      <w:r w:rsidRPr="00B52EE1">
        <w:rPr>
          <w:rFonts w:ascii="Arial" w:hAnsi="Arial"/>
          <w:lang w:eastAsia="es-ES"/>
        </w:rPr>
        <w:t>solo</w:t>
      </w:r>
      <w:r w:rsidRPr="00B52EE1">
        <w:rPr>
          <w:rFonts w:ascii="Arial" w:eastAsia="Arial" w:hAnsi="Arial"/>
          <w:lang w:eastAsia="es-ES"/>
        </w:rPr>
        <w:t xml:space="preserve"> </w:t>
      </w:r>
      <w:r w:rsidRPr="00B52EE1">
        <w:rPr>
          <w:rFonts w:ascii="Arial" w:hAnsi="Arial"/>
          <w:lang w:eastAsia="es-ES"/>
        </w:rPr>
        <w:t>recibirá</w:t>
      </w:r>
      <w:r w:rsidRPr="00B52EE1">
        <w:rPr>
          <w:rFonts w:ascii="Arial" w:eastAsia="Arial" w:hAnsi="Arial"/>
          <w:lang w:eastAsia="es-ES"/>
        </w:rPr>
        <w:t xml:space="preserve"> </w:t>
      </w:r>
      <w:r w:rsidRPr="00B52EE1">
        <w:rPr>
          <w:rFonts w:ascii="Arial" w:hAnsi="Arial"/>
          <w:lang w:eastAsia="es-ES"/>
        </w:rPr>
        <w:t>una</w:t>
      </w:r>
      <w:r w:rsidRPr="00B52EE1">
        <w:rPr>
          <w:rFonts w:ascii="Arial" w:eastAsia="Arial" w:hAnsi="Arial"/>
          <w:lang w:eastAsia="es-ES"/>
        </w:rPr>
        <w:t xml:space="preserve"> </w:t>
      </w:r>
      <w:r w:rsidRPr="00B52EE1">
        <w:rPr>
          <w:rFonts w:ascii="Arial" w:hAnsi="Arial"/>
          <w:lang w:eastAsia="es-ES"/>
        </w:rPr>
        <w:t>oferta</w:t>
      </w:r>
      <w:r w:rsidRPr="00B52EE1">
        <w:rPr>
          <w:rFonts w:ascii="Arial" w:eastAsia="Arial" w:hAnsi="Arial"/>
          <w:lang w:eastAsia="es-ES"/>
        </w:rPr>
        <w:t xml:space="preserve"> </w:t>
      </w:r>
      <w:r w:rsidRPr="00B52EE1">
        <w:rPr>
          <w:rFonts w:ascii="Arial" w:hAnsi="Arial"/>
          <w:lang w:eastAsia="es-ES"/>
        </w:rPr>
        <w:t>por</w:t>
      </w:r>
      <w:r w:rsidRPr="00B52EE1">
        <w:rPr>
          <w:rFonts w:ascii="Arial" w:eastAsia="Arial" w:hAnsi="Arial"/>
          <w:lang w:eastAsia="es-ES"/>
        </w:rPr>
        <w:t xml:space="preserve"> </w:t>
      </w:r>
      <w:r w:rsidR="00106DCA">
        <w:rPr>
          <w:rFonts w:ascii="Arial" w:hAnsi="Arial"/>
          <w:lang w:eastAsia="es-ES"/>
        </w:rPr>
        <w:t>p</w:t>
      </w:r>
      <w:r w:rsidRPr="00B52EE1">
        <w:rPr>
          <w:rFonts w:ascii="Arial" w:hAnsi="Arial"/>
          <w:lang w:eastAsia="es-ES"/>
        </w:rPr>
        <w:t>roponente</w:t>
      </w:r>
      <w:r w:rsidRPr="00B52EE1">
        <w:rPr>
          <w:rFonts w:ascii="Arial" w:hAnsi="Arial"/>
          <w:highlight w:val="lightGray"/>
          <w:lang w:eastAsia="es-ES"/>
        </w:rPr>
        <w:t>, salvo los procesos estructurados por lotes o grupos, cuando la Entidad haya establecido esta posibilidad</w:t>
      </w:r>
      <w:r w:rsidRPr="00B52EE1">
        <w:rPr>
          <w:rFonts w:ascii="Arial" w:hAnsi="Arial"/>
          <w:lang w:eastAsia="es-ES"/>
        </w:rPr>
        <w:t>.</w:t>
      </w:r>
      <w:r w:rsidRPr="00B52EE1">
        <w:rPr>
          <w:rFonts w:ascii="Arial" w:eastAsia="Arial" w:hAnsi="Arial"/>
          <w:lang w:eastAsia="es-ES"/>
        </w:rPr>
        <w:t xml:space="preserve"> </w:t>
      </w:r>
      <w:r w:rsidRPr="00B52EE1">
        <w:rPr>
          <w:rFonts w:ascii="Arial" w:hAnsi="Arial"/>
          <w:lang w:eastAsia="es-ES"/>
        </w:rPr>
        <w:t>En</w:t>
      </w:r>
      <w:r w:rsidRPr="00B52EE1">
        <w:rPr>
          <w:rFonts w:ascii="Arial" w:eastAsia="Arial" w:hAnsi="Arial"/>
          <w:lang w:eastAsia="es-ES"/>
        </w:rPr>
        <w:t xml:space="preserve"> </w:t>
      </w:r>
      <w:r w:rsidRPr="00B52EE1">
        <w:rPr>
          <w:rFonts w:ascii="Arial" w:hAnsi="Arial"/>
          <w:lang w:eastAsia="es-ES"/>
        </w:rPr>
        <w:t>caso</w:t>
      </w:r>
      <w:r w:rsidRPr="00B52EE1">
        <w:rPr>
          <w:rFonts w:ascii="Arial" w:eastAsia="Arial" w:hAnsi="Arial"/>
          <w:lang w:eastAsia="es-ES"/>
        </w:rPr>
        <w:t xml:space="preserve"> </w:t>
      </w:r>
      <w:r w:rsidRPr="00B52EE1">
        <w:rPr>
          <w:rFonts w:ascii="Arial" w:hAnsi="Arial"/>
          <w:lang w:eastAsia="es-ES"/>
        </w:rPr>
        <w:t>de</w:t>
      </w:r>
      <w:r w:rsidRPr="00B52EE1">
        <w:rPr>
          <w:rFonts w:ascii="Arial" w:eastAsia="Arial" w:hAnsi="Arial"/>
          <w:lang w:eastAsia="es-ES"/>
        </w:rPr>
        <w:t xml:space="preserve"> </w:t>
      </w:r>
      <w:r w:rsidRPr="00B52EE1">
        <w:rPr>
          <w:rFonts w:ascii="Arial" w:hAnsi="Arial"/>
          <w:lang w:eastAsia="es-ES"/>
        </w:rPr>
        <w:t>presentarse</w:t>
      </w:r>
      <w:r w:rsidRPr="00B52EE1">
        <w:rPr>
          <w:rFonts w:ascii="Arial" w:eastAsia="Arial" w:hAnsi="Arial"/>
          <w:lang w:eastAsia="es-ES"/>
        </w:rPr>
        <w:t xml:space="preserve"> </w:t>
      </w:r>
      <w:r w:rsidRPr="00B52EE1">
        <w:rPr>
          <w:rFonts w:ascii="Arial" w:hAnsi="Arial"/>
          <w:lang w:eastAsia="es-ES"/>
        </w:rPr>
        <w:t>para</w:t>
      </w:r>
      <w:r w:rsidRPr="00B52EE1">
        <w:rPr>
          <w:rFonts w:ascii="Arial" w:eastAsia="Arial" w:hAnsi="Arial"/>
          <w:lang w:eastAsia="es-ES"/>
        </w:rPr>
        <w:t xml:space="preserve"> </w:t>
      </w:r>
      <w:r w:rsidRPr="00B52EE1">
        <w:rPr>
          <w:rFonts w:ascii="Arial" w:hAnsi="Arial"/>
          <w:lang w:eastAsia="es-ES"/>
        </w:rPr>
        <w:t>varios</w:t>
      </w:r>
      <w:r w:rsidRPr="00B52EE1">
        <w:rPr>
          <w:rFonts w:ascii="Arial" w:eastAsia="Arial" w:hAnsi="Arial"/>
          <w:lang w:eastAsia="es-ES"/>
        </w:rPr>
        <w:t xml:space="preserve"> </w:t>
      </w:r>
      <w:r w:rsidRPr="00B52EE1">
        <w:rPr>
          <w:rFonts w:ascii="Arial" w:hAnsi="Arial"/>
          <w:lang w:eastAsia="es-ES"/>
        </w:rPr>
        <w:t>Procesos</w:t>
      </w:r>
      <w:r w:rsidRPr="00B52EE1">
        <w:rPr>
          <w:rFonts w:ascii="Arial" w:eastAsia="Arial" w:hAnsi="Arial"/>
          <w:lang w:eastAsia="es-ES"/>
        </w:rPr>
        <w:t xml:space="preserve"> </w:t>
      </w:r>
      <w:r w:rsidRPr="00B52EE1">
        <w:rPr>
          <w:rFonts w:ascii="Arial" w:hAnsi="Arial"/>
          <w:lang w:eastAsia="es-ES"/>
        </w:rPr>
        <w:t>de</w:t>
      </w:r>
      <w:r w:rsidRPr="00B52EE1">
        <w:rPr>
          <w:rFonts w:ascii="Arial" w:eastAsia="Arial" w:hAnsi="Arial"/>
          <w:lang w:eastAsia="es-ES"/>
        </w:rPr>
        <w:t xml:space="preserve"> </w:t>
      </w:r>
      <w:r w:rsidRPr="00B52EE1">
        <w:rPr>
          <w:rFonts w:ascii="Arial" w:hAnsi="Arial"/>
          <w:lang w:eastAsia="es-ES"/>
        </w:rPr>
        <w:t>Contratación</w:t>
      </w:r>
      <w:r w:rsidRPr="00B52EE1">
        <w:rPr>
          <w:rFonts w:ascii="Arial" w:eastAsia="Arial" w:hAnsi="Arial"/>
          <w:lang w:eastAsia="es-ES"/>
        </w:rPr>
        <w:t xml:space="preserve"> </w:t>
      </w:r>
      <w:r w:rsidRPr="00B52EE1">
        <w:rPr>
          <w:rFonts w:ascii="Arial" w:hAnsi="Arial"/>
          <w:lang w:eastAsia="es-ES"/>
        </w:rPr>
        <w:t>con</w:t>
      </w:r>
      <w:r w:rsidRPr="00B52EE1">
        <w:rPr>
          <w:rFonts w:ascii="Arial" w:eastAsia="Arial" w:hAnsi="Arial"/>
          <w:lang w:eastAsia="es-ES"/>
        </w:rPr>
        <w:t xml:space="preserve"> </w:t>
      </w:r>
      <w:r w:rsidRPr="00B52EE1">
        <w:rPr>
          <w:rFonts w:ascii="Arial" w:hAnsi="Arial"/>
          <w:lang w:eastAsia="es-ES"/>
        </w:rPr>
        <w:t>la</w:t>
      </w:r>
      <w:r w:rsidRPr="00B52EE1">
        <w:rPr>
          <w:rFonts w:ascii="Arial" w:eastAsia="Arial" w:hAnsi="Arial"/>
          <w:lang w:eastAsia="es-ES"/>
        </w:rPr>
        <w:t xml:space="preserve"> </w:t>
      </w:r>
      <w:r w:rsidRPr="00B52EE1">
        <w:rPr>
          <w:rFonts w:ascii="Arial" w:hAnsi="Arial"/>
          <w:lang w:eastAsia="es-ES"/>
        </w:rPr>
        <w:t>Entidad,</w:t>
      </w:r>
      <w:r w:rsidRPr="00B52EE1">
        <w:rPr>
          <w:rFonts w:ascii="Arial" w:eastAsia="Arial" w:hAnsi="Arial"/>
          <w:lang w:eastAsia="es-ES"/>
        </w:rPr>
        <w:t xml:space="preserve"> </w:t>
      </w:r>
      <w:r w:rsidRPr="00B52EE1">
        <w:rPr>
          <w:rFonts w:ascii="Arial" w:hAnsi="Arial"/>
          <w:lang w:eastAsia="es-ES"/>
        </w:rPr>
        <w:t>el</w:t>
      </w:r>
      <w:r w:rsidRPr="00B52EE1">
        <w:rPr>
          <w:rFonts w:ascii="Arial" w:eastAsia="Arial" w:hAnsi="Arial"/>
          <w:lang w:eastAsia="es-ES"/>
        </w:rPr>
        <w:t xml:space="preserve"> </w:t>
      </w:r>
      <w:r w:rsidRPr="00B52EE1">
        <w:rPr>
          <w:rFonts w:ascii="Arial" w:hAnsi="Arial"/>
          <w:lang w:eastAsia="es-ES"/>
        </w:rPr>
        <w:t>Proponente</w:t>
      </w:r>
      <w:r w:rsidRPr="00B52EE1">
        <w:rPr>
          <w:rFonts w:ascii="Arial" w:eastAsia="Arial" w:hAnsi="Arial"/>
          <w:lang w:eastAsia="es-ES"/>
        </w:rPr>
        <w:t xml:space="preserve"> </w:t>
      </w:r>
      <w:r w:rsidRPr="00B52EE1">
        <w:rPr>
          <w:rFonts w:ascii="Arial" w:hAnsi="Arial"/>
          <w:lang w:eastAsia="es-ES"/>
        </w:rPr>
        <w:t>deberá</w:t>
      </w:r>
      <w:r w:rsidRPr="00B52EE1">
        <w:rPr>
          <w:rFonts w:ascii="Arial" w:eastAsia="Arial" w:hAnsi="Arial"/>
          <w:lang w:eastAsia="es-ES"/>
        </w:rPr>
        <w:t xml:space="preserve"> </w:t>
      </w:r>
      <w:r w:rsidRPr="00B52EE1">
        <w:rPr>
          <w:rFonts w:ascii="Arial" w:hAnsi="Arial"/>
          <w:lang w:eastAsia="es-ES"/>
        </w:rPr>
        <w:t>dejar</w:t>
      </w:r>
      <w:r w:rsidRPr="00B52EE1">
        <w:rPr>
          <w:rFonts w:ascii="Arial" w:eastAsia="Arial" w:hAnsi="Arial"/>
          <w:lang w:eastAsia="es-ES"/>
        </w:rPr>
        <w:t xml:space="preserve"> </w:t>
      </w:r>
      <w:r w:rsidRPr="00B52EE1">
        <w:rPr>
          <w:rFonts w:ascii="Arial" w:hAnsi="Arial"/>
          <w:lang w:eastAsia="es-ES"/>
        </w:rPr>
        <w:t>constancia</w:t>
      </w:r>
      <w:r w:rsidRPr="00B52EE1">
        <w:rPr>
          <w:rFonts w:ascii="Arial" w:eastAsia="Arial" w:hAnsi="Arial"/>
          <w:lang w:eastAsia="es-ES"/>
        </w:rPr>
        <w:t xml:space="preserve"> </w:t>
      </w:r>
      <w:r w:rsidRPr="00B52EE1">
        <w:rPr>
          <w:rFonts w:ascii="Arial" w:hAnsi="Arial"/>
          <w:lang w:eastAsia="es-ES"/>
        </w:rPr>
        <w:t>para</w:t>
      </w:r>
      <w:r w:rsidRPr="00B52EE1">
        <w:rPr>
          <w:rFonts w:ascii="Arial" w:eastAsia="Arial" w:hAnsi="Arial"/>
          <w:lang w:eastAsia="es-ES"/>
        </w:rPr>
        <w:t xml:space="preserve"> </w:t>
      </w:r>
      <w:r w:rsidRPr="00B52EE1">
        <w:rPr>
          <w:rFonts w:ascii="Arial" w:hAnsi="Arial"/>
          <w:lang w:eastAsia="es-ES"/>
        </w:rPr>
        <w:t>qué</w:t>
      </w:r>
      <w:r w:rsidRPr="00B52EE1">
        <w:rPr>
          <w:rFonts w:ascii="Arial" w:eastAsia="Arial" w:hAnsi="Arial"/>
          <w:lang w:eastAsia="es-ES"/>
        </w:rPr>
        <w:t xml:space="preserve"> </w:t>
      </w:r>
      <w:r w:rsidRPr="00B52EE1">
        <w:rPr>
          <w:rFonts w:ascii="Arial" w:hAnsi="Arial"/>
          <w:lang w:eastAsia="es-ES"/>
        </w:rPr>
        <w:t>Proceso</w:t>
      </w:r>
      <w:r w:rsidRPr="00B52EE1">
        <w:rPr>
          <w:rFonts w:ascii="Arial" w:eastAsia="Arial" w:hAnsi="Arial"/>
          <w:lang w:eastAsia="es-ES"/>
        </w:rPr>
        <w:t xml:space="preserve"> </w:t>
      </w:r>
      <w:r w:rsidRPr="00B52EE1">
        <w:rPr>
          <w:rFonts w:ascii="Arial" w:hAnsi="Arial"/>
          <w:lang w:eastAsia="es-ES"/>
        </w:rPr>
        <w:t>presenta</w:t>
      </w:r>
      <w:r w:rsidRPr="00B52EE1">
        <w:rPr>
          <w:rFonts w:ascii="Arial" w:eastAsia="Arial" w:hAnsi="Arial"/>
          <w:lang w:eastAsia="es-ES"/>
        </w:rPr>
        <w:t xml:space="preserve"> </w:t>
      </w:r>
      <w:r w:rsidRPr="00B52EE1">
        <w:rPr>
          <w:rFonts w:ascii="Arial" w:hAnsi="Arial"/>
          <w:lang w:eastAsia="es-ES"/>
        </w:rPr>
        <w:t>su</w:t>
      </w:r>
      <w:r w:rsidRPr="00B52EE1">
        <w:rPr>
          <w:rFonts w:ascii="Arial" w:eastAsia="Arial" w:hAnsi="Arial"/>
          <w:lang w:eastAsia="es-ES"/>
        </w:rPr>
        <w:t xml:space="preserve"> </w:t>
      </w:r>
      <w:r w:rsidRPr="00B52EE1">
        <w:rPr>
          <w:rFonts w:ascii="Arial" w:hAnsi="Arial"/>
          <w:lang w:eastAsia="es-ES"/>
        </w:rPr>
        <w:t>ofrecimiento.</w:t>
      </w:r>
      <w:r w:rsidRPr="00B52EE1">
        <w:rPr>
          <w:rFonts w:ascii="Arial" w:eastAsia="Arial" w:hAnsi="Arial"/>
          <w:lang w:eastAsia="es-ES"/>
        </w:rPr>
        <w:t xml:space="preserve"> </w:t>
      </w:r>
      <w:r w:rsidRPr="00B52EE1">
        <w:rPr>
          <w:rFonts w:ascii="Arial" w:hAnsi="Arial"/>
          <w:lang w:eastAsia="es-ES"/>
        </w:rPr>
        <w:t>La</w:t>
      </w:r>
      <w:r w:rsidRPr="00B52EE1">
        <w:rPr>
          <w:rFonts w:ascii="Arial" w:eastAsia="Arial" w:hAnsi="Arial"/>
          <w:lang w:eastAsia="es-ES"/>
        </w:rPr>
        <w:t xml:space="preserve"> </w:t>
      </w:r>
      <w:r w:rsidRPr="00B52EE1">
        <w:rPr>
          <w:rFonts w:ascii="Arial" w:hAnsi="Arial"/>
          <w:lang w:eastAsia="es-ES"/>
        </w:rPr>
        <w:t>presentación</w:t>
      </w:r>
      <w:r w:rsidRPr="00B52EE1">
        <w:rPr>
          <w:rFonts w:ascii="Arial" w:eastAsia="Arial" w:hAnsi="Arial"/>
          <w:lang w:eastAsia="es-ES"/>
        </w:rPr>
        <w:t xml:space="preserve"> </w:t>
      </w:r>
      <w:r w:rsidRPr="00B52EE1">
        <w:rPr>
          <w:rFonts w:ascii="Arial" w:hAnsi="Arial"/>
          <w:lang w:eastAsia="es-ES"/>
        </w:rPr>
        <w:t>de</w:t>
      </w:r>
      <w:r w:rsidRPr="00B52EE1">
        <w:rPr>
          <w:rFonts w:ascii="Arial" w:eastAsia="Arial" w:hAnsi="Arial"/>
          <w:lang w:eastAsia="es-ES"/>
        </w:rPr>
        <w:t xml:space="preserve"> </w:t>
      </w:r>
      <w:r w:rsidRPr="00B52EE1">
        <w:rPr>
          <w:rFonts w:ascii="Arial" w:hAnsi="Arial"/>
          <w:lang w:eastAsia="es-ES"/>
        </w:rPr>
        <w:t>la</w:t>
      </w:r>
      <w:r w:rsidRPr="00B52EE1">
        <w:rPr>
          <w:rFonts w:ascii="Arial" w:eastAsia="Arial" w:hAnsi="Arial"/>
          <w:lang w:eastAsia="es-ES"/>
        </w:rPr>
        <w:t xml:space="preserve"> </w:t>
      </w:r>
      <w:r w:rsidRPr="00B52EE1">
        <w:rPr>
          <w:rFonts w:ascii="Arial" w:hAnsi="Arial"/>
          <w:lang w:eastAsia="es-ES"/>
        </w:rPr>
        <w:t>propuesta</w:t>
      </w:r>
      <w:r w:rsidRPr="00B52EE1">
        <w:rPr>
          <w:rFonts w:ascii="Arial" w:eastAsia="Arial" w:hAnsi="Arial"/>
          <w:lang w:eastAsia="es-ES"/>
        </w:rPr>
        <w:t xml:space="preserve"> </w:t>
      </w:r>
      <w:r w:rsidRPr="00B52EE1">
        <w:rPr>
          <w:rFonts w:ascii="Arial" w:hAnsi="Arial"/>
          <w:lang w:eastAsia="es-ES"/>
        </w:rPr>
        <w:t>implica</w:t>
      </w:r>
      <w:r w:rsidRPr="00B52EE1">
        <w:rPr>
          <w:rFonts w:ascii="Arial" w:eastAsia="Arial" w:hAnsi="Arial"/>
          <w:lang w:eastAsia="es-ES"/>
        </w:rPr>
        <w:t xml:space="preserve"> </w:t>
      </w:r>
      <w:r w:rsidRPr="00B52EE1">
        <w:rPr>
          <w:rFonts w:ascii="Arial" w:hAnsi="Arial"/>
          <w:lang w:eastAsia="es-ES"/>
        </w:rPr>
        <w:t>la</w:t>
      </w:r>
      <w:r w:rsidRPr="00B52EE1">
        <w:rPr>
          <w:rFonts w:ascii="Arial" w:eastAsia="Arial" w:hAnsi="Arial"/>
          <w:lang w:eastAsia="es-ES"/>
        </w:rPr>
        <w:t xml:space="preserve"> </w:t>
      </w:r>
      <w:r w:rsidRPr="00B52EE1">
        <w:rPr>
          <w:rFonts w:ascii="Arial" w:hAnsi="Arial"/>
          <w:lang w:eastAsia="es-ES"/>
        </w:rPr>
        <w:t>aceptación</w:t>
      </w:r>
      <w:r w:rsidRPr="00B52EE1">
        <w:rPr>
          <w:rFonts w:ascii="Arial" w:eastAsia="Arial" w:hAnsi="Arial"/>
          <w:lang w:eastAsia="es-ES"/>
        </w:rPr>
        <w:t xml:space="preserve"> </w:t>
      </w:r>
      <w:r w:rsidRPr="00B52EE1">
        <w:rPr>
          <w:rFonts w:ascii="Arial" w:hAnsi="Arial"/>
          <w:lang w:eastAsia="es-ES"/>
        </w:rPr>
        <w:t>y</w:t>
      </w:r>
      <w:r w:rsidRPr="00B52EE1">
        <w:rPr>
          <w:rFonts w:ascii="Arial" w:eastAsia="Arial" w:hAnsi="Arial"/>
          <w:lang w:eastAsia="es-ES"/>
        </w:rPr>
        <w:t xml:space="preserve"> </w:t>
      </w:r>
      <w:r w:rsidRPr="00B52EE1">
        <w:rPr>
          <w:rFonts w:ascii="Arial" w:hAnsi="Arial"/>
          <w:lang w:eastAsia="es-ES"/>
        </w:rPr>
        <w:t>conocimiento</w:t>
      </w:r>
      <w:r w:rsidRPr="00B52EE1">
        <w:rPr>
          <w:rFonts w:ascii="Arial" w:eastAsia="Arial" w:hAnsi="Arial"/>
          <w:lang w:eastAsia="es-ES"/>
        </w:rPr>
        <w:t xml:space="preserve"> </w:t>
      </w:r>
      <w:r w:rsidRPr="00B52EE1">
        <w:rPr>
          <w:rFonts w:ascii="Arial" w:hAnsi="Arial"/>
          <w:lang w:eastAsia="es-ES"/>
        </w:rPr>
        <w:t>de</w:t>
      </w:r>
      <w:r w:rsidRPr="00B52EE1">
        <w:rPr>
          <w:rFonts w:ascii="Arial" w:eastAsia="Arial" w:hAnsi="Arial"/>
          <w:lang w:eastAsia="es-ES"/>
        </w:rPr>
        <w:t xml:space="preserve"> </w:t>
      </w:r>
      <w:r w:rsidRPr="00B52EE1">
        <w:rPr>
          <w:rFonts w:ascii="Arial" w:hAnsi="Arial"/>
          <w:lang w:eastAsia="es-ES"/>
        </w:rPr>
        <w:t>la</w:t>
      </w:r>
      <w:r w:rsidRPr="00B52EE1">
        <w:rPr>
          <w:rFonts w:ascii="Arial" w:eastAsia="Arial" w:hAnsi="Arial"/>
          <w:lang w:eastAsia="es-ES"/>
        </w:rPr>
        <w:t xml:space="preserve"> </w:t>
      </w:r>
      <w:r w:rsidRPr="00B52EE1">
        <w:rPr>
          <w:rFonts w:ascii="Arial" w:hAnsi="Arial"/>
          <w:lang w:eastAsia="es-ES"/>
        </w:rPr>
        <w:t>legislación</w:t>
      </w:r>
      <w:r w:rsidRPr="00B52EE1">
        <w:rPr>
          <w:rFonts w:ascii="Arial" w:eastAsia="Arial" w:hAnsi="Arial"/>
          <w:lang w:eastAsia="es-ES"/>
        </w:rPr>
        <w:t xml:space="preserve"> </w:t>
      </w:r>
      <w:r w:rsidRPr="00B52EE1">
        <w:rPr>
          <w:rFonts w:ascii="Arial" w:hAnsi="Arial"/>
          <w:lang w:eastAsia="es-ES"/>
        </w:rPr>
        <w:t>colombiana</w:t>
      </w:r>
      <w:r w:rsidRPr="00B52EE1">
        <w:rPr>
          <w:rFonts w:ascii="Arial" w:eastAsia="Arial" w:hAnsi="Arial"/>
          <w:lang w:eastAsia="es-ES"/>
        </w:rPr>
        <w:t xml:space="preserve"> </w:t>
      </w:r>
      <w:r w:rsidRPr="00B52EE1">
        <w:rPr>
          <w:rFonts w:ascii="Arial" w:hAnsi="Arial"/>
          <w:lang w:eastAsia="es-ES"/>
        </w:rPr>
        <w:t>acerca</w:t>
      </w:r>
      <w:r w:rsidRPr="00B52EE1">
        <w:rPr>
          <w:rFonts w:ascii="Arial" w:eastAsia="Arial" w:hAnsi="Arial"/>
          <w:lang w:eastAsia="es-ES"/>
        </w:rPr>
        <w:t xml:space="preserve"> </w:t>
      </w:r>
      <w:r w:rsidRPr="00B52EE1">
        <w:rPr>
          <w:rFonts w:ascii="Arial" w:hAnsi="Arial"/>
          <w:lang w:eastAsia="es-ES"/>
        </w:rPr>
        <w:t>de</w:t>
      </w:r>
      <w:r w:rsidRPr="00B52EE1">
        <w:rPr>
          <w:rFonts w:ascii="Arial" w:eastAsia="Arial" w:hAnsi="Arial"/>
          <w:lang w:eastAsia="es-ES"/>
        </w:rPr>
        <w:t xml:space="preserve"> </w:t>
      </w:r>
      <w:r w:rsidRPr="00B52EE1">
        <w:rPr>
          <w:rFonts w:ascii="Arial" w:hAnsi="Arial"/>
          <w:lang w:eastAsia="es-ES"/>
        </w:rPr>
        <w:t>los</w:t>
      </w:r>
      <w:r w:rsidRPr="00B52EE1">
        <w:rPr>
          <w:rFonts w:ascii="Arial" w:eastAsia="Arial" w:hAnsi="Arial"/>
          <w:lang w:eastAsia="es-ES"/>
        </w:rPr>
        <w:t xml:space="preserve"> </w:t>
      </w:r>
      <w:r w:rsidRPr="00B52EE1">
        <w:rPr>
          <w:rFonts w:ascii="Arial" w:hAnsi="Arial"/>
          <w:lang w:eastAsia="es-ES"/>
        </w:rPr>
        <w:t>temas</w:t>
      </w:r>
      <w:r w:rsidRPr="00B52EE1">
        <w:rPr>
          <w:rFonts w:ascii="Arial" w:eastAsia="Arial" w:hAnsi="Arial"/>
          <w:lang w:eastAsia="es-ES"/>
        </w:rPr>
        <w:t xml:space="preserve"> </w:t>
      </w:r>
      <w:r w:rsidRPr="00B52EE1">
        <w:rPr>
          <w:rFonts w:ascii="Arial" w:hAnsi="Arial"/>
          <w:lang w:eastAsia="es-ES"/>
        </w:rPr>
        <w:t>objeto</w:t>
      </w:r>
      <w:r w:rsidRPr="00B52EE1">
        <w:rPr>
          <w:rFonts w:ascii="Arial" w:eastAsia="Arial" w:hAnsi="Arial"/>
          <w:lang w:eastAsia="es-ES"/>
        </w:rPr>
        <w:t xml:space="preserve"> </w:t>
      </w:r>
      <w:r w:rsidRPr="00B52EE1">
        <w:rPr>
          <w:rFonts w:ascii="Arial" w:hAnsi="Arial"/>
          <w:lang w:eastAsia="es-ES"/>
        </w:rPr>
        <w:t>del</w:t>
      </w:r>
      <w:r w:rsidRPr="00B52EE1">
        <w:rPr>
          <w:rFonts w:ascii="Arial" w:eastAsia="Arial" w:hAnsi="Arial"/>
          <w:lang w:eastAsia="es-ES"/>
        </w:rPr>
        <w:t xml:space="preserve"> </w:t>
      </w:r>
      <w:r w:rsidRPr="00B52EE1">
        <w:rPr>
          <w:rFonts w:ascii="Arial" w:hAnsi="Arial"/>
          <w:lang w:eastAsia="es-ES"/>
        </w:rPr>
        <w:t>presente</w:t>
      </w:r>
      <w:r w:rsidRPr="00B52EE1">
        <w:rPr>
          <w:rFonts w:ascii="Arial" w:eastAsia="Arial" w:hAnsi="Arial"/>
          <w:lang w:eastAsia="es-ES"/>
        </w:rPr>
        <w:t xml:space="preserve"> </w:t>
      </w:r>
      <w:r w:rsidRPr="00B52EE1">
        <w:rPr>
          <w:rFonts w:ascii="Arial" w:hAnsi="Arial"/>
          <w:lang w:eastAsia="es-ES"/>
        </w:rPr>
        <w:t>Proceso</w:t>
      </w:r>
      <w:r w:rsidRPr="00B52EE1">
        <w:rPr>
          <w:rFonts w:ascii="Arial" w:eastAsia="Arial" w:hAnsi="Arial"/>
          <w:lang w:eastAsia="es-ES"/>
        </w:rPr>
        <w:t xml:space="preserve"> </w:t>
      </w:r>
      <w:r w:rsidRPr="00B52EE1">
        <w:rPr>
          <w:rFonts w:ascii="Arial" w:hAnsi="Arial"/>
          <w:lang w:eastAsia="es-ES"/>
        </w:rPr>
        <w:t>y</w:t>
      </w:r>
      <w:r w:rsidRPr="00B52EE1">
        <w:rPr>
          <w:rFonts w:ascii="Arial" w:eastAsia="Arial" w:hAnsi="Arial"/>
          <w:lang w:eastAsia="es-ES"/>
        </w:rPr>
        <w:t xml:space="preserve"> </w:t>
      </w:r>
      <w:r w:rsidRPr="00B52EE1">
        <w:rPr>
          <w:rFonts w:ascii="Arial" w:hAnsi="Arial"/>
          <w:lang w:eastAsia="es-ES"/>
        </w:rPr>
        <w:t>de</w:t>
      </w:r>
      <w:r w:rsidRPr="00B52EE1">
        <w:rPr>
          <w:rFonts w:ascii="Arial" w:eastAsia="Arial" w:hAnsi="Arial"/>
          <w:lang w:eastAsia="es-ES"/>
        </w:rPr>
        <w:t xml:space="preserve"> </w:t>
      </w:r>
      <w:r w:rsidRPr="00B52EE1">
        <w:rPr>
          <w:rFonts w:ascii="Arial" w:hAnsi="Arial"/>
          <w:lang w:eastAsia="es-ES"/>
        </w:rPr>
        <w:t>todas</w:t>
      </w:r>
      <w:r w:rsidRPr="00B52EE1">
        <w:rPr>
          <w:rFonts w:ascii="Arial" w:eastAsia="Arial" w:hAnsi="Arial"/>
          <w:lang w:eastAsia="es-ES"/>
        </w:rPr>
        <w:t xml:space="preserve"> </w:t>
      </w:r>
      <w:r w:rsidRPr="00B52EE1">
        <w:rPr>
          <w:rFonts w:ascii="Arial" w:hAnsi="Arial"/>
          <w:lang w:eastAsia="es-ES"/>
        </w:rPr>
        <w:t>las</w:t>
      </w:r>
      <w:r w:rsidRPr="00B52EE1">
        <w:rPr>
          <w:rFonts w:ascii="Arial" w:eastAsia="Arial" w:hAnsi="Arial"/>
          <w:lang w:eastAsia="es-ES"/>
        </w:rPr>
        <w:t xml:space="preserve"> </w:t>
      </w:r>
      <w:r w:rsidRPr="00B52EE1">
        <w:rPr>
          <w:rFonts w:ascii="Arial" w:hAnsi="Arial"/>
          <w:lang w:eastAsia="es-ES"/>
        </w:rPr>
        <w:t>condiciones</w:t>
      </w:r>
      <w:r w:rsidRPr="00B52EE1">
        <w:rPr>
          <w:rFonts w:ascii="Arial" w:eastAsia="Arial" w:hAnsi="Arial"/>
          <w:lang w:eastAsia="es-ES"/>
        </w:rPr>
        <w:t xml:space="preserve"> </w:t>
      </w:r>
      <w:r w:rsidRPr="00B52EE1">
        <w:rPr>
          <w:rFonts w:ascii="Arial" w:hAnsi="Arial"/>
          <w:lang w:eastAsia="es-ES"/>
        </w:rPr>
        <w:t>y</w:t>
      </w:r>
      <w:r w:rsidRPr="00B52EE1">
        <w:rPr>
          <w:rFonts w:ascii="Arial" w:eastAsia="Arial" w:hAnsi="Arial"/>
          <w:lang w:eastAsia="es-ES"/>
        </w:rPr>
        <w:t xml:space="preserve"> </w:t>
      </w:r>
      <w:r w:rsidRPr="00B52EE1">
        <w:rPr>
          <w:rFonts w:ascii="Arial" w:hAnsi="Arial"/>
          <w:lang w:eastAsia="es-ES"/>
        </w:rPr>
        <w:t>obligaciones</w:t>
      </w:r>
      <w:r w:rsidRPr="00B52EE1">
        <w:rPr>
          <w:rFonts w:ascii="Arial" w:eastAsia="Arial" w:hAnsi="Arial"/>
          <w:lang w:eastAsia="es-ES"/>
        </w:rPr>
        <w:t xml:space="preserve"> </w:t>
      </w:r>
      <w:r w:rsidRPr="00B52EE1">
        <w:rPr>
          <w:rFonts w:ascii="Arial" w:hAnsi="Arial"/>
          <w:lang w:eastAsia="es-ES"/>
        </w:rPr>
        <w:t>contenidas en el mismo</w:t>
      </w:r>
      <w:r w:rsidRPr="00B52EE1">
        <w:rPr>
          <w:rFonts w:ascii="Arial" w:eastAsia="Arial" w:hAnsi="Arial"/>
          <w:lang w:eastAsia="es-ES"/>
        </w:rPr>
        <w:t xml:space="preserve">. </w:t>
      </w:r>
      <w:bookmarkStart w:id="101" w:name="_Hlk531611267"/>
      <w:r w:rsidRPr="00B52EE1">
        <w:rPr>
          <w:rFonts w:ascii="Arial" w:eastAsia="Arial,Calibri" w:hAnsi="Arial"/>
        </w:rPr>
        <w:t>El Proponente deberá cumplir con el Manual de Usos y Condiciones de la plataforma</w:t>
      </w:r>
      <w:bookmarkEnd w:id="101"/>
      <w:r w:rsidRPr="00B52EE1">
        <w:rPr>
          <w:rFonts w:ascii="Arial" w:eastAsia="Arial,Calibri" w:hAnsi="Arial"/>
        </w:rPr>
        <w:t>.</w:t>
      </w:r>
    </w:p>
    <w:p w:rsidR="00106DCA" w:rsidRPr="00106DCA" w:rsidRDefault="00106DCA" w:rsidP="00106DCA">
      <w:pPr>
        <w:spacing w:line="276" w:lineRule="auto"/>
        <w:ind w:left="284"/>
        <w:jc w:val="both"/>
        <w:rPr>
          <w:rFonts w:ascii="Arial" w:eastAsia="Arial,Calibri" w:hAnsi="Arial"/>
        </w:rPr>
      </w:pPr>
    </w:p>
    <w:p w:rsidR="00106DCA" w:rsidRPr="00106DCA" w:rsidRDefault="00106DCA" w:rsidP="00106DCA">
      <w:pPr>
        <w:spacing w:line="259" w:lineRule="auto"/>
        <w:ind w:left="284"/>
        <w:jc w:val="both"/>
        <w:rPr>
          <w:rFonts w:ascii="Arial" w:eastAsiaTheme="minorHAnsi" w:hAnsi="Arial"/>
          <w:lang w:val="es-MX" w:eastAsia="en-US"/>
        </w:rPr>
      </w:pPr>
      <w:r w:rsidRPr="00106DCA">
        <w:rPr>
          <w:rFonts w:ascii="Arial" w:hAnsi="Arial"/>
          <w:lang w:val="es-MX" w:eastAsia="en-US"/>
        </w:rPr>
        <w:t>La</w:t>
      </w:r>
      <w:r w:rsidRPr="00106DCA">
        <w:rPr>
          <w:rFonts w:ascii="Arial" w:eastAsiaTheme="minorHAnsi" w:hAnsi="Arial"/>
          <w:lang w:val="es-MX" w:eastAsia="en-US"/>
        </w:rPr>
        <w:t xml:space="preserve"> </w:t>
      </w:r>
      <w:r w:rsidRPr="00106DCA">
        <w:rPr>
          <w:rFonts w:ascii="Arial" w:hAnsi="Arial"/>
          <w:lang w:val="es-MX"/>
        </w:rPr>
        <w:t>entidad</w:t>
      </w:r>
      <w:r w:rsidRPr="00106DCA">
        <w:rPr>
          <w:rFonts w:ascii="Arial" w:eastAsiaTheme="minorHAnsi" w:hAnsi="Arial"/>
          <w:lang w:val="es-MX" w:eastAsia="en-US"/>
        </w:rPr>
        <w:t xml:space="preserve"> </w:t>
      </w:r>
      <w:r w:rsidRPr="00106DCA">
        <w:rPr>
          <w:rFonts w:ascii="Arial" w:hAnsi="Arial"/>
          <w:lang w:val="es-MX" w:eastAsia="en-US"/>
        </w:rPr>
        <w:t>solo</w:t>
      </w:r>
      <w:r w:rsidRPr="00106DCA">
        <w:rPr>
          <w:rFonts w:ascii="Arial" w:eastAsiaTheme="minorHAnsi" w:hAnsi="Arial"/>
          <w:lang w:val="es-MX" w:eastAsia="en-US"/>
        </w:rPr>
        <w:t xml:space="preserve"> </w:t>
      </w:r>
      <w:r w:rsidRPr="00106DCA">
        <w:rPr>
          <w:rFonts w:ascii="Arial" w:hAnsi="Arial"/>
          <w:lang w:val="es-MX" w:eastAsia="en-US"/>
        </w:rPr>
        <w:t>recibirá</w:t>
      </w:r>
      <w:r w:rsidRPr="00106DCA">
        <w:rPr>
          <w:rFonts w:ascii="Arial" w:eastAsiaTheme="minorHAnsi" w:hAnsi="Arial"/>
          <w:lang w:val="es-MX" w:eastAsia="en-US"/>
        </w:rPr>
        <w:t xml:space="preserve"> </w:t>
      </w:r>
      <w:r w:rsidRPr="00106DCA">
        <w:rPr>
          <w:rFonts w:ascii="Arial" w:hAnsi="Arial"/>
          <w:lang w:val="es-MX" w:eastAsia="en-US"/>
        </w:rPr>
        <w:t>una</w:t>
      </w:r>
      <w:r w:rsidRPr="00106DCA">
        <w:rPr>
          <w:rFonts w:ascii="Arial" w:eastAsiaTheme="minorHAnsi" w:hAnsi="Arial"/>
          <w:lang w:val="es-MX" w:eastAsia="en-US"/>
        </w:rPr>
        <w:t xml:space="preserve"> </w:t>
      </w:r>
      <w:r w:rsidRPr="00106DCA">
        <w:rPr>
          <w:rFonts w:ascii="Arial" w:hAnsi="Arial"/>
          <w:lang w:val="es-MX" w:eastAsia="en-US"/>
        </w:rPr>
        <w:t>oferta</w:t>
      </w:r>
      <w:r w:rsidRPr="00106DCA">
        <w:rPr>
          <w:rFonts w:ascii="Arial" w:eastAsiaTheme="minorHAnsi" w:hAnsi="Arial"/>
          <w:lang w:val="es-MX" w:eastAsia="en-US"/>
        </w:rPr>
        <w:t xml:space="preserve"> </w:t>
      </w:r>
      <w:r w:rsidRPr="00106DCA">
        <w:rPr>
          <w:rFonts w:ascii="Arial" w:hAnsi="Arial"/>
          <w:lang w:val="es-MX" w:eastAsia="en-US"/>
        </w:rPr>
        <w:t>por</w:t>
      </w:r>
      <w:r w:rsidRPr="00106DCA">
        <w:rPr>
          <w:rFonts w:ascii="Arial" w:eastAsiaTheme="minorHAnsi" w:hAnsi="Arial"/>
          <w:lang w:val="es-MX" w:eastAsia="en-US"/>
        </w:rPr>
        <w:t xml:space="preserve"> </w:t>
      </w:r>
      <w:r w:rsidRPr="00106DCA">
        <w:rPr>
          <w:rFonts w:ascii="Arial" w:hAnsi="Arial"/>
          <w:lang w:val="es-MX"/>
        </w:rPr>
        <w:t>proponente</w:t>
      </w:r>
      <w:r w:rsidRPr="00106DCA">
        <w:rPr>
          <w:rFonts w:ascii="Arial" w:hAnsi="Arial"/>
          <w:lang w:val="es-MX" w:eastAsia="en-US"/>
        </w:rPr>
        <w:t>.</w:t>
      </w:r>
      <w:r w:rsidRPr="00106DCA">
        <w:rPr>
          <w:rFonts w:ascii="Arial" w:eastAsiaTheme="minorHAnsi" w:hAnsi="Arial"/>
          <w:lang w:val="es-MX" w:eastAsia="en-US"/>
        </w:rPr>
        <w:t xml:space="preserve"> </w:t>
      </w:r>
      <w:r w:rsidRPr="00106DCA">
        <w:rPr>
          <w:rFonts w:ascii="Arial" w:hAnsi="Arial"/>
          <w:lang w:val="es-MX" w:eastAsia="en-US"/>
        </w:rPr>
        <w:t>En</w:t>
      </w:r>
      <w:r w:rsidRPr="00106DCA">
        <w:rPr>
          <w:rFonts w:ascii="Arial" w:eastAsiaTheme="minorHAnsi" w:hAnsi="Arial"/>
          <w:lang w:val="es-MX" w:eastAsia="en-US"/>
        </w:rPr>
        <w:t xml:space="preserve"> </w:t>
      </w:r>
      <w:r w:rsidRPr="00106DCA">
        <w:rPr>
          <w:rFonts w:ascii="Arial" w:hAnsi="Arial"/>
          <w:lang w:val="es-MX" w:eastAsia="en-US"/>
        </w:rPr>
        <w:t>caso</w:t>
      </w:r>
      <w:r w:rsidRPr="00106DCA">
        <w:rPr>
          <w:rFonts w:ascii="Arial" w:eastAsiaTheme="minorHAnsi" w:hAnsi="Arial"/>
          <w:lang w:val="es-MX" w:eastAsia="en-US"/>
        </w:rPr>
        <w:t xml:space="preserve"> </w:t>
      </w:r>
      <w:r w:rsidRPr="00106DCA">
        <w:rPr>
          <w:rFonts w:ascii="Arial" w:hAnsi="Arial"/>
          <w:lang w:val="es-MX" w:eastAsia="en-US"/>
        </w:rPr>
        <w:t>de</w:t>
      </w:r>
      <w:r w:rsidRPr="00106DCA">
        <w:rPr>
          <w:rFonts w:ascii="Arial" w:eastAsiaTheme="minorHAnsi" w:hAnsi="Arial"/>
          <w:lang w:val="es-MX" w:eastAsia="en-US"/>
        </w:rPr>
        <w:t xml:space="preserve"> </w:t>
      </w:r>
      <w:r w:rsidRPr="00106DCA">
        <w:rPr>
          <w:rFonts w:ascii="Arial" w:hAnsi="Arial"/>
          <w:lang w:val="es-MX" w:eastAsia="en-US"/>
        </w:rPr>
        <w:t>presentarse</w:t>
      </w:r>
      <w:r w:rsidRPr="00106DCA">
        <w:rPr>
          <w:rFonts w:ascii="Arial" w:eastAsiaTheme="minorHAnsi" w:hAnsi="Arial"/>
          <w:lang w:val="es-MX" w:eastAsia="en-US"/>
        </w:rPr>
        <w:t xml:space="preserve"> </w:t>
      </w:r>
      <w:r w:rsidRPr="00106DCA">
        <w:rPr>
          <w:rFonts w:ascii="Arial" w:hAnsi="Arial"/>
          <w:lang w:val="es-MX" w:eastAsia="en-US"/>
        </w:rPr>
        <w:t>para</w:t>
      </w:r>
      <w:r w:rsidRPr="00106DCA">
        <w:rPr>
          <w:rFonts w:ascii="Arial" w:eastAsiaTheme="minorHAnsi" w:hAnsi="Arial"/>
          <w:lang w:val="es-MX" w:eastAsia="en-US"/>
        </w:rPr>
        <w:t xml:space="preserve"> </w:t>
      </w:r>
      <w:r w:rsidRPr="00106DCA">
        <w:rPr>
          <w:rFonts w:ascii="Arial" w:hAnsi="Arial"/>
          <w:lang w:val="es-MX" w:eastAsia="en-US"/>
        </w:rPr>
        <w:t>varios</w:t>
      </w:r>
      <w:r w:rsidRPr="00106DCA">
        <w:rPr>
          <w:rFonts w:ascii="Arial" w:eastAsiaTheme="minorHAnsi" w:hAnsi="Arial"/>
          <w:lang w:val="es-MX" w:eastAsia="en-US"/>
        </w:rPr>
        <w:t xml:space="preserve"> </w:t>
      </w:r>
      <w:r w:rsidRPr="00106DCA">
        <w:rPr>
          <w:rFonts w:ascii="Arial" w:hAnsi="Arial"/>
          <w:lang w:val="es-MX"/>
        </w:rPr>
        <w:t>procesos</w:t>
      </w:r>
      <w:r w:rsidRPr="00106DCA">
        <w:rPr>
          <w:rFonts w:ascii="Arial" w:eastAsiaTheme="minorHAnsi" w:hAnsi="Arial"/>
          <w:lang w:val="es-MX" w:eastAsia="en-US"/>
        </w:rPr>
        <w:t xml:space="preserve"> </w:t>
      </w:r>
      <w:r w:rsidRPr="00106DCA">
        <w:rPr>
          <w:rFonts w:ascii="Arial" w:hAnsi="Arial"/>
          <w:lang w:val="es-MX" w:eastAsia="en-US"/>
        </w:rPr>
        <w:t>de</w:t>
      </w:r>
      <w:r w:rsidRPr="00106DCA">
        <w:rPr>
          <w:rFonts w:ascii="Arial" w:eastAsiaTheme="minorHAnsi" w:hAnsi="Arial"/>
          <w:lang w:val="es-MX" w:eastAsia="en-US"/>
        </w:rPr>
        <w:t xml:space="preserve"> </w:t>
      </w:r>
      <w:r w:rsidRPr="00106DCA">
        <w:rPr>
          <w:rFonts w:ascii="Arial" w:hAnsi="Arial"/>
          <w:lang w:val="es-MX"/>
        </w:rPr>
        <w:t>contratación</w:t>
      </w:r>
      <w:r w:rsidRPr="00106DCA">
        <w:rPr>
          <w:rFonts w:ascii="Arial" w:eastAsiaTheme="minorHAnsi" w:hAnsi="Arial"/>
          <w:lang w:val="es-MX" w:eastAsia="en-US"/>
        </w:rPr>
        <w:t xml:space="preserve"> </w:t>
      </w:r>
      <w:r w:rsidRPr="00106DCA">
        <w:rPr>
          <w:rFonts w:ascii="Arial" w:hAnsi="Arial"/>
          <w:lang w:val="es-MX" w:eastAsia="en-US"/>
        </w:rPr>
        <w:t>con</w:t>
      </w:r>
      <w:r w:rsidRPr="00106DCA">
        <w:rPr>
          <w:rFonts w:ascii="Arial" w:eastAsiaTheme="minorHAnsi" w:hAnsi="Arial"/>
          <w:lang w:val="es-MX" w:eastAsia="en-US"/>
        </w:rPr>
        <w:t xml:space="preserve"> </w:t>
      </w:r>
      <w:r w:rsidRPr="00106DCA">
        <w:rPr>
          <w:rFonts w:ascii="Arial" w:hAnsi="Arial"/>
          <w:lang w:val="es-MX" w:eastAsia="en-US"/>
        </w:rPr>
        <w:t>la</w:t>
      </w:r>
      <w:r w:rsidRPr="00106DCA">
        <w:rPr>
          <w:rFonts w:ascii="Arial" w:eastAsiaTheme="minorHAnsi" w:hAnsi="Arial"/>
          <w:lang w:val="es-MX" w:eastAsia="en-US"/>
        </w:rPr>
        <w:t xml:space="preserve"> </w:t>
      </w:r>
      <w:r w:rsidRPr="00106DCA">
        <w:rPr>
          <w:rFonts w:ascii="Arial" w:hAnsi="Arial"/>
          <w:lang w:val="es-MX"/>
        </w:rPr>
        <w:t>entidad</w:t>
      </w:r>
      <w:r w:rsidRPr="00106DCA">
        <w:rPr>
          <w:rFonts w:ascii="Arial" w:hAnsi="Arial"/>
          <w:lang w:val="es-MX" w:eastAsia="en-US"/>
        </w:rPr>
        <w:t>,</w:t>
      </w:r>
      <w:r w:rsidRPr="00106DCA">
        <w:rPr>
          <w:rFonts w:ascii="Arial" w:eastAsiaTheme="minorHAnsi" w:hAnsi="Arial"/>
          <w:lang w:val="es-MX" w:eastAsia="en-US"/>
        </w:rPr>
        <w:t xml:space="preserve"> </w:t>
      </w:r>
      <w:r w:rsidRPr="00106DCA">
        <w:rPr>
          <w:rFonts w:ascii="Arial" w:hAnsi="Arial"/>
          <w:lang w:val="es-MX" w:eastAsia="en-US"/>
        </w:rPr>
        <w:t>el</w:t>
      </w:r>
      <w:r w:rsidRPr="00106DCA">
        <w:rPr>
          <w:rFonts w:ascii="Arial" w:eastAsiaTheme="minorHAnsi" w:hAnsi="Arial"/>
          <w:lang w:val="es-MX" w:eastAsia="en-US"/>
        </w:rPr>
        <w:t xml:space="preserve"> </w:t>
      </w:r>
      <w:r w:rsidRPr="00106DCA">
        <w:rPr>
          <w:rFonts w:ascii="Arial" w:hAnsi="Arial"/>
          <w:lang w:val="es-MX"/>
        </w:rPr>
        <w:t>proponente dejará</w:t>
      </w:r>
      <w:r w:rsidRPr="00226DA6">
        <w:rPr>
          <w:rFonts w:ascii="Arial" w:eastAsiaTheme="minorHAnsi" w:hAnsi="Arial"/>
          <w:lang w:val="es-MX" w:eastAsia="en-US"/>
        </w:rPr>
        <w:t xml:space="preserve"> </w:t>
      </w:r>
      <w:r w:rsidRPr="00226DA6">
        <w:rPr>
          <w:rFonts w:ascii="Arial" w:hAnsi="Arial"/>
          <w:lang w:val="es-MX" w:eastAsia="en-US"/>
        </w:rPr>
        <w:t>constancia</w:t>
      </w:r>
      <w:r w:rsidRPr="00226DA6">
        <w:rPr>
          <w:rFonts w:ascii="Arial" w:eastAsiaTheme="minorHAnsi" w:hAnsi="Arial"/>
          <w:lang w:val="es-MX" w:eastAsia="en-US"/>
        </w:rPr>
        <w:t xml:space="preserve"> </w:t>
      </w:r>
      <w:r w:rsidRPr="00226DA6">
        <w:rPr>
          <w:rFonts w:ascii="Arial" w:hAnsi="Arial"/>
          <w:lang w:val="es-MX" w:eastAsia="en-US"/>
        </w:rPr>
        <w:t>para</w:t>
      </w:r>
      <w:r w:rsidRPr="00226DA6">
        <w:rPr>
          <w:rFonts w:ascii="Arial" w:eastAsiaTheme="minorHAnsi" w:hAnsi="Arial"/>
          <w:lang w:val="es-MX" w:eastAsia="en-US"/>
        </w:rPr>
        <w:t xml:space="preserve"> </w:t>
      </w:r>
      <w:r w:rsidRPr="00226DA6">
        <w:rPr>
          <w:rFonts w:ascii="Arial" w:hAnsi="Arial"/>
          <w:lang w:val="es-MX" w:eastAsia="en-US"/>
        </w:rPr>
        <w:t>qué</w:t>
      </w:r>
      <w:r w:rsidRPr="00226DA6">
        <w:rPr>
          <w:rFonts w:ascii="Arial" w:eastAsiaTheme="minorHAnsi" w:hAnsi="Arial"/>
          <w:lang w:val="es-MX" w:eastAsia="en-US"/>
        </w:rPr>
        <w:t xml:space="preserve"> </w:t>
      </w:r>
      <w:r w:rsidRPr="00106DCA">
        <w:rPr>
          <w:rFonts w:ascii="Arial" w:hAnsi="Arial"/>
          <w:lang w:val="es-MX"/>
        </w:rPr>
        <w:t>proceso</w:t>
      </w:r>
      <w:r w:rsidRPr="00106DCA">
        <w:rPr>
          <w:rFonts w:ascii="Arial" w:eastAsiaTheme="minorHAnsi" w:hAnsi="Arial"/>
          <w:lang w:val="es-MX" w:eastAsia="en-US"/>
        </w:rPr>
        <w:t xml:space="preserve"> </w:t>
      </w:r>
      <w:r w:rsidRPr="00106DCA">
        <w:rPr>
          <w:rFonts w:ascii="Arial" w:hAnsi="Arial"/>
          <w:lang w:val="es-MX" w:eastAsia="en-US"/>
        </w:rPr>
        <w:t>presenta</w:t>
      </w:r>
      <w:r w:rsidRPr="00106DCA">
        <w:rPr>
          <w:rFonts w:ascii="Arial" w:eastAsiaTheme="minorHAnsi" w:hAnsi="Arial"/>
          <w:lang w:val="es-MX" w:eastAsia="en-US"/>
        </w:rPr>
        <w:t xml:space="preserve"> </w:t>
      </w:r>
      <w:r w:rsidRPr="00106DCA">
        <w:rPr>
          <w:rFonts w:ascii="Arial" w:hAnsi="Arial"/>
          <w:lang w:val="es-MX" w:eastAsia="en-US"/>
        </w:rPr>
        <w:t>su</w:t>
      </w:r>
      <w:r w:rsidRPr="00106DCA">
        <w:rPr>
          <w:rFonts w:ascii="Arial" w:eastAsiaTheme="minorHAnsi" w:hAnsi="Arial"/>
          <w:lang w:val="es-MX" w:eastAsia="en-US"/>
        </w:rPr>
        <w:t xml:space="preserve"> </w:t>
      </w:r>
      <w:r w:rsidRPr="00106DCA">
        <w:rPr>
          <w:rFonts w:ascii="Arial" w:hAnsi="Arial"/>
          <w:lang w:val="es-MX" w:eastAsia="en-US"/>
        </w:rPr>
        <w:lastRenderedPageBreak/>
        <w:t>ofrecimiento.</w:t>
      </w:r>
      <w:r w:rsidRPr="00106DCA">
        <w:rPr>
          <w:rFonts w:ascii="Arial" w:eastAsiaTheme="minorHAnsi" w:hAnsi="Arial"/>
          <w:lang w:val="es-MX" w:eastAsia="en-US"/>
        </w:rPr>
        <w:t xml:space="preserve"> </w:t>
      </w:r>
      <w:r w:rsidRPr="00106DCA">
        <w:rPr>
          <w:rFonts w:ascii="Arial" w:hAnsi="Arial"/>
          <w:lang w:val="es-MX" w:eastAsia="en-US"/>
        </w:rPr>
        <w:t>La</w:t>
      </w:r>
      <w:r w:rsidRPr="00106DCA">
        <w:rPr>
          <w:rFonts w:ascii="Arial" w:eastAsiaTheme="minorHAnsi" w:hAnsi="Arial"/>
          <w:lang w:val="es-MX" w:eastAsia="en-US"/>
        </w:rPr>
        <w:t xml:space="preserve"> </w:t>
      </w:r>
      <w:r w:rsidRPr="00106DCA">
        <w:rPr>
          <w:rFonts w:ascii="Arial" w:hAnsi="Arial"/>
          <w:lang w:val="es-MX" w:eastAsia="en-US"/>
        </w:rPr>
        <w:t>presentación</w:t>
      </w:r>
      <w:r w:rsidRPr="00106DCA">
        <w:rPr>
          <w:rFonts w:ascii="Arial" w:eastAsiaTheme="minorHAnsi" w:hAnsi="Arial"/>
          <w:lang w:val="es-MX" w:eastAsia="en-US"/>
        </w:rPr>
        <w:t xml:space="preserve"> </w:t>
      </w:r>
      <w:r w:rsidRPr="00106DCA">
        <w:rPr>
          <w:rFonts w:ascii="Arial" w:hAnsi="Arial"/>
          <w:lang w:val="es-MX" w:eastAsia="en-US"/>
        </w:rPr>
        <w:t>de</w:t>
      </w:r>
      <w:r w:rsidRPr="00106DCA">
        <w:rPr>
          <w:rFonts w:ascii="Arial" w:eastAsiaTheme="minorHAnsi" w:hAnsi="Arial"/>
          <w:lang w:val="es-MX" w:eastAsia="en-US"/>
        </w:rPr>
        <w:t xml:space="preserve"> </w:t>
      </w:r>
      <w:r w:rsidRPr="00106DCA">
        <w:rPr>
          <w:rFonts w:ascii="Arial" w:hAnsi="Arial"/>
          <w:lang w:val="es-MX" w:eastAsia="en-US"/>
        </w:rPr>
        <w:t>la</w:t>
      </w:r>
      <w:r w:rsidRPr="00106DCA">
        <w:rPr>
          <w:rFonts w:ascii="Arial" w:eastAsiaTheme="minorHAnsi" w:hAnsi="Arial"/>
          <w:lang w:val="es-MX" w:eastAsia="en-US"/>
        </w:rPr>
        <w:t xml:space="preserve"> </w:t>
      </w:r>
      <w:r w:rsidRPr="00106DCA">
        <w:rPr>
          <w:rFonts w:ascii="Arial" w:hAnsi="Arial"/>
          <w:lang w:val="es-MX" w:eastAsia="en-US"/>
        </w:rPr>
        <w:t>propuesta</w:t>
      </w:r>
      <w:r w:rsidRPr="00106DCA">
        <w:rPr>
          <w:rFonts w:ascii="Arial" w:eastAsiaTheme="minorHAnsi" w:hAnsi="Arial"/>
          <w:lang w:val="es-MX" w:eastAsia="en-US"/>
        </w:rPr>
        <w:t xml:space="preserve"> </w:t>
      </w:r>
      <w:r w:rsidRPr="00106DCA">
        <w:rPr>
          <w:rFonts w:ascii="Arial" w:hAnsi="Arial"/>
          <w:lang w:val="es-MX" w:eastAsia="en-US"/>
        </w:rPr>
        <w:t>implica</w:t>
      </w:r>
      <w:r w:rsidRPr="00106DCA">
        <w:rPr>
          <w:rFonts w:ascii="Arial" w:eastAsiaTheme="minorHAnsi" w:hAnsi="Arial"/>
          <w:lang w:val="es-MX" w:eastAsia="en-US"/>
        </w:rPr>
        <w:t xml:space="preserve"> </w:t>
      </w:r>
      <w:r w:rsidRPr="00106DCA">
        <w:rPr>
          <w:rFonts w:ascii="Arial" w:hAnsi="Arial"/>
          <w:lang w:val="es-MX" w:eastAsia="en-US"/>
        </w:rPr>
        <w:t>la</w:t>
      </w:r>
      <w:r w:rsidRPr="00106DCA">
        <w:rPr>
          <w:rFonts w:ascii="Arial" w:eastAsiaTheme="minorHAnsi" w:hAnsi="Arial"/>
          <w:lang w:val="es-MX" w:eastAsia="en-US"/>
        </w:rPr>
        <w:t xml:space="preserve"> </w:t>
      </w:r>
      <w:r w:rsidRPr="00106DCA">
        <w:rPr>
          <w:rFonts w:ascii="Arial" w:hAnsi="Arial"/>
          <w:lang w:val="es-MX" w:eastAsia="en-US"/>
        </w:rPr>
        <w:t>aceptación</w:t>
      </w:r>
      <w:r w:rsidRPr="00106DCA">
        <w:rPr>
          <w:rFonts w:ascii="Arial" w:eastAsiaTheme="minorHAnsi" w:hAnsi="Arial"/>
          <w:lang w:val="es-MX" w:eastAsia="en-US"/>
        </w:rPr>
        <w:t xml:space="preserve"> </w:t>
      </w:r>
      <w:r w:rsidRPr="00106DCA">
        <w:rPr>
          <w:rFonts w:ascii="Arial" w:hAnsi="Arial"/>
          <w:lang w:val="es-MX" w:eastAsia="en-US"/>
        </w:rPr>
        <w:t>y</w:t>
      </w:r>
      <w:r w:rsidRPr="00106DCA">
        <w:rPr>
          <w:rFonts w:ascii="Arial" w:eastAsiaTheme="minorHAnsi" w:hAnsi="Arial"/>
          <w:lang w:val="es-MX" w:eastAsia="en-US"/>
        </w:rPr>
        <w:t xml:space="preserve"> </w:t>
      </w:r>
      <w:r w:rsidRPr="00106DCA">
        <w:rPr>
          <w:rFonts w:ascii="Arial" w:hAnsi="Arial"/>
          <w:lang w:val="es-MX" w:eastAsia="en-US"/>
        </w:rPr>
        <w:t>conocimiento</w:t>
      </w:r>
      <w:r w:rsidRPr="00106DCA">
        <w:rPr>
          <w:rFonts w:ascii="Arial" w:eastAsiaTheme="minorHAnsi" w:hAnsi="Arial"/>
          <w:lang w:val="es-MX" w:eastAsia="en-US"/>
        </w:rPr>
        <w:t xml:space="preserve"> </w:t>
      </w:r>
      <w:r w:rsidRPr="00106DCA">
        <w:rPr>
          <w:rFonts w:ascii="Arial" w:hAnsi="Arial"/>
          <w:lang w:val="es-MX" w:eastAsia="en-US"/>
        </w:rPr>
        <w:t>de</w:t>
      </w:r>
      <w:r w:rsidRPr="00106DCA">
        <w:rPr>
          <w:rFonts w:ascii="Arial" w:eastAsiaTheme="minorHAnsi" w:hAnsi="Arial"/>
          <w:lang w:val="es-MX" w:eastAsia="en-US"/>
        </w:rPr>
        <w:t xml:space="preserve"> </w:t>
      </w:r>
      <w:r w:rsidRPr="00106DCA">
        <w:rPr>
          <w:rFonts w:ascii="Arial" w:hAnsi="Arial"/>
          <w:lang w:val="es-MX" w:eastAsia="en-US"/>
        </w:rPr>
        <w:t>la</w:t>
      </w:r>
      <w:r w:rsidRPr="00106DCA">
        <w:rPr>
          <w:rFonts w:ascii="Arial" w:eastAsiaTheme="minorHAnsi" w:hAnsi="Arial"/>
          <w:lang w:val="es-MX" w:eastAsia="en-US"/>
        </w:rPr>
        <w:t xml:space="preserve"> </w:t>
      </w:r>
      <w:r w:rsidRPr="00106DCA">
        <w:rPr>
          <w:rFonts w:ascii="Arial" w:hAnsi="Arial"/>
          <w:lang w:val="es-MX" w:eastAsia="en-US"/>
        </w:rPr>
        <w:t>legislación</w:t>
      </w:r>
      <w:r w:rsidRPr="00106DCA">
        <w:rPr>
          <w:rFonts w:ascii="Arial" w:eastAsiaTheme="minorHAnsi" w:hAnsi="Arial"/>
          <w:lang w:val="es-MX" w:eastAsia="en-US"/>
        </w:rPr>
        <w:t xml:space="preserve"> </w:t>
      </w:r>
      <w:r w:rsidRPr="00106DCA">
        <w:rPr>
          <w:rFonts w:ascii="Arial" w:hAnsi="Arial"/>
          <w:lang w:val="es-MX" w:eastAsia="en-US"/>
        </w:rPr>
        <w:t>colombiana</w:t>
      </w:r>
      <w:r w:rsidRPr="00106DCA">
        <w:rPr>
          <w:rFonts w:ascii="Arial" w:eastAsiaTheme="minorHAnsi" w:hAnsi="Arial"/>
          <w:lang w:val="es-MX" w:eastAsia="en-US"/>
        </w:rPr>
        <w:t xml:space="preserve"> </w:t>
      </w:r>
      <w:r w:rsidRPr="00106DCA">
        <w:rPr>
          <w:rFonts w:ascii="Arial" w:hAnsi="Arial"/>
          <w:lang w:val="es-MX" w:eastAsia="en-US"/>
        </w:rPr>
        <w:t>acerca</w:t>
      </w:r>
      <w:r w:rsidRPr="00106DCA">
        <w:rPr>
          <w:rFonts w:ascii="Arial" w:eastAsiaTheme="minorHAnsi" w:hAnsi="Arial"/>
          <w:lang w:val="es-MX" w:eastAsia="en-US"/>
        </w:rPr>
        <w:t xml:space="preserve"> </w:t>
      </w:r>
      <w:r w:rsidRPr="00106DCA">
        <w:rPr>
          <w:rFonts w:ascii="Arial" w:hAnsi="Arial"/>
          <w:lang w:val="es-MX" w:eastAsia="en-US"/>
        </w:rPr>
        <w:t>de</w:t>
      </w:r>
      <w:r w:rsidRPr="00106DCA">
        <w:rPr>
          <w:rFonts w:ascii="Arial" w:eastAsiaTheme="minorHAnsi" w:hAnsi="Arial"/>
          <w:lang w:val="es-MX" w:eastAsia="en-US"/>
        </w:rPr>
        <w:t xml:space="preserve"> </w:t>
      </w:r>
      <w:r w:rsidRPr="00106DCA">
        <w:rPr>
          <w:rFonts w:ascii="Arial" w:hAnsi="Arial"/>
          <w:lang w:val="es-MX" w:eastAsia="en-US"/>
        </w:rPr>
        <w:t>los</w:t>
      </w:r>
      <w:r w:rsidRPr="00106DCA">
        <w:rPr>
          <w:rFonts w:ascii="Arial" w:eastAsiaTheme="minorHAnsi" w:hAnsi="Arial"/>
          <w:lang w:val="es-MX" w:eastAsia="en-US"/>
        </w:rPr>
        <w:t xml:space="preserve"> </w:t>
      </w:r>
      <w:r w:rsidRPr="00106DCA">
        <w:rPr>
          <w:rFonts w:ascii="Arial" w:hAnsi="Arial"/>
          <w:lang w:val="es-MX" w:eastAsia="en-US"/>
        </w:rPr>
        <w:t>temas</w:t>
      </w:r>
      <w:r w:rsidRPr="00106DCA">
        <w:rPr>
          <w:rFonts w:ascii="Arial" w:eastAsiaTheme="minorHAnsi" w:hAnsi="Arial"/>
          <w:lang w:val="es-MX" w:eastAsia="en-US"/>
        </w:rPr>
        <w:t xml:space="preserve"> </w:t>
      </w:r>
      <w:r w:rsidRPr="00106DCA">
        <w:rPr>
          <w:rFonts w:ascii="Arial" w:hAnsi="Arial"/>
          <w:lang w:val="es-MX" w:eastAsia="en-US"/>
        </w:rPr>
        <w:t>objeto</w:t>
      </w:r>
      <w:r w:rsidRPr="00106DCA">
        <w:rPr>
          <w:rFonts w:ascii="Arial" w:eastAsiaTheme="minorHAnsi" w:hAnsi="Arial"/>
          <w:lang w:val="es-MX" w:eastAsia="en-US"/>
        </w:rPr>
        <w:t xml:space="preserve"> </w:t>
      </w:r>
      <w:r w:rsidRPr="00106DCA">
        <w:rPr>
          <w:rFonts w:ascii="Arial" w:hAnsi="Arial"/>
          <w:lang w:val="es-MX" w:eastAsia="en-US"/>
        </w:rPr>
        <w:t>del</w:t>
      </w:r>
      <w:r w:rsidRPr="00106DCA">
        <w:rPr>
          <w:rFonts w:ascii="Arial" w:eastAsiaTheme="minorHAnsi" w:hAnsi="Arial"/>
          <w:lang w:val="es-MX" w:eastAsia="en-US"/>
        </w:rPr>
        <w:t xml:space="preserve"> </w:t>
      </w:r>
      <w:r w:rsidRPr="00106DCA">
        <w:rPr>
          <w:rFonts w:ascii="Arial" w:hAnsi="Arial"/>
          <w:lang w:val="es-MX" w:eastAsia="en-US"/>
        </w:rPr>
        <w:t>presente</w:t>
      </w:r>
      <w:r w:rsidRPr="00106DCA">
        <w:rPr>
          <w:rFonts w:ascii="Arial" w:eastAsiaTheme="minorHAnsi" w:hAnsi="Arial"/>
          <w:lang w:val="es-MX" w:eastAsia="en-US"/>
        </w:rPr>
        <w:t xml:space="preserve"> </w:t>
      </w:r>
      <w:r w:rsidRPr="00106DCA">
        <w:rPr>
          <w:rFonts w:ascii="Arial" w:hAnsi="Arial"/>
          <w:lang w:val="es-MX"/>
        </w:rPr>
        <w:t>proceso</w:t>
      </w:r>
      <w:r w:rsidRPr="00106DCA">
        <w:rPr>
          <w:rFonts w:ascii="Arial" w:eastAsiaTheme="minorHAnsi" w:hAnsi="Arial"/>
          <w:lang w:val="es-MX" w:eastAsia="en-US"/>
        </w:rPr>
        <w:t xml:space="preserve"> </w:t>
      </w:r>
      <w:r w:rsidRPr="00106DCA">
        <w:rPr>
          <w:rFonts w:ascii="Arial" w:hAnsi="Arial"/>
          <w:lang w:val="es-MX" w:eastAsia="en-US"/>
        </w:rPr>
        <w:t>y</w:t>
      </w:r>
      <w:r w:rsidRPr="00106DCA">
        <w:rPr>
          <w:rFonts w:ascii="Arial" w:eastAsiaTheme="minorHAnsi" w:hAnsi="Arial"/>
          <w:lang w:val="es-MX" w:eastAsia="en-US"/>
        </w:rPr>
        <w:t xml:space="preserve"> </w:t>
      </w:r>
      <w:r w:rsidRPr="00106DCA">
        <w:rPr>
          <w:rFonts w:ascii="Arial" w:hAnsi="Arial"/>
          <w:lang w:val="es-MX" w:eastAsia="en-US"/>
        </w:rPr>
        <w:t>de</w:t>
      </w:r>
      <w:r w:rsidRPr="00106DCA">
        <w:rPr>
          <w:rFonts w:ascii="Arial" w:eastAsiaTheme="minorHAnsi" w:hAnsi="Arial"/>
          <w:lang w:val="es-MX" w:eastAsia="en-US"/>
        </w:rPr>
        <w:t xml:space="preserve"> </w:t>
      </w:r>
      <w:r w:rsidRPr="00106DCA">
        <w:rPr>
          <w:rFonts w:ascii="Arial" w:hAnsi="Arial"/>
          <w:lang w:val="es-MX" w:eastAsia="en-US"/>
        </w:rPr>
        <w:t>todas</w:t>
      </w:r>
      <w:r w:rsidRPr="00106DCA">
        <w:rPr>
          <w:rFonts w:ascii="Arial" w:eastAsiaTheme="minorHAnsi" w:hAnsi="Arial"/>
          <w:lang w:val="es-MX" w:eastAsia="en-US"/>
        </w:rPr>
        <w:t xml:space="preserve"> </w:t>
      </w:r>
      <w:r w:rsidRPr="00106DCA">
        <w:rPr>
          <w:rFonts w:ascii="Arial" w:hAnsi="Arial"/>
          <w:lang w:val="es-MX" w:eastAsia="en-US"/>
        </w:rPr>
        <w:t>las</w:t>
      </w:r>
      <w:r w:rsidRPr="00106DCA">
        <w:rPr>
          <w:rFonts w:ascii="Arial" w:eastAsiaTheme="minorHAnsi" w:hAnsi="Arial"/>
          <w:lang w:val="es-MX" w:eastAsia="en-US"/>
        </w:rPr>
        <w:t xml:space="preserve"> </w:t>
      </w:r>
      <w:r w:rsidRPr="00106DCA">
        <w:rPr>
          <w:rFonts w:ascii="Arial" w:hAnsi="Arial"/>
          <w:lang w:val="es-MX" w:eastAsia="en-US"/>
        </w:rPr>
        <w:t>condiciones</w:t>
      </w:r>
      <w:r w:rsidRPr="00106DCA">
        <w:rPr>
          <w:rFonts w:ascii="Arial" w:eastAsiaTheme="minorHAnsi" w:hAnsi="Arial"/>
          <w:lang w:val="es-MX" w:eastAsia="en-US"/>
        </w:rPr>
        <w:t xml:space="preserve"> </w:t>
      </w:r>
      <w:r w:rsidRPr="00106DCA">
        <w:rPr>
          <w:rFonts w:ascii="Arial" w:hAnsi="Arial"/>
          <w:lang w:val="es-MX" w:eastAsia="en-US"/>
        </w:rPr>
        <w:t>y</w:t>
      </w:r>
      <w:r w:rsidRPr="00106DCA">
        <w:rPr>
          <w:rFonts w:ascii="Arial" w:eastAsiaTheme="minorHAnsi" w:hAnsi="Arial"/>
          <w:lang w:val="es-MX" w:eastAsia="en-US"/>
        </w:rPr>
        <w:t xml:space="preserve"> </w:t>
      </w:r>
      <w:r w:rsidRPr="00106DCA">
        <w:rPr>
          <w:rFonts w:ascii="Arial" w:hAnsi="Arial"/>
          <w:lang w:val="es-MX" w:eastAsia="en-US"/>
        </w:rPr>
        <w:t>obligaciones</w:t>
      </w:r>
      <w:r w:rsidRPr="00106DCA">
        <w:rPr>
          <w:rFonts w:ascii="Arial" w:eastAsiaTheme="minorHAnsi" w:hAnsi="Arial"/>
          <w:lang w:val="es-MX" w:eastAsia="en-US"/>
        </w:rPr>
        <w:t xml:space="preserve"> </w:t>
      </w:r>
      <w:r w:rsidRPr="00106DCA">
        <w:rPr>
          <w:rFonts w:ascii="Arial" w:hAnsi="Arial"/>
          <w:lang w:val="es-MX" w:eastAsia="en-US"/>
        </w:rPr>
        <w:t>contenidas en el mismo</w:t>
      </w:r>
      <w:r w:rsidRPr="00106DCA">
        <w:rPr>
          <w:rFonts w:ascii="Arial" w:eastAsiaTheme="minorHAnsi" w:hAnsi="Arial"/>
          <w:lang w:val="es-MX" w:eastAsia="en-US"/>
        </w:rPr>
        <w:t xml:space="preserve">. El </w:t>
      </w:r>
      <w:r w:rsidRPr="00106DCA">
        <w:rPr>
          <w:rFonts w:ascii="Arial" w:hAnsi="Arial"/>
          <w:lang w:val="es-MX"/>
        </w:rPr>
        <w:t>proponente</w:t>
      </w:r>
      <w:r w:rsidRPr="00106DCA">
        <w:rPr>
          <w:rFonts w:ascii="Arial" w:eastAsiaTheme="minorHAnsi" w:hAnsi="Arial"/>
          <w:lang w:val="es-MX" w:eastAsia="en-US"/>
        </w:rPr>
        <w:t xml:space="preserve"> deberá cumplir con el Manual de Usos y Condiciones de la plataforma.</w:t>
      </w:r>
    </w:p>
    <w:p w:rsidR="00002732" w:rsidRDefault="00002732">
      <w:pPr>
        <w:spacing w:line="178" w:lineRule="exact"/>
        <w:rPr>
          <w:rFonts w:ascii="Times New Roman" w:eastAsia="Times New Roman" w:hAnsi="Times New Roman"/>
        </w:rPr>
      </w:pPr>
    </w:p>
    <w:p w:rsidR="00002732" w:rsidRDefault="00106DCA">
      <w:pPr>
        <w:spacing w:line="264" w:lineRule="auto"/>
        <w:ind w:left="260" w:right="260"/>
        <w:jc w:val="both"/>
        <w:rPr>
          <w:rFonts w:ascii="Arial" w:eastAsia="Arial" w:hAnsi="Arial"/>
          <w:color w:val="3B3838"/>
        </w:rPr>
      </w:pPr>
      <w:r>
        <w:rPr>
          <w:rFonts w:ascii="Arial" w:eastAsia="Arial" w:hAnsi="Arial"/>
          <w:color w:val="3B3838"/>
        </w:rPr>
        <w:t>Estarán a cargo del p</w:t>
      </w:r>
      <w:r w:rsidR="00002732">
        <w:rPr>
          <w:rFonts w:ascii="Arial" w:eastAsia="Arial" w:hAnsi="Arial"/>
          <w:color w:val="3B3838"/>
        </w:rPr>
        <w:t xml:space="preserve">roponente todos los costos asociados a la elaboración y </w:t>
      </w:r>
      <w:r>
        <w:rPr>
          <w:rFonts w:ascii="Arial" w:eastAsia="Arial" w:hAnsi="Arial"/>
          <w:color w:val="3B3838"/>
        </w:rPr>
        <w:t>presentación de su oferta y la e</w:t>
      </w:r>
      <w:r w:rsidR="00002732">
        <w:rPr>
          <w:rFonts w:ascii="Arial" w:eastAsia="Arial" w:hAnsi="Arial"/>
          <w:color w:val="3B3838"/>
        </w:rPr>
        <w:t>ntidad en ningún caso será responsable de los mismos.</w:t>
      </w:r>
    </w:p>
    <w:p w:rsidR="00002732" w:rsidRDefault="00002732">
      <w:pPr>
        <w:spacing w:line="183"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Toda tachadura y/o enmendadura que presente algún documento de la oferta debe estar salvado con la firma de quien suscribe el correspondiente documento al pie de la misma y nota al margen del documento donde manifieste clara y expresamente la corrección realizada.</w:t>
      </w:r>
    </w:p>
    <w:p w:rsidR="00002732" w:rsidRDefault="00002732">
      <w:pPr>
        <w:spacing w:line="176" w:lineRule="exact"/>
        <w:rPr>
          <w:rFonts w:ascii="Times New Roman" w:eastAsia="Times New Roman" w:hAnsi="Times New Roman"/>
        </w:rPr>
      </w:pPr>
    </w:p>
    <w:p w:rsidR="00002732" w:rsidRPr="005518BE" w:rsidRDefault="008A3F5B" w:rsidP="005518BE">
      <w:pPr>
        <w:ind w:left="284"/>
        <w:rPr>
          <w:rFonts w:ascii="Arial" w:eastAsia="Arial" w:hAnsi="Arial"/>
          <w:color w:val="3B3838"/>
        </w:rPr>
      </w:pPr>
      <w:r>
        <w:rPr>
          <w:rFonts w:ascii="Arial" w:eastAsia="Arial" w:hAnsi="Arial"/>
          <w:color w:val="3B3838"/>
        </w:rPr>
        <w:t>El sobre</w:t>
      </w:r>
      <w:r w:rsidR="00002732" w:rsidRPr="005518BE">
        <w:rPr>
          <w:rFonts w:ascii="Arial" w:eastAsia="Arial" w:hAnsi="Arial"/>
          <w:color w:val="3B3838"/>
        </w:rPr>
        <w:t xml:space="preserve"> debe contener la siguiente información y, para su entrega, se deberán tener en cuenta las siguientes indicaciones:</w:t>
      </w:r>
    </w:p>
    <w:p w:rsidR="00B6642C" w:rsidRDefault="00002732" w:rsidP="00C74365">
      <w:pPr>
        <w:pStyle w:val="Ttulo3"/>
      </w:pPr>
      <w:r w:rsidRPr="00B6642C">
        <w:t xml:space="preserve">SOBRE </w:t>
      </w:r>
      <w:r w:rsidR="00CB5A4A">
        <w:t>DE LA PROPUESTA</w:t>
      </w:r>
    </w:p>
    <w:p w:rsidR="00B6642C" w:rsidRPr="00B6642C" w:rsidRDefault="00B6642C" w:rsidP="00B6642C">
      <w:pPr>
        <w:pStyle w:val="TDC3"/>
        <w:rPr>
          <w:rFonts w:eastAsia="Arial"/>
        </w:rPr>
      </w:pPr>
    </w:p>
    <w:p w:rsidR="00002732" w:rsidRPr="005518BE" w:rsidRDefault="00002732" w:rsidP="005518BE">
      <w:pPr>
        <w:spacing w:line="271" w:lineRule="auto"/>
        <w:ind w:left="260" w:right="260"/>
        <w:jc w:val="both"/>
        <w:rPr>
          <w:rFonts w:ascii="Arial" w:eastAsia="Arial" w:hAnsi="Arial"/>
          <w:color w:val="3B3838"/>
        </w:rPr>
      </w:pPr>
      <w:r w:rsidRPr="005518BE">
        <w:rPr>
          <w:rFonts w:ascii="Arial" w:eastAsia="Arial" w:hAnsi="Arial"/>
          <w:color w:val="3B3838"/>
        </w:rPr>
        <w:t>Contiene los documentos e información de los Requisitos Habilitantes</w:t>
      </w:r>
      <w:r w:rsidR="00CB5A4A">
        <w:rPr>
          <w:rFonts w:ascii="Arial" w:eastAsia="Arial" w:hAnsi="Arial"/>
          <w:color w:val="3B3838"/>
        </w:rPr>
        <w:t>,</w:t>
      </w:r>
      <w:r w:rsidRPr="005518BE">
        <w:rPr>
          <w:rFonts w:ascii="Arial" w:eastAsia="Arial" w:hAnsi="Arial"/>
          <w:color w:val="3B3838"/>
        </w:rPr>
        <w:t xml:space="preserve"> los documentos a los que se les asigne puntajes</w:t>
      </w:r>
      <w:r w:rsidR="00CB5A4A">
        <w:rPr>
          <w:rFonts w:ascii="Arial" w:eastAsia="Arial" w:hAnsi="Arial"/>
          <w:color w:val="3B3838"/>
        </w:rPr>
        <w:t>,</w:t>
      </w:r>
      <w:r w:rsidRPr="005518BE">
        <w:rPr>
          <w:rFonts w:ascii="Arial" w:eastAsia="Arial" w:hAnsi="Arial"/>
          <w:color w:val="3B3838"/>
        </w:rPr>
        <w:t xml:space="preserve"> </w:t>
      </w:r>
      <w:r w:rsidR="00CB5A4A">
        <w:rPr>
          <w:rFonts w:ascii="Arial" w:eastAsia="Arial" w:hAnsi="Arial"/>
          <w:color w:val="3B3838"/>
        </w:rPr>
        <w:t>así como la oferta económica. Este s</w:t>
      </w:r>
      <w:r w:rsidRPr="005518BE">
        <w:rPr>
          <w:rFonts w:ascii="Arial" w:eastAsia="Arial" w:hAnsi="Arial"/>
          <w:color w:val="3B3838"/>
        </w:rPr>
        <w:t>obre debe tener las siguientes características:</w:t>
      </w:r>
    </w:p>
    <w:p w:rsidR="00002732" w:rsidRDefault="00002732">
      <w:pPr>
        <w:spacing w:line="177" w:lineRule="exact"/>
        <w:rPr>
          <w:rFonts w:ascii="Times New Roman" w:eastAsia="Times New Roman" w:hAnsi="Times New Roman"/>
        </w:rPr>
      </w:pPr>
    </w:p>
    <w:p w:rsidR="00002732" w:rsidRPr="00820A07" w:rsidRDefault="008A3F5B" w:rsidP="004F3336">
      <w:pPr>
        <w:pStyle w:val="Prrafodelista"/>
        <w:numPr>
          <w:ilvl w:val="0"/>
          <w:numId w:val="36"/>
        </w:numPr>
        <w:tabs>
          <w:tab w:val="left" w:pos="980"/>
        </w:tabs>
        <w:spacing w:line="270" w:lineRule="auto"/>
        <w:ind w:right="260"/>
        <w:jc w:val="both"/>
        <w:rPr>
          <w:rFonts w:ascii="Arial" w:eastAsia="Arial" w:hAnsi="Arial"/>
          <w:color w:val="3B3838"/>
        </w:rPr>
      </w:pPr>
      <w:r w:rsidRPr="00820A07">
        <w:rPr>
          <w:rFonts w:ascii="Arial" w:eastAsia="Arial" w:hAnsi="Arial"/>
          <w:color w:val="3B3838"/>
        </w:rPr>
        <w:t>D</w:t>
      </w:r>
      <w:r w:rsidR="00002732" w:rsidRPr="00820A07">
        <w:rPr>
          <w:rFonts w:ascii="Arial" w:eastAsia="Arial" w:hAnsi="Arial"/>
          <w:color w:val="3B3838"/>
        </w:rPr>
        <w:t>ebe presentarse en el cuestion</w:t>
      </w:r>
      <w:r w:rsidR="00B75E3B">
        <w:rPr>
          <w:rFonts w:ascii="Arial" w:eastAsia="Arial" w:hAnsi="Arial"/>
          <w:color w:val="3B3838"/>
        </w:rPr>
        <w:t>ario destinado para ello en el m</w:t>
      </w:r>
      <w:r w:rsidR="00002732" w:rsidRPr="00820A07">
        <w:rPr>
          <w:rFonts w:ascii="Arial" w:eastAsia="Arial" w:hAnsi="Arial"/>
          <w:color w:val="3B3838"/>
        </w:rPr>
        <w:t>ódulo de “Licitación Pública” y no podrá ser entregado en físico</w:t>
      </w:r>
      <w:r w:rsidR="009C5138" w:rsidRPr="00820A07">
        <w:rPr>
          <w:rFonts w:ascii="Arial" w:eastAsia="Arial" w:hAnsi="Arial"/>
          <w:color w:val="3B3838"/>
        </w:rPr>
        <w:t>.</w:t>
      </w:r>
    </w:p>
    <w:p w:rsidR="00002732" w:rsidRDefault="00002732">
      <w:pPr>
        <w:spacing w:line="18" w:lineRule="exact"/>
        <w:rPr>
          <w:rFonts w:ascii="Arial" w:eastAsia="Arial" w:hAnsi="Arial"/>
          <w:color w:val="3B3838"/>
        </w:rPr>
      </w:pPr>
    </w:p>
    <w:p w:rsidR="00002732" w:rsidRPr="00CA7A6A" w:rsidRDefault="00002732">
      <w:pPr>
        <w:spacing w:line="206" w:lineRule="exact"/>
        <w:rPr>
          <w:rFonts w:ascii="Times New Roman" w:eastAsia="Times New Roman" w:hAnsi="Times New Roman"/>
        </w:rPr>
      </w:pPr>
    </w:p>
    <w:p w:rsidR="00002732" w:rsidRPr="00820A07" w:rsidRDefault="00002732" w:rsidP="004F3336">
      <w:pPr>
        <w:pStyle w:val="Prrafodelista"/>
        <w:numPr>
          <w:ilvl w:val="0"/>
          <w:numId w:val="36"/>
        </w:numPr>
        <w:tabs>
          <w:tab w:val="left" w:pos="980"/>
        </w:tabs>
        <w:spacing w:line="270" w:lineRule="auto"/>
        <w:ind w:right="260"/>
        <w:jc w:val="both"/>
        <w:rPr>
          <w:rFonts w:ascii="Arial" w:eastAsia="Arial" w:hAnsi="Arial"/>
          <w:color w:val="3B3838"/>
        </w:rPr>
      </w:pPr>
      <w:bookmarkStart w:id="102" w:name="page13"/>
      <w:bookmarkEnd w:id="102"/>
      <w:r w:rsidRPr="00820A07">
        <w:rPr>
          <w:rFonts w:ascii="Arial" w:eastAsia="Arial" w:hAnsi="Arial"/>
          <w:color w:val="3B3838"/>
        </w:rPr>
        <w:t xml:space="preserve">Debe incluir la propuesta económica debidamente diligenciada, de conformidad con todos y cada uno de los ítems exigidos y relacionados en el </w:t>
      </w:r>
      <w:hyperlink w:anchor="page49" w:history="1">
        <w:r w:rsidRPr="00820A07">
          <w:rPr>
            <w:rFonts w:ascii="Arial" w:eastAsia="Arial" w:hAnsi="Arial"/>
            <w:color w:val="3B3838"/>
          </w:rPr>
          <w:t>Formulario 1– Formulario de</w:t>
        </w:r>
      </w:hyperlink>
      <w:r w:rsidRPr="00820A07">
        <w:rPr>
          <w:rFonts w:ascii="Arial" w:eastAsia="Arial" w:hAnsi="Arial"/>
          <w:color w:val="3B3838"/>
        </w:rPr>
        <w:t xml:space="preserve"> </w:t>
      </w:r>
      <w:hyperlink w:anchor="page49" w:history="1">
        <w:r w:rsidRPr="00820A07">
          <w:rPr>
            <w:rFonts w:ascii="Arial" w:eastAsia="Arial" w:hAnsi="Arial"/>
            <w:color w:val="3B3838"/>
          </w:rPr>
          <w:t>Presupuesto Oficial.</w:t>
        </w:r>
      </w:hyperlink>
    </w:p>
    <w:p w:rsidR="00CB5A4A" w:rsidRDefault="00CB5A4A" w:rsidP="00CB5A4A">
      <w:pPr>
        <w:tabs>
          <w:tab w:val="left" w:pos="980"/>
        </w:tabs>
        <w:spacing w:line="270" w:lineRule="auto"/>
        <w:ind w:left="980" w:right="260"/>
        <w:jc w:val="both"/>
        <w:rPr>
          <w:rFonts w:ascii="Arial" w:eastAsia="Arial" w:hAnsi="Arial"/>
          <w:color w:val="3B3838"/>
        </w:rPr>
      </w:pPr>
    </w:p>
    <w:p w:rsidR="00002732" w:rsidRDefault="00002732">
      <w:pPr>
        <w:spacing w:line="15" w:lineRule="exact"/>
        <w:rPr>
          <w:rFonts w:ascii="Arial" w:eastAsia="Arial" w:hAnsi="Arial"/>
          <w:color w:val="3B3838"/>
        </w:rPr>
      </w:pPr>
    </w:p>
    <w:p w:rsidR="00B52EE1" w:rsidRPr="00820A07" w:rsidRDefault="00B52EE1" w:rsidP="004F3336">
      <w:pPr>
        <w:pStyle w:val="Prrafodelista"/>
        <w:numPr>
          <w:ilvl w:val="0"/>
          <w:numId w:val="36"/>
        </w:numPr>
        <w:tabs>
          <w:tab w:val="left" w:pos="980"/>
        </w:tabs>
        <w:spacing w:line="270" w:lineRule="auto"/>
        <w:ind w:right="260"/>
        <w:jc w:val="both"/>
        <w:rPr>
          <w:rFonts w:ascii="Arial" w:eastAsia="Arial" w:hAnsi="Arial"/>
          <w:color w:val="3B3838" w:themeColor="background2" w:themeShade="40"/>
          <w:lang w:eastAsia="es-ES"/>
        </w:rPr>
      </w:pPr>
      <w:r w:rsidRPr="00820A07">
        <w:rPr>
          <w:rFonts w:ascii="Arial" w:eastAsia="Arial" w:hAnsi="Arial"/>
          <w:color w:val="3B3838" w:themeColor="background2" w:themeShade="40"/>
          <w:lang w:eastAsia="es-ES"/>
        </w:rPr>
        <w:t xml:space="preserve">La propuesta debe presentarse firmada. </w:t>
      </w:r>
    </w:p>
    <w:p w:rsidR="00002732" w:rsidRDefault="00002732">
      <w:pPr>
        <w:spacing w:line="207" w:lineRule="exact"/>
        <w:rPr>
          <w:rFonts w:ascii="Arial" w:eastAsia="Arial" w:hAnsi="Arial"/>
          <w:color w:val="3B3838"/>
        </w:rPr>
      </w:pPr>
    </w:p>
    <w:p w:rsidR="00002732" w:rsidRPr="007B556E" w:rsidRDefault="00002732" w:rsidP="002033B4">
      <w:pPr>
        <w:pStyle w:val="Ttulo2"/>
      </w:pPr>
      <w:bookmarkStart w:id="103" w:name="_Toc42700466"/>
      <w:r w:rsidRPr="007B556E">
        <w:t>CIERRE DEL PROCESO Y APERTURA DE OFERTAS</w:t>
      </w:r>
      <w:bookmarkEnd w:id="103"/>
    </w:p>
    <w:p w:rsidR="00002732" w:rsidRDefault="00002732">
      <w:pPr>
        <w:spacing w:line="205" w:lineRule="exact"/>
        <w:rPr>
          <w:rFonts w:ascii="Arial" w:eastAsia="Arial" w:hAnsi="Arial"/>
          <w:color w:val="3B3838"/>
        </w:rPr>
      </w:pPr>
    </w:p>
    <w:p w:rsidR="00DC787C" w:rsidRPr="00226DA6" w:rsidRDefault="00DC787C" w:rsidP="00226DA6">
      <w:pPr>
        <w:spacing w:line="259" w:lineRule="auto"/>
        <w:ind w:left="284" w:right="288"/>
        <w:jc w:val="both"/>
        <w:rPr>
          <w:rFonts w:ascii="Arial" w:eastAsiaTheme="minorHAnsi" w:hAnsi="Arial"/>
          <w:lang w:val="es-MX" w:eastAsia="en-US"/>
        </w:rPr>
      </w:pPr>
      <w:r w:rsidRPr="00226DA6">
        <w:rPr>
          <w:rFonts w:ascii="Arial" w:hAnsi="Arial"/>
          <w:lang w:val="es-MX"/>
        </w:rPr>
        <w:t>S</w:t>
      </w:r>
      <w:r w:rsidRPr="00226DA6">
        <w:rPr>
          <w:rFonts w:ascii="Arial" w:eastAsiaTheme="minorHAnsi" w:hAnsi="Arial"/>
          <w:lang w:val="es-MX" w:eastAsia="en-US"/>
        </w:rPr>
        <w:t xml:space="preserve">e </w:t>
      </w:r>
      <w:r w:rsidRPr="00DC787C">
        <w:rPr>
          <w:rFonts w:ascii="Arial" w:hAnsi="Arial"/>
          <w:lang w:val="es-MX"/>
        </w:rPr>
        <w:t>entienden</w:t>
      </w:r>
      <w:r w:rsidRPr="00DC787C">
        <w:rPr>
          <w:rFonts w:ascii="Arial" w:eastAsiaTheme="minorHAnsi" w:hAnsi="Arial"/>
          <w:lang w:val="es-MX" w:eastAsia="en-US"/>
        </w:rPr>
        <w:t xml:space="preserve"> recibidas por la </w:t>
      </w:r>
      <w:r w:rsidRPr="00DC787C">
        <w:rPr>
          <w:rFonts w:ascii="Arial" w:hAnsi="Arial"/>
          <w:lang w:val="es-MX"/>
        </w:rPr>
        <w:t>entidad</w:t>
      </w:r>
      <w:r w:rsidRPr="00DC787C">
        <w:rPr>
          <w:rFonts w:ascii="Arial" w:eastAsiaTheme="minorHAnsi" w:hAnsi="Arial"/>
          <w:lang w:val="es-MX" w:eastAsia="en-US"/>
        </w:rPr>
        <w:t xml:space="preserve"> las ofertas que se encuentren en la plataforma del SECOP II a la fecha y hora indicada en el cronograma del </w:t>
      </w:r>
      <w:r w:rsidRPr="00DC787C">
        <w:rPr>
          <w:rFonts w:ascii="Arial" w:hAnsi="Arial"/>
          <w:lang w:val="es-MX"/>
        </w:rPr>
        <w:t>proceso</w:t>
      </w:r>
      <w:r w:rsidRPr="00DC787C">
        <w:rPr>
          <w:rFonts w:ascii="Arial" w:eastAsiaTheme="minorHAnsi" w:hAnsi="Arial"/>
          <w:lang w:val="es-MX" w:eastAsia="en-US"/>
        </w:rPr>
        <w:t xml:space="preserve">, después de este momento el SECOP II no permitirá </w:t>
      </w:r>
      <w:r w:rsidRPr="00DC787C">
        <w:rPr>
          <w:rFonts w:ascii="Arial" w:hAnsi="Arial"/>
          <w:lang w:val="es-MX"/>
        </w:rPr>
        <w:t>recibir</w:t>
      </w:r>
      <w:r w:rsidRPr="00226DA6">
        <w:rPr>
          <w:rFonts w:ascii="Arial" w:eastAsiaTheme="minorHAnsi" w:hAnsi="Arial"/>
          <w:lang w:val="es-MX" w:eastAsia="en-US"/>
        </w:rPr>
        <w:t xml:space="preserve"> más propuestas por excederse del tiempo señalado en el cronograma.</w:t>
      </w:r>
    </w:p>
    <w:p w:rsidR="00DC787C" w:rsidRDefault="00DC787C">
      <w:pPr>
        <w:spacing w:line="175" w:lineRule="exact"/>
        <w:rPr>
          <w:rFonts w:ascii="Arial" w:eastAsia="Arial" w:hAnsi="Arial"/>
          <w:color w:val="3B3838"/>
        </w:rPr>
      </w:pPr>
    </w:p>
    <w:p w:rsidR="00002732" w:rsidRDefault="00002732">
      <w:pPr>
        <w:spacing w:line="264" w:lineRule="auto"/>
        <w:ind w:left="260" w:right="260"/>
        <w:jc w:val="both"/>
        <w:rPr>
          <w:rFonts w:ascii="Arial" w:hAnsi="Arial"/>
        </w:rPr>
      </w:pPr>
      <w:r>
        <w:rPr>
          <w:rFonts w:ascii="Arial" w:eastAsia="Arial" w:hAnsi="Arial"/>
          <w:color w:val="3B3838"/>
        </w:rPr>
        <w:t xml:space="preserve">Una vez vencido el término para presentar ofertas, la Entidad Estatal debe realizar la apertura del </w:t>
      </w:r>
      <w:r w:rsidR="00FB5A90">
        <w:rPr>
          <w:rFonts w:ascii="Arial" w:eastAsia="Arial" w:hAnsi="Arial"/>
          <w:color w:val="3B3838"/>
        </w:rPr>
        <w:t>s</w:t>
      </w:r>
      <w:r>
        <w:rPr>
          <w:rFonts w:ascii="Arial" w:eastAsia="Arial" w:hAnsi="Arial"/>
          <w:color w:val="3B3838"/>
        </w:rPr>
        <w:t>obre</w:t>
      </w:r>
      <w:r w:rsidR="00FB5A90">
        <w:rPr>
          <w:rFonts w:ascii="Arial" w:eastAsia="Arial" w:hAnsi="Arial"/>
          <w:color w:val="3B3838"/>
        </w:rPr>
        <w:t xml:space="preserve"> de la propuesta</w:t>
      </w:r>
      <w:r>
        <w:rPr>
          <w:rFonts w:ascii="Arial" w:eastAsia="Arial" w:hAnsi="Arial"/>
          <w:color w:val="3B3838"/>
        </w:rPr>
        <w:t xml:space="preserve"> y publicar la lista de </w:t>
      </w:r>
      <w:r w:rsidRPr="002F2BF9">
        <w:rPr>
          <w:rFonts w:ascii="Arial" w:eastAsia="Arial" w:hAnsi="Arial"/>
          <w:color w:val="3B3838"/>
        </w:rPr>
        <w:t>oferentes.</w:t>
      </w:r>
      <w:r w:rsidR="002F2BF9" w:rsidRPr="002F2BF9">
        <w:rPr>
          <w:rFonts w:ascii="Arial" w:eastAsia="Arial" w:hAnsi="Arial"/>
          <w:color w:val="3B3838"/>
        </w:rPr>
        <w:t xml:space="preserve"> </w:t>
      </w:r>
      <w:r w:rsidR="002F2BF9" w:rsidRPr="002F2BF9">
        <w:rPr>
          <w:rFonts w:ascii="Arial" w:hAnsi="Arial"/>
        </w:rPr>
        <w:t>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rsidR="00DC787C" w:rsidRDefault="00DC787C">
      <w:pPr>
        <w:spacing w:line="264" w:lineRule="auto"/>
        <w:ind w:left="260" w:right="260"/>
        <w:jc w:val="both"/>
        <w:rPr>
          <w:rFonts w:ascii="Arial" w:hAnsi="Arial"/>
        </w:rPr>
      </w:pPr>
    </w:p>
    <w:p w:rsidR="00DC787C" w:rsidRPr="00DC787C" w:rsidRDefault="00DC787C" w:rsidP="00226DA6">
      <w:pPr>
        <w:spacing w:line="259" w:lineRule="auto"/>
        <w:ind w:left="284" w:right="288"/>
        <w:jc w:val="both"/>
        <w:rPr>
          <w:rFonts w:ascii="Arial" w:eastAsiaTheme="minorHAnsi" w:hAnsi="Arial"/>
          <w:lang w:val="es-MX"/>
        </w:rPr>
      </w:pPr>
      <w:r w:rsidRPr="00DC787C">
        <w:rPr>
          <w:rFonts w:ascii="Arial" w:hAnsi="Arial"/>
          <w:lang w:val="es-MX"/>
        </w:rPr>
        <w:t>Vencido</w:t>
      </w:r>
      <w:r w:rsidRPr="00226DA6">
        <w:rPr>
          <w:rFonts w:ascii="Arial" w:eastAsiaTheme="minorHAnsi" w:hAnsi="Arial"/>
          <w:lang w:val="es-MX"/>
        </w:rPr>
        <w:t xml:space="preserve"> el término para presentar ofertas, la </w:t>
      </w:r>
      <w:r w:rsidRPr="00DC787C">
        <w:rPr>
          <w:rFonts w:ascii="Arial" w:hAnsi="Arial"/>
          <w:lang w:val="es-MX"/>
        </w:rPr>
        <w:t>entidad estatal</w:t>
      </w:r>
      <w:r w:rsidRPr="00DC787C">
        <w:rPr>
          <w:rFonts w:ascii="Arial" w:eastAsiaTheme="minorHAnsi" w:hAnsi="Arial"/>
          <w:lang w:val="es-MX"/>
        </w:rPr>
        <w:t xml:space="preserve"> debe realizar la apertura </w:t>
      </w:r>
      <w:proofErr w:type="spellStart"/>
      <w:r w:rsidRPr="00DC787C">
        <w:rPr>
          <w:rFonts w:ascii="Arial" w:eastAsiaTheme="minorHAnsi" w:hAnsi="Arial"/>
          <w:lang w:val="es-MX"/>
        </w:rPr>
        <w:t>del</w:t>
      </w:r>
      <w:proofErr w:type="spellEnd"/>
      <w:r w:rsidRPr="00DC787C">
        <w:rPr>
          <w:rFonts w:ascii="Arial" w:eastAsiaTheme="minorHAnsi" w:hAnsi="Arial"/>
          <w:lang w:val="es-MX"/>
        </w:rPr>
        <w:t xml:space="preserve"> </w:t>
      </w:r>
      <w:r w:rsidR="00950F88">
        <w:rPr>
          <w:rFonts w:ascii="Arial" w:eastAsiaTheme="minorHAnsi" w:hAnsi="Arial"/>
          <w:lang w:val="es-MX"/>
        </w:rPr>
        <w:t>las ofertas</w:t>
      </w:r>
      <w:r w:rsidRPr="00DC787C">
        <w:rPr>
          <w:rFonts w:ascii="Arial" w:eastAsiaTheme="minorHAnsi" w:hAnsi="Arial"/>
          <w:lang w:val="es-MX"/>
        </w:rPr>
        <w:t xml:space="preserve"> y publicar la </w:t>
      </w:r>
      <w:r w:rsidRPr="00DC787C">
        <w:rPr>
          <w:rFonts w:ascii="Arial" w:eastAsiaTheme="minorHAnsi" w:hAnsi="Arial"/>
          <w:lang w:val="es-MX" w:eastAsia="en-US"/>
        </w:rPr>
        <w:t xml:space="preserve">lista de oferentes. </w:t>
      </w:r>
      <w:r w:rsidRPr="00DC787C">
        <w:rPr>
          <w:rFonts w:ascii="Arial" w:hAnsi="Arial"/>
          <w:lang w:val="es-MX"/>
        </w:rPr>
        <w:t>Luego de</w:t>
      </w:r>
      <w:r w:rsidRPr="00DC787C">
        <w:rPr>
          <w:rFonts w:ascii="Arial" w:hAnsi="Arial"/>
          <w:lang w:val="es-MX" w:eastAsia="en-US"/>
        </w:rPr>
        <w:t xml:space="preserve"> la apertura, las propuestas son públicas y cualquier persona </w:t>
      </w:r>
      <w:r w:rsidRPr="00DC787C">
        <w:rPr>
          <w:rFonts w:ascii="Arial" w:hAnsi="Arial"/>
          <w:lang w:val="es-MX"/>
        </w:rPr>
        <w:t>puede</w:t>
      </w:r>
      <w:r w:rsidRPr="00DC787C">
        <w:rPr>
          <w:rFonts w:ascii="Arial" w:hAnsi="Arial"/>
          <w:lang w:val="es-MX" w:eastAsia="en-US"/>
        </w:rPr>
        <w:t xml:space="preserve"> consultarlas. </w:t>
      </w:r>
      <w:r w:rsidRPr="00DC787C">
        <w:rPr>
          <w:rFonts w:ascii="Arial" w:hAnsi="Arial"/>
          <w:lang w:val="es-MX"/>
        </w:rPr>
        <w:t>La entidad estatal dará a conocer las ofertas presentadas en el proceso de contratación haciendo clic en la opción “publicar ofertas” para que sean visibles a todos los proponentes.</w:t>
      </w:r>
    </w:p>
    <w:p w:rsidR="00002732" w:rsidRDefault="00002732">
      <w:pPr>
        <w:spacing w:line="183" w:lineRule="exact"/>
        <w:rPr>
          <w:rFonts w:ascii="Arial" w:eastAsia="Arial" w:hAnsi="Arial"/>
          <w:color w:val="3B3838"/>
        </w:rPr>
      </w:pPr>
    </w:p>
    <w:p w:rsidR="00DC787C" w:rsidRDefault="00DC787C" w:rsidP="00226DA6">
      <w:pPr>
        <w:spacing w:line="259" w:lineRule="auto"/>
        <w:ind w:left="284"/>
        <w:jc w:val="both"/>
        <w:rPr>
          <w:rFonts w:ascii="Arial" w:eastAsiaTheme="minorHAnsi" w:hAnsi="Arial"/>
          <w:lang w:val="es-MX"/>
        </w:rPr>
      </w:pPr>
      <w:bookmarkStart w:id="104" w:name="page14"/>
      <w:bookmarkStart w:id="105" w:name="_Toc42700467"/>
      <w:bookmarkEnd w:id="104"/>
      <w:r w:rsidRPr="00226DA6">
        <w:rPr>
          <w:rFonts w:ascii="Arial" w:hAnsi="Arial"/>
          <w:lang w:val="es-MX" w:eastAsia="en-US"/>
        </w:rPr>
        <w:t>Se</w:t>
      </w:r>
      <w:r w:rsidRPr="00226DA6">
        <w:rPr>
          <w:rFonts w:ascii="Arial" w:eastAsiaTheme="minorHAnsi" w:hAnsi="Arial"/>
          <w:lang w:val="es-MX" w:eastAsia="en-US"/>
        </w:rPr>
        <w:t xml:space="preserve"> </w:t>
      </w:r>
      <w:r w:rsidRPr="00226DA6">
        <w:rPr>
          <w:rFonts w:ascii="Arial" w:hAnsi="Arial"/>
          <w:lang w:val="es-MX" w:eastAsia="en-US"/>
        </w:rPr>
        <w:t>darán</w:t>
      </w:r>
      <w:r w:rsidRPr="00226DA6">
        <w:rPr>
          <w:rFonts w:ascii="Arial" w:eastAsiaTheme="minorHAnsi" w:hAnsi="Arial"/>
          <w:lang w:val="es-MX" w:eastAsia="en-US"/>
        </w:rPr>
        <w:t xml:space="preserve"> </w:t>
      </w:r>
      <w:r w:rsidRPr="00226DA6">
        <w:rPr>
          <w:rFonts w:ascii="Arial" w:hAnsi="Arial"/>
          <w:lang w:val="es-MX" w:eastAsia="en-US"/>
        </w:rPr>
        <w:t>por</w:t>
      </w:r>
      <w:r w:rsidRPr="00226DA6">
        <w:rPr>
          <w:rFonts w:ascii="Arial" w:eastAsiaTheme="minorHAnsi" w:hAnsi="Arial"/>
          <w:lang w:val="es-MX" w:eastAsia="en-US"/>
        </w:rPr>
        <w:t xml:space="preserve"> </w:t>
      </w:r>
      <w:r w:rsidRPr="00226DA6">
        <w:rPr>
          <w:rFonts w:ascii="Arial" w:hAnsi="Arial"/>
          <w:lang w:val="es-MX" w:eastAsia="en-US"/>
        </w:rPr>
        <w:t>no</w:t>
      </w:r>
      <w:r w:rsidRPr="00226DA6">
        <w:rPr>
          <w:rFonts w:ascii="Arial" w:eastAsiaTheme="minorHAnsi" w:hAnsi="Arial"/>
          <w:lang w:val="es-MX" w:eastAsia="en-US"/>
        </w:rPr>
        <w:t xml:space="preserve"> </w:t>
      </w:r>
      <w:r w:rsidRPr="00226DA6">
        <w:rPr>
          <w:rFonts w:ascii="Arial" w:hAnsi="Arial"/>
          <w:lang w:val="es-MX" w:eastAsia="en-US"/>
        </w:rPr>
        <w:t>presentadas</w:t>
      </w:r>
      <w:r w:rsidRPr="00226DA6">
        <w:rPr>
          <w:rFonts w:ascii="Arial" w:eastAsiaTheme="minorHAnsi" w:hAnsi="Arial"/>
          <w:lang w:val="es-MX" w:eastAsia="en-US"/>
        </w:rPr>
        <w:t xml:space="preserve"> </w:t>
      </w:r>
      <w:r w:rsidRPr="00226DA6">
        <w:rPr>
          <w:rFonts w:ascii="Arial" w:hAnsi="Arial"/>
          <w:lang w:val="es-MX" w:eastAsia="en-US"/>
        </w:rPr>
        <w:t>todas</w:t>
      </w:r>
      <w:r w:rsidRPr="00226DA6">
        <w:rPr>
          <w:rFonts w:ascii="Arial" w:eastAsiaTheme="minorHAnsi" w:hAnsi="Arial"/>
          <w:lang w:val="es-MX" w:eastAsia="en-US"/>
        </w:rPr>
        <w:t xml:space="preserve"> </w:t>
      </w:r>
      <w:r w:rsidRPr="00226DA6">
        <w:rPr>
          <w:rFonts w:ascii="Arial" w:hAnsi="Arial"/>
          <w:lang w:val="es-MX" w:eastAsia="en-US"/>
        </w:rPr>
        <w:t>las</w:t>
      </w:r>
      <w:r w:rsidRPr="00226DA6">
        <w:rPr>
          <w:rFonts w:ascii="Arial" w:eastAsiaTheme="minorHAnsi" w:hAnsi="Arial"/>
          <w:lang w:val="es-MX" w:eastAsia="en-US"/>
        </w:rPr>
        <w:t xml:space="preserve"> </w:t>
      </w:r>
      <w:r w:rsidRPr="00226DA6">
        <w:rPr>
          <w:rFonts w:ascii="Arial" w:hAnsi="Arial"/>
          <w:lang w:val="es-MX" w:eastAsia="en-US"/>
        </w:rPr>
        <w:t>propuestas</w:t>
      </w:r>
      <w:r w:rsidRPr="00226DA6">
        <w:rPr>
          <w:rFonts w:ascii="Arial" w:eastAsiaTheme="minorHAnsi" w:hAnsi="Arial"/>
          <w:lang w:val="es-MX" w:eastAsia="en-US"/>
        </w:rPr>
        <w:t xml:space="preserve"> </w:t>
      </w:r>
      <w:r w:rsidRPr="00226DA6">
        <w:rPr>
          <w:rFonts w:ascii="Arial" w:hAnsi="Arial"/>
          <w:lang w:val="es-MX" w:eastAsia="en-US"/>
        </w:rPr>
        <w:t>que</w:t>
      </w:r>
      <w:r w:rsidRPr="00226DA6">
        <w:rPr>
          <w:rFonts w:ascii="Arial" w:eastAsiaTheme="minorHAnsi" w:hAnsi="Arial"/>
          <w:lang w:val="es-MX" w:eastAsia="en-US"/>
        </w:rPr>
        <w:t xml:space="preserve"> </w:t>
      </w:r>
      <w:r w:rsidRPr="00226DA6">
        <w:rPr>
          <w:rFonts w:ascii="Arial" w:hAnsi="Arial"/>
          <w:lang w:val="es-MX" w:eastAsia="en-US"/>
        </w:rPr>
        <w:t>no</w:t>
      </w:r>
      <w:r w:rsidRPr="00226DA6">
        <w:rPr>
          <w:rFonts w:ascii="Arial" w:eastAsiaTheme="minorHAnsi" w:hAnsi="Arial"/>
          <w:lang w:val="es-MX" w:eastAsia="en-US"/>
        </w:rPr>
        <w:t xml:space="preserve"> </w:t>
      </w:r>
      <w:r w:rsidRPr="00226DA6">
        <w:rPr>
          <w:rFonts w:ascii="Arial" w:hAnsi="Arial"/>
          <w:lang w:val="es-MX" w:eastAsia="en-US"/>
        </w:rPr>
        <w:t>hayan</w:t>
      </w:r>
      <w:r w:rsidRPr="00226DA6">
        <w:rPr>
          <w:rFonts w:ascii="Arial" w:eastAsiaTheme="minorHAnsi" w:hAnsi="Arial"/>
          <w:lang w:val="es-MX" w:eastAsia="en-US"/>
        </w:rPr>
        <w:t xml:space="preserve"> </w:t>
      </w:r>
      <w:r w:rsidRPr="00226DA6">
        <w:rPr>
          <w:rFonts w:ascii="Arial" w:hAnsi="Arial"/>
          <w:lang w:val="es-MX" w:eastAsia="en-US"/>
        </w:rPr>
        <w:t>sido</w:t>
      </w:r>
      <w:r w:rsidRPr="00226DA6">
        <w:rPr>
          <w:rFonts w:ascii="Arial" w:eastAsiaTheme="minorHAnsi" w:hAnsi="Arial"/>
          <w:lang w:val="es-MX" w:eastAsia="en-US"/>
        </w:rPr>
        <w:t xml:space="preserve"> </w:t>
      </w:r>
      <w:r w:rsidRPr="00226DA6">
        <w:rPr>
          <w:rFonts w:ascii="Arial" w:hAnsi="Arial"/>
          <w:lang w:val="es-MX" w:eastAsia="en-US"/>
        </w:rPr>
        <w:t>entregadas en la plataforma y</w:t>
      </w:r>
      <w:r w:rsidRPr="00226DA6">
        <w:rPr>
          <w:rFonts w:ascii="Arial" w:eastAsiaTheme="minorHAnsi" w:hAnsi="Arial"/>
          <w:lang w:val="es-MX" w:eastAsia="en-US"/>
        </w:rPr>
        <w:t xml:space="preserve"> </w:t>
      </w:r>
      <w:r w:rsidRPr="00226DA6">
        <w:rPr>
          <w:rFonts w:ascii="Arial" w:hAnsi="Arial"/>
          <w:lang w:val="es-MX" w:eastAsia="en-US"/>
        </w:rPr>
        <w:t>en</w:t>
      </w:r>
      <w:r w:rsidRPr="00226DA6">
        <w:rPr>
          <w:rFonts w:ascii="Arial" w:eastAsiaTheme="minorHAnsi" w:hAnsi="Arial"/>
          <w:lang w:val="es-MX" w:eastAsia="en-US"/>
        </w:rPr>
        <w:t xml:space="preserve"> </w:t>
      </w:r>
      <w:r w:rsidRPr="00226DA6">
        <w:rPr>
          <w:rFonts w:ascii="Arial" w:hAnsi="Arial"/>
          <w:lang w:val="es-MX" w:eastAsia="en-US"/>
        </w:rPr>
        <w:t>el</w:t>
      </w:r>
      <w:r w:rsidRPr="00226DA6">
        <w:rPr>
          <w:rFonts w:ascii="Arial" w:eastAsiaTheme="minorHAnsi" w:hAnsi="Arial"/>
          <w:lang w:val="es-MX" w:eastAsia="en-US"/>
        </w:rPr>
        <w:t xml:space="preserve"> </w:t>
      </w:r>
      <w:r w:rsidRPr="00226DA6">
        <w:rPr>
          <w:rFonts w:ascii="Arial" w:hAnsi="Arial"/>
          <w:lang w:val="es-MX" w:eastAsia="en-US"/>
        </w:rPr>
        <w:t>plazo</w:t>
      </w:r>
      <w:r w:rsidRPr="00226DA6">
        <w:rPr>
          <w:rFonts w:ascii="Arial" w:eastAsiaTheme="minorHAnsi" w:hAnsi="Arial"/>
          <w:lang w:val="es-MX" w:eastAsia="en-US"/>
        </w:rPr>
        <w:t xml:space="preserve"> </w:t>
      </w:r>
      <w:r w:rsidRPr="00226DA6">
        <w:rPr>
          <w:rFonts w:ascii="Arial" w:hAnsi="Arial"/>
          <w:lang w:val="es-MX" w:eastAsia="en-US"/>
        </w:rPr>
        <w:t>previsto</w:t>
      </w:r>
      <w:r w:rsidRPr="00226DA6">
        <w:rPr>
          <w:rFonts w:ascii="Arial" w:eastAsiaTheme="minorHAnsi" w:hAnsi="Arial"/>
          <w:lang w:val="es-MX" w:eastAsia="en-US"/>
        </w:rPr>
        <w:t xml:space="preserve"> </w:t>
      </w:r>
      <w:r w:rsidRPr="00226DA6">
        <w:rPr>
          <w:rFonts w:ascii="Arial" w:hAnsi="Arial"/>
          <w:lang w:val="es-MX" w:eastAsia="en-US"/>
        </w:rPr>
        <w:t>para</w:t>
      </w:r>
      <w:r w:rsidRPr="00226DA6">
        <w:rPr>
          <w:rFonts w:ascii="Arial" w:eastAsiaTheme="minorHAnsi" w:hAnsi="Arial"/>
          <w:lang w:val="es-MX" w:eastAsia="en-US"/>
        </w:rPr>
        <w:t xml:space="preserve"> </w:t>
      </w:r>
      <w:r w:rsidRPr="00226DA6">
        <w:rPr>
          <w:rFonts w:ascii="Arial" w:hAnsi="Arial"/>
          <w:lang w:val="es-MX" w:eastAsia="en-US"/>
        </w:rPr>
        <w:t>ello</w:t>
      </w:r>
      <w:r w:rsidRPr="00226DA6">
        <w:rPr>
          <w:rFonts w:ascii="Arial" w:eastAsiaTheme="minorHAnsi" w:hAnsi="Arial"/>
          <w:lang w:val="es-MX" w:eastAsia="en-US"/>
        </w:rPr>
        <w:t xml:space="preserve"> </w:t>
      </w:r>
      <w:r w:rsidRPr="00226DA6">
        <w:rPr>
          <w:rFonts w:ascii="Arial" w:hAnsi="Arial"/>
          <w:lang w:val="es-MX" w:eastAsia="en-US"/>
        </w:rPr>
        <w:t>en</w:t>
      </w:r>
      <w:r w:rsidRPr="00226DA6">
        <w:rPr>
          <w:rFonts w:ascii="Arial" w:eastAsiaTheme="minorHAnsi" w:hAnsi="Arial"/>
          <w:lang w:val="es-MX" w:eastAsia="en-US"/>
        </w:rPr>
        <w:t xml:space="preserve"> </w:t>
      </w:r>
      <w:r w:rsidRPr="00226DA6">
        <w:rPr>
          <w:rFonts w:ascii="Arial" w:hAnsi="Arial"/>
          <w:lang w:val="es-MX" w:eastAsia="en-US"/>
        </w:rPr>
        <w:t>el</w:t>
      </w:r>
      <w:r w:rsidRPr="00226DA6">
        <w:rPr>
          <w:rFonts w:ascii="Arial" w:eastAsiaTheme="minorHAnsi" w:hAnsi="Arial"/>
          <w:lang w:val="es-MX" w:eastAsia="en-US"/>
        </w:rPr>
        <w:t xml:space="preserve"> </w:t>
      </w:r>
      <w:r w:rsidRPr="00226DA6">
        <w:rPr>
          <w:rFonts w:ascii="Arial" w:hAnsi="Arial"/>
          <w:lang w:val="es-MX" w:eastAsia="en-US"/>
        </w:rPr>
        <w:t>presente</w:t>
      </w:r>
      <w:r w:rsidRPr="00226DA6">
        <w:rPr>
          <w:rFonts w:ascii="Arial" w:eastAsiaTheme="minorHAnsi" w:hAnsi="Arial"/>
          <w:lang w:val="es-MX" w:eastAsia="en-US"/>
        </w:rPr>
        <w:t xml:space="preserve"> </w:t>
      </w:r>
      <w:r w:rsidRPr="00226DA6">
        <w:rPr>
          <w:rFonts w:ascii="Arial" w:hAnsi="Arial"/>
          <w:lang w:val="es-MX" w:eastAsia="en-US"/>
        </w:rPr>
        <w:t>pliego</w:t>
      </w:r>
      <w:r w:rsidRPr="00226DA6">
        <w:rPr>
          <w:rFonts w:ascii="Arial" w:eastAsiaTheme="minorHAnsi" w:hAnsi="Arial"/>
          <w:lang w:val="es-MX" w:eastAsia="en-US"/>
        </w:rPr>
        <w:t xml:space="preserve"> </w:t>
      </w:r>
      <w:r w:rsidRPr="00226DA6">
        <w:rPr>
          <w:rFonts w:ascii="Arial" w:hAnsi="Arial"/>
          <w:lang w:val="es-MX" w:eastAsia="en-US"/>
        </w:rPr>
        <w:t>de</w:t>
      </w:r>
      <w:r w:rsidRPr="00226DA6">
        <w:rPr>
          <w:rFonts w:ascii="Arial" w:eastAsiaTheme="minorHAnsi" w:hAnsi="Arial"/>
          <w:lang w:val="es-MX" w:eastAsia="en-US"/>
        </w:rPr>
        <w:t xml:space="preserve"> </w:t>
      </w:r>
      <w:r w:rsidRPr="00226DA6">
        <w:rPr>
          <w:rFonts w:ascii="Arial" w:hAnsi="Arial"/>
          <w:lang w:val="es-MX" w:eastAsia="en-US"/>
        </w:rPr>
        <w:t xml:space="preserve">condiciones. No </w:t>
      </w:r>
      <w:r w:rsidRPr="00DC787C">
        <w:rPr>
          <w:rFonts w:ascii="Arial" w:hAnsi="Arial"/>
          <w:lang w:val="es-MX"/>
        </w:rPr>
        <w:t>se tendrán</w:t>
      </w:r>
      <w:r w:rsidRPr="00226DA6">
        <w:rPr>
          <w:rFonts w:ascii="Arial" w:hAnsi="Arial"/>
          <w:lang w:val="es-MX" w:eastAsia="en-US"/>
        </w:rPr>
        <w:t xml:space="preserve"> como recibidas las ofertas</w:t>
      </w:r>
      <w:r w:rsidRPr="00226DA6">
        <w:rPr>
          <w:rFonts w:ascii="Arial" w:eastAsiaTheme="minorHAnsi" w:hAnsi="Arial"/>
          <w:lang w:val="es-MX" w:eastAsia="en-US"/>
        </w:rPr>
        <w:t xml:space="preserve"> </w:t>
      </w:r>
      <w:r w:rsidRPr="00DC787C">
        <w:rPr>
          <w:rFonts w:ascii="Arial" w:hAnsi="Arial"/>
          <w:lang w:val="es-MX"/>
        </w:rPr>
        <w:t>allegadas</w:t>
      </w:r>
      <w:r w:rsidRPr="00226DA6">
        <w:rPr>
          <w:rFonts w:ascii="Arial" w:hAnsi="Arial"/>
          <w:lang w:val="es-MX" w:eastAsia="en-US"/>
        </w:rPr>
        <w:t xml:space="preserve"> por medios distintos al SECOP II</w:t>
      </w:r>
      <w:r w:rsidRPr="00226DA6">
        <w:rPr>
          <w:rFonts w:ascii="Arial" w:eastAsiaTheme="minorHAnsi" w:hAnsi="Arial"/>
          <w:lang w:val="es-MX"/>
        </w:rPr>
        <w:t xml:space="preserve"> o que no </w:t>
      </w:r>
      <w:r w:rsidRPr="00DC787C">
        <w:rPr>
          <w:rFonts w:ascii="Arial" w:hAnsi="Arial"/>
          <w:lang w:val="es-MX"/>
        </w:rPr>
        <w:t>sean</w:t>
      </w:r>
      <w:r w:rsidRPr="00226DA6">
        <w:rPr>
          <w:rFonts w:ascii="Arial" w:eastAsiaTheme="minorHAnsi" w:hAnsi="Arial"/>
          <w:lang w:val="es-MX"/>
        </w:rPr>
        <w:t xml:space="preserve"> presentadas de conformidad con los Términos y Condiciones de Uso del SECOP II.</w:t>
      </w:r>
    </w:p>
    <w:p w:rsidR="00DC787C" w:rsidRPr="00226DA6" w:rsidRDefault="00DC787C" w:rsidP="00DC787C">
      <w:pPr>
        <w:spacing w:line="259" w:lineRule="auto"/>
        <w:ind w:left="284"/>
        <w:jc w:val="both"/>
        <w:rPr>
          <w:rFonts w:ascii="Arial" w:eastAsiaTheme="minorHAnsi" w:hAnsi="Arial"/>
          <w:lang w:val="es-MX"/>
        </w:rPr>
      </w:pPr>
    </w:p>
    <w:p w:rsidR="00DC787C" w:rsidRPr="00DC787C" w:rsidRDefault="00DC787C" w:rsidP="00226DA6">
      <w:pPr>
        <w:spacing w:line="259" w:lineRule="auto"/>
        <w:ind w:left="284"/>
        <w:jc w:val="both"/>
        <w:rPr>
          <w:rFonts w:ascii="Arial" w:eastAsia="Arial" w:hAnsi="Arial"/>
          <w:lang w:val="es-MX" w:eastAsia="es-ES"/>
        </w:rPr>
      </w:pPr>
      <w:r w:rsidRPr="00226DA6">
        <w:rPr>
          <w:rFonts w:ascii="Arial" w:eastAsiaTheme="minorHAnsi" w:hAnsi="Arial"/>
          <w:lang w:val="es-MX" w:eastAsia="en-US"/>
        </w:rPr>
        <w:t xml:space="preserve">Sin embargo, cuando haya una indisponibilidad del SECOP II, la cual ha sido confirmada por Colombia Compra Eficiente mediante </w:t>
      </w:r>
      <w:r w:rsidRPr="00DC787C">
        <w:rPr>
          <w:rFonts w:ascii="Arial" w:hAnsi="Arial"/>
          <w:lang w:val="es-MX"/>
        </w:rPr>
        <w:t>certificado</w:t>
      </w:r>
      <w:r w:rsidRPr="00DC787C">
        <w:rPr>
          <w:rFonts w:ascii="Arial" w:eastAsiaTheme="minorHAnsi" w:hAnsi="Arial"/>
          <w:lang w:val="es-MX" w:eastAsia="en-US"/>
        </w:rPr>
        <w:t xml:space="preserve"> de </w:t>
      </w:r>
      <w:r w:rsidRPr="00DC787C">
        <w:rPr>
          <w:rFonts w:ascii="Arial" w:hAnsi="Arial"/>
          <w:lang w:val="es-MX"/>
        </w:rPr>
        <w:t>indisponibilidad</w:t>
      </w:r>
      <w:r w:rsidRPr="00DC787C">
        <w:rPr>
          <w:rFonts w:ascii="Arial" w:eastAsiaTheme="minorHAnsi" w:hAnsi="Arial"/>
          <w:lang w:val="es-MX" w:eastAsia="en-US"/>
        </w:rPr>
        <w:t xml:space="preserve">, la </w:t>
      </w:r>
      <w:r w:rsidRPr="00DC787C">
        <w:rPr>
          <w:rFonts w:ascii="Arial" w:hAnsi="Arial"/>
          <w:lang w:val="es-MX"/>
        </w:rPr>
        <w:t>entidad estatal</w:t>
      </w:r>
      <w:r w:rsidRPr="00DC787C">
        <w:rPr>
          <w:rFonts w:ascii="Arial" w:eastAsiaTheme="minorHAnsi" w:hAnsi="Arial"/>
          <w:lang w:val="es-MX" w:eastAsia="en-US"/>
        </w:rPr>
        <w:t xml:space="preserve"> puede recibir ofertas </w:t>
      </w:r>
      <w:r w:rsidRPr="00DC787C">
        <w:rPr>
          <w:rFonts w:ascii="Arial" w:eastAsiaTheme="minorHAnsi" w:hAnsi="Arial"/>
          <w:lang w:val="es-MX"/>
        </w:rPr>
        <w:t xml:space="preserve">en los términos y condiciones establecidos en el “Protocolo para actuar ante una indisponibilidad del SECOP II” o en el documento que Colombia Compra Eficiente determine para ello. </w:t>
      </w:r>
      <w:r w:rsidRPr="00DC787C">
        <w:rPr>
          <w:rFonts w:ascii="Arial" w:eastAsiaTheme="minorHAnsi" w:hAnsi="Arial"/>
          <w:highlight w:val="lightGray"/>
          <w:lang w:val="es-MX"/>
        </w:rPr>
        <w:t>[Puede consultarlo en el siguiente enlace: https://www.colombiacompra.gov.co/secop-ii/indisponibilidad-en-el-secop-ii].</w:t>
      </w:r>
    </w:p>
    <w:p w:rsidR="00002732" w:rsidRDefault="00002732" w:rsidP="002033B4">
      <w:pPr>
        <w:pStyle w:val="Ttulo2"/>
      </w:pPr>
      <w:r w:rsidRPr="006227D8">
        <w:t>INFORME DE EVALUACIÓN</w:t>
      </w:r>
      <w:bookmarkEnd w:id="105"/>
      <w:r w:rsidRPr="006227D8">
        <w:t xml:space="preserve"> </w:t>
      </w:r>
    </w:p>
    <w:p w:rsidR="000633BA" w:rsidRPr="000633BA" w:rsidRDefault="000633BA" w:rsidP="000633BA"/>
    <w:p w:rsidR="00002732" w:rsidRDefault="00002732">
      <w:pPr>
        <w:spacing w:line="270" w:lineRule="auto"/>
        <w:ind w:left="260" w:right="260"/>
        <w:jc w:val="both"/>
        <w:rPr>
          <w:rFonts w:ascii="Arial" w:eastAsia="Arial" w:hAnsi="Arial"/>
          <w:color w:val="3B3838"/>
        </w:rPr>
      </w:pPr>
      <w:r>
        <w:rPr>
          <w:rFonts w:ascii="Arial" w:eastAsia="Arial" w:hAnsi="Arial"/>
          <w:color w:val="3B3838"/>
        </w:rPr>
        <w:t xml:space="preserve">En la fecha establecida </w:t>
      </w:r>
      <w:r w:rsidR="00B0767D">
        <w:rPr>
          <w:rFonts w:ascii="Arial" w:eastAsia="Arial" w:hAnsi="Arial"/>
          <w:color w:val="3B3838"/>
        </w:rPr>
        <w:t>en el Anexo 2 - Cronograma, la e</w:t>
      </w:r>
      <w:r>
        <w:rPr>
          <w:rFonts w:ascii="Arial" w:eastAsia="Arial" w:hAnsi="Arial"/>
          <w:color w:val="3B3838"/>
        </w:rPr>
        <w:t>ntidad publicará el informe de evaluación de los documentos e información de los requisitos habilitantes y los documentos a los que se les asigne p</w:t>
      </w:r>
      <w:r w:rsidR="00144339">
        <w:rPr>
          <w:rFonts w:ascii="Arial" w:eastAsia="Arial" w:hAnsi="Arial"/>
          <w:color w:val="3B3838"/>
        </w:rPr>
        <w:t>untajes contenidos en la propuesta</w:t>
      </w:r>
      <w:r>
        <w:rPr>
          <w:rFonts w:ascii="Arial" w:eastAsia="Arial" w:hAnsi="Arial"/>
          <w:color w:val="3B3838"/>
        </w:rPr>
        <w:t>.</w:t>
      </w:r>
    </w:p>
    <w:p w:rsidR="00002732" w:rsidRDefault="00002732">
      <w:pPr>
        <w:spacing w:line="258"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 xml:space="preserve">El informe permanecerá publicado en el SECOP y a disposición de </w:t>
      </w:r>
      <w:r w:rsidR="005877BE">
        <w:rPr>
          <w:rFonts w:ascii="Arial" w:eastAsia="Arial" w:hAnsi="Arial"/>
          <w:color w:val="3B3838"/>
        </w:rPr>
        <w:t xml:space="preserve">los </w:t>
      </w:r>
      <w:r>
        <w:rPr>
          <w:rFonts w:ascii="Arial" w:eastAsia="Arial" w:hAnsi="Arial"/>
          <w:color w:val="3B3838"/>
        </w:rPr>
        <w:t>interesados durante cinco (5) días hábile</w:t>
      </w:r>
      <w:r w:rsidR="00B0767D">
        <w:rPr>
          <w:rFonts w:ascii="Arial" w:eastAsia="Arial" w:hAnsi="Arial"/>
          <w:color w:val="3B3838"/>
        </w:rPr>
        <w:t>s, término hasta el cual los p</w:t>
      </w:r>
      <w:r>
        <w:rPr>
          <w:rFonts w:ascii="Arial" w:eastAsia="Arial" w:hAnsi="Arial"/>
          <w:color w:val="3B3838"/>
        </w:rPr>
        <w:t>roponentes podrán hacer las observaciones que consideren y entregar los documentos y la información solicitada por la Entidad</w:t>
      </w:r>
      <w:r w:rsidR="003B6EDA">
        <w:rPr>
          <w:rFonts w:ascii="Arial" w:eastAsia="Arial" w:hAnsi="Arial"/>
          <w:color w:val="3B3838"/>
        </w:rPr>
        <w:t xml:space="preserve"> </w:t>
      </w:r>
      <w:r w:rsidR="003B6EDA" w:rsidRPr="00D602BC">
        <w:rPr>
          <w:rFonts w:ascii="Arial" w:eastAsia="Arial" w:hAnsi="Arial"/>
          <w:color w:val="3B3838"/>
        </w:rPr>
        <w:t>en los términos señalados en la sección1.6.</w:t>
      </w:r>
      <w:r w:rsidR="0035130A">
        <w:rPr>
          <w:rFonts w:ascii="Arial" w:eastAsia="Arial" w:hAnsi="Arial"/>
          <w:color w:val="3B3838"/>
        </w:rPr>
        <w:t xml:space="preserve"> </w:t>
      </w:r>
      <w:proofErr w:type="gramStart"/>
      <w:r w:rsidR="0035130A" w:rsidRPr="0033677B">
        <w:rPr>
          <w:rFonts w:ascii="Arial" w:eastAsia="Arial" w:hAnsi="Arial"/>
        </w:rPr>
        <w:t>salvo</w:t>
      </w:r>
      <w:proofErr w:type="gramEnd"/>
      <w:r w:rsidR="0035130A" w:rsidRPr="0033677B">
        <w:rPr>
          <w:rFonts w:ascii="Arial" w:eastAsia="Arial" w:hAnsi="Arial"/>
        </w:rPr>
        <w:t xml:space="preserve"> que ya lo hubieren hecho en un momento anterior, de conformidad con el mismo numeral citado</w:t>
      </w:r>
      <w:r w:rsidR="0035130A">
        <w:rPr>
          <w:rFonts w:ascii="Arial" w:eastAsia="Arial" w:hAnsi="Arial"/>
        </w:rPr>
        <w:t>.</w:t>
      </w:r>
    </w:p>
    <w:p w:rsidR="00002732" w:rsidRDefault="00002732">
      <w:pPr>
        <w:spacing w:line="25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p>
    <w:p w:rsidR="001D7BB1" w:rsidRDefault="001D7BB1">
      <w:pPr>
        <w:spacing w:line="264" w:lineRule="auto"/>
        <w:ind w:left="260" w:right="260"/>
        <w:jc w:val="both"/>
        <w:rPr>
          <w:rFonts w:ascii="Arial" w:eastAsia="Arial" w:hAnsi="Arial"/>
          <w:color w:val="3B3838"/>
        </w:rPr>
      </w:pPr>
    </w:p>
    <w:p w:rsidR="001D7BB1" w:rsidRDefault="001D7BB1" w:rsidP="001D7BB1">
      <w:pPr>
        <w:pStyle w:val="InviasNormal"/>
        <w:spacing w:line="276" w:lineRule="auto"/>
        <w:ind w:left="260"/>
        <w:rPr>
          <w:rFonts w:ascii="Arial" w:eastAsia="Arial" w:hAnsi="Arial" w:cs="Arial"/>
          <w:sz w:val="20"/>
          <w:szCs w:val="20"/>
          <w:lang w:val="es-CO"/>
        </w:rPr>
      </w:pPr>
      <w:r w:rsidRPr="0033677B">
        <w:rPr>
          <w:rFonts w:ascii="Arial" w:eastAsia="Arial" w:hAnsi="Arial" w:cs="Arial"/>
          <w:sz w:val="20"/>
          <w:szCs w:val="20"/>
          <w:lang w:val="es-CO"/>
        </w:rPr>
        <w:t xml:space="preserve">En virtud del principio de transparencia, las </w:t>
      </w:r>
      <w:r w:rsidR="00B0767D">
        <w:rPr>
          <w:rFonts w:ascii="Arial" w:eastAsia="Arial" w:hAnsi="Arial" w:cs="Arial"/>
          <w:sz w:val="20"/>
          <w:szCs w:val="20"/>
          <w:lang w:val="es-CO"/>
        </w:rPr>
        <w:t>e</w:t>
      </w:r>
      <w:r w:rsidRPr="0033677B">
        <w:rPr>
          <w:rFonts w:ascii="Arial" w:eastAsia="Arial" w:hAnsi="Arial" w:cs="Arial"/>
          <w:sz w:val="20"/>
          <w:szCs w:val="20"/>
          <w:lang w:val="es-CO"/>
        </w:rPr>
        <w:t xml:space="preserve">ntidades motivarán de forma detallada y precisa el informe de evaluación explicando el rechazo de las ofertas y los documentos que se necesitan subsanar -en caso de que no se hayan subsanado durante la etapa de evaluación. </w:t>
      </w:r>
    </w:p>
    <w:p w:rsidR="00AD5F96" w:rsidRPr="0033677B" w:rsidRDefault="00AD5F96" w:rsidP="00AD5F96">
      <w:pPr>
        <w:pStyle w:val="InviasNormal"/>
        <w:spacing w:line="276" w:lineRule="auto"/>
        <w:ind w:left="284"/>
        <w:rPr>
          <w:rFonts w:ascii="Arial" w:hAnsi="Arial" w:cs="Arial"/>
        </w:rPr>
      </w:pPr>
      <w:r w:rsidRPr="0033677B">
        <w:rPr>
          <w:rFonts w:ascii="Arial" w:eastAsia="Arial" w:hAnsi="Arial" w:cs="Arial"/>
          <w:sz w:val="20"/>
          <w:szCs w:val="20"/>
          <w:lang w:val="es-CO" w:eastAsia="es-CO"/>
        </w:rPr>
        <w:t xml:space="preserve">Con posterioridad al vencimiento del plazo para presentar observaciones y a más tardar el día antes de la audiencia efectiva de adjudicación, hasta las 11:59 </w:t>
      </w:r>
      <w:proofErr w:type="spellStart"/>
      <w:r w:rsidRPr="0033677B">
        <w:rPr>
          <w:rFonts w:ascii="Arial" w:eastAsia="Arial" w:hAnsi="Arial" w:cs="Arial"/>
          <w:sz w:val="20"/>
          <w:szCs w:val="20"/>
          <w:lang w:val="es-CO" w:eastAsia="es-CO"/>
        </w:rPr>
        <w:t>p.m</w:t>
      </w:r>
      <w:proofErr w:type="spellEnd"/>
      <w:r w:rsidRPr="0033677B">
        <w:rPr>
          <w:rFonts w:ascii="Arial" w:eastAsia="Arial" w:hAnsi="Arial" w:cs="Arial"/>
          <w:sz w:val="20"/>
          <w:szCs w:val="20"/>
          <w:lang w:val="es-CO" w:eastAsia="es-CO"/>
        </w:rPr>
        <w:t xml:space="preserve"> de acuerdo con lo señalado en el Anexo 2 – C</w:t>
      </w:r>
      <w:r w:rsidR="00B0767D">
        <w:rPr>
          <w:rFonts w:ascii="Arial" w:eastAsia="Arial" w:hAnsi="Arial" w:cs="Arial"/>
          <w:sz w:val="20"/>
          <w:szCs w:val="20"/>
          <w:lang w:val="es-CO" w:eastAsia="es-CO"/>
        </w:rPr>
        <w:t>ronograma, la e</w:t>
      </w:r>
      <w:r w:rsidRPr="0033677B">
        <w:rPr>
          <w:rFonts w:ascii="Arial" w:eastAsia="Arial" w:hAnsi="Arial" w:cs="Arial"/>
          <w:sz w:val="20"/>
          <w:szCs w:val="20"/>
          <w:lang w:val="es-CO" w:eastAsia="es-CO"/>
        </w:rPr>
        <w:t>ntidad debe publicar el informe final de evaluación, en caso de que el inicial haya sufrido variaciones.</w:t>
      </w:r>
    </w:p>
    <w:p w:rsidR="00AD5F96" w:rsidRPr="000A4E8B" w:rsidRDefault="00AD5F96">
      <w:pPr>
        <w:spacing w:line="270" w:lineRule="auto"/>
        <w:ind w:left="260" w:right="260"/>
        <w:jc w:val="both"/>
        <w:rPr>
          <w:rFonts w:ascii="Arial" w:eastAsia="Arial" w:hAnsi="Arial"/>
          <w:color w:val="3B3838"/>
          <w:highlight w:val="lightGray"/>
        </w:rPr>
      </w:pPr>
    </w:p>
    <w:p w:rsidR="00002732" w:rsidRDefault="00002732">
      <w:pPr>
        <w:spacing w:line="246" w:lineRule="exact"/>
        <w:rPr>
          <w:rFonts w:ascii="Times New Roman" w:eastAsia="Times New Roman" w:hAnsi="Times New Roman"/>
        </w:rPr>
      </w:pPr>
    </w:p>
    <w:p w:rsidR="00002732" w:rsidRPr="00B7022F" w:rsidRDefault="00002732" w:rsidP="002033B4">
      <w:pPr>
        <w:pStyle w:val="Ttulo2"/>
      </w:pPr>
      <w:bookmarkStart w:id="106" w:name="_Toc42700468"/>
      <w:r w:rsidRPr="00B7022F">
        <w:t>AUDIENCIA EFECTIVA DE ADJUDICACIÓN</w:t>
      </w:r>
      <w:bookmarkEnd w:id="106"/>
    </w:p>
    <w:p w:rsidR="0095635F" w:rsidRDefault="0095635F" w:rsidP="0095635F">
      <w:pPr>
        <w:ind w:left="284"/>
        <w:jc w:val="both"/>
        <w:rPr>
          <w:rFonts w:ascii="Arial" w:eastAsia="Times New Roman" w:hAnsi="Arial"/>
          <w:u w:val="single"/>
        </w:rPr>
      </w:pPr>
    </w:p>
    <w:p w:rsidR="0095635F" w:rsidRPr="005A4062" w:rsidRDefault="0095635F" w:rsidP="0095635F">
      <w:pPr>
        <w:pBdr>
          <w:top w:val="single" w:sz="4" w:space="1" w:color="auto"/>
          <w:left w:val="single" w:sz="4" w:space="4" w:color="auto"/>
          <w:bottom w:val="single" w:sz="4" w:space="1" w:color="auto"/>
          <w:right w:val="single" w:sz="4" w:space="4" w:color="auto"/>
        </w:pBdr>
        <w:shd w:val="clear" w:color="auto" w:fill="D9D9D9"/>
        <w:ind w:left="284"/>
        <w:jc w:val="both"/>
        <w:rPr>
          <w:rFonts w:ascii="Arial" w:eastAsia="Times New Roman" w:hAnsi="Arial"/>
          <w:u w:val="single"/>
        </w:rPr>
      </w:pPr>
      <w:r>
        <w:rPr>
          <w:rFonts w:ascii="Arial" w:eastAsia="Times New Roman" w:hAnsi="Arial"/>
          <w:u w:val="single"/>
        </w:rPr>
        <w:t>Debido a</w:t>
      </w:r>
      <w:r w:rsidRPr="00666E7B">
        <w:rPr>
          <w:rFonts w:ascii="Arial" w:eastAsia="Times New Roman" w:hAnsi="Arial"/>
          <w:u w:val="single"/>
        </w:rPr>
        <w:t xml:space="preserve"> la implementación de las medidas para evitar la propagación del COVID 19, se procederá d</w:t>
      </w:r>
      <w:r w:rsidRPr="005A4062">
        <w:rPr>
          <w:rFonts w:ascii="Arial" w:eastAsia="Times New Roman" w:hAnsi="Arial"/>
          <w:u w:val="single"/>
        </w:rPr>
        <w:t xml:space="preserve">e conformidad con lo establecido en el Decreto 537 de 2020, de manera que la </w:t>
      </w:r>
      <w:r>
        <w:rPr>
          <w:rFonts w:ascii="Arial" w:eastAsia="Times New Roman" w:hAnsi="Arial"/>
          <w:u w:val="single"/>
        </w:rPr>
        <w:t xml:space="preserve">audiencia se desarrollará </w:t>
      </w:r>
      <w:r w:rsidRPr="005A4062">
        <w:rPr>
          <w:rFonts w:ascii="Arial" w:eastAsia="Times New Roman" w:hAnsi="Arial"/>
          <w:u w:val="single"/>
        </w:rPr>
        <w:t xml:space="preserve">de forma </w:t>
      </w:r>
      <w:r>
        <w:rPr>
          <w:rFonts w:ascii="Arial" w:eastAsia="Times New Roman" w:hAnsi="Arial"/>
          <w:u w:val="single"/>
        </w:rPr>
        <w:t>virtual</w:t>
      </w:r>
      <w:r w:rsidRPr="005A4062">
        <w:rPr>
          <w:rFonts w:ascii="Arial" w:eastAsia="Times New Roman" w:hAnsi="Arial"/>
          <w:u w:val="single"/>
        </w:rPr>
        <w:t xml:space="preserve">, </w:t>
      </w:r>
    </w:p>
    <w:p w:rsidR="0095635F" w:rsidRPr="005A4062" w:rsidRDefault="0095635F" w:rsidP="0095635F">
      <w:pPr>
        <w:pBdr>
          <w:top w:val="single" w:sz="4" w:space="1" w:color="auto"/>
          <w:left w:val="single" w:sz="4" w:space="4" w:color="auto"/>
          <w:bottom w:val="single" w:sz="4" w:space="1" w:color="auto"/>
          <w:right w:val="single" w:sz="4" w:space="4" w:color="auto"/>
        </w:pBdr>
        <w:shd w:val="clear" w:color="auto" w:fill="D9D9D9"/>
        <w:ind w:left="284"/>
        <w:jc w:val="both"/>
        <w:rPr>
          <w:rFonts w:ascii="Arial" w:eastAsia="Times New Roman" w:hAnsi="Arial"/>
          <w:u w:val="single"/>
        </w:rPr>
      </w:pPr>
    </w:p>
    <w:p w:rsidR="0095635F" w:rsidRDefault="0095635F" w:rsidP="0095635F">
      <w:pPr>
        <w:pBdr>
          <w:top w:val="single" w:sz="4" w:space="1" w:color="auto"/>
          <w:left w:val="single" w:sz="4" w:space="4" w:color="auto"/>
          <w:bottom w:val="single" w:sz="4" w:space="1" w:color="auto"/>
          <w:right w:val="single" w:sz="4" w:space="4" w:color="auto"/>
        </w:pBdr>
        <w:shd w:val="clear" w:color="auto" w:fill="D9D9D9"/>
        <w:ind w:left="284"/>
        <w:jc w:val="both"/>
        <w:rPr>
          <w:rFonts w:ascii="Arial" w:eastAsia="Times New Roman" w:hAnsi="Arial"/>
          <w:u w:val="single"/>
        </w:rPr>
      </w:pPr>
      <w:r>
        <w:rPr>
          <w:rFonts w:ascii="Arial" w:eastAsia="Times New Roman" w:hAnsi="Arial"/>
          <w:u w:val="single"/>
        </w:rPr>
        <w:t>E</w:t>
      </w:r>
      <w:r w:rsidRPr="005A4062">
        <w:rPr>
          <w:rFonts w:ascii="Arial" w:eastAsia="Times New Roman" w:hAnsi="Arial"/>
          <w:u w:val="single"/>
        </w:rPr>
        <w:t xml:space="preserve">l IDU, con el fin garantizar el acceso a los proponentes, entes de control, y a cualquier ciudadano interesado en participar; así como la comunicación permanente con los mismos y la dirección y control de la audiencia, procederá a instalarla de forma virtual </w:t>
      </w:r>
      <w:r w:rsidRPr="00EF14EA">
        <w:rPr>
          <w:rFonts w:ascii="Arial" w:eastAsia="Times New Roman" w:hAnsi="Arial"/>
          <w:b/>
          <w:u w:val="single"/>
        </w:rPr>
        <w:t xml:space="preserve">mediante la plataforma Google </w:t>
      </w:r>
      <w:proofErr w:type="spellStart"/>
      <w:r w:rsidRPr="00EF14EA">
        <w:rPr>
          <w:rFonts w:ascii="Arial" w:eastAsia="Times New Roman" w:hAnsi="Arial"/>
          <w:b/>
          <w:u w:val="single"/>
        </w:rPr>
        <w:t>Meet</w:t>
      </w:r>
      <w:proofErr w:type="spellEnd"/>
      <w:r w:rsidRPr="00EF14EA">
        <w:rPr>
          <w:rFonts w:ascii="Arial" w:eastAsia="Times New Roman" w:hAnsi="Arial"/>
          <w:b/>
          <w:u w:val="single"/>
        </w:rPr>
        <w:t xml:space="preserve">, por medio del link que para el efecto se </w:t>
      </w:r>
      <w:r>
        <w:rPr>
          <w:rFonts w:ascii="Arial" w:eastAsia="Times New Roman" w:hAnsi="Arial"/>
          <w:b/>
          <w:u w:val="single"/>
        </w:rPr>
        <w:t>señala</w:t>
      </w:r>
      <w:r w:rsidRPr="00EF14EA">
        <w:rPr>
          <w:rFonts w:ascii="Arial" w:eastAsia="Times New Roman" w:hAnsi="Arial"/>
          <w:b/>
          <w:u w:val="single"/>
        </w:rPr>
        <w:t xml:space="preserve"> en el Anexo 2 – Cronograma,</w:t>
      </w:r>
      <w:r w:rsidRPr="005A4062">
        <w:rPr>
          <w:rFonts w:ascii="Arial" w:eastAsia="Times New Roman" w:hAnsi="Arial"/>
          <w:u w:val="single"/>
        </w:rPr>
        <w:t xml:space="preserve"> parte integral de este pliego de condiciones.</w:t>
      </w:r>
    </w:p>
    <w:p w:rsidR="0095635F" w:rsidRPr="005A4062" w:rsidRDefault="0095635F" w:rsidP="0095635F">
      <w:pPr>
        <w:pBdr>
          <w:top w:val="single" w:sz="4" w:space="1" w:color="auto"/>
          <w:left w:val="single" w:sz="4" w:space="4" w:color="auto"/>
          <w:bottom w:val="single" w:sz="4" w:space="1" w:color="auto"/>
          <w:right w:val="single" w:sz="4" w:space="4" w:color="auto"/>
        </w:pBdr>
        <w:shd w:val="clear" w:color="auto" w:fill="D9D9D9"/>
        <w:ind w:left="284"/>
        <w:jc w:val="both"/>
        <w:rPr>
          <w:rFonts w:ascii="Arial" w:eastAsia="Times New Roman" w:hAnsi="Arial"/>
          <w:u w:val="single"/>
        </w:rPr>
      </w:pPr>
    </w:p>
    <w:p w:rsidR="0095635F" w:rsidRPr="005A4062" w:rsidRDefault="0095635F" w:rsidP="0095635F">
      <w:pPr>
        <w:pBdr>
          <w:top w:val="single" w:sz="4" w:space="1" w:color="auto"/>
          <w:left w:val="single" w:sz="4" w:space="4" w:color="auto"/>
          <w:bottom w:val="single" w:sz="4" w:space="1" w:color="auto"/>
          <w:right w:val="single" w:sz="4" w:space="4" w:color="auto"/>
        </w:pBdr>
        <w:shd w:val="clear" w:color="auto" w:fill="D9D9D9"/>
        <w:ind w:left="284"/>
        <w:jc w:val="both"/>
        <w:rPr>
          <w:rFonts w:ascii="Arial" w:eastAsia="Times New Roman" w:hAnsi="Arial"/>
          <w:u w:val="single"/>
        </w:rPr>
      </w:pPr>
      <w:r w:rsidRPr="005A4062">
        <w:rPr>
          <w:rFonts w:ascii="Arial" w:eastAsia="Times New Roman" w:hAnsi="Arial"/>
          <w:u w:val="single"/>
        </w:rPr>
        <w:t>El Reglamento de la mencionada Audiencia, el cual se ap</w:t>
      </w:r>
      <w:r>
        <w:rPr>
          <w:rFonts w:ascii="Arial" w:eastAsia="Times New Roman" w:hAnsi="Arial"/>
          <w:u w:val="single"/>
        </w:rPr>
        <w:t>licará de acuerdo al Orden del día, se incorpora en el Anexo 6</w:t>
      </w:r>
      <w:r w:rsidRPr="005A4062">
        <w:rPr>
          <w:rFonts w:ascii="Arial" w:eastAsia="Times New Roman" w:hAnsi="Arial"/>
          <w:u w:val="single"/>
        </w:rPr>
        <w:t xml:space="preserve"> – Reglamento de la</w:t>
      </w:r>
      <w:r>
        <w:rPr>
          <w:rFonts w:ascii="Arial" w:eastAsia="Times New Roman" w:hAnsi="Arial"/>
          <w:u w:val="single"/>
        </w:rPr>
        <w:t xml:space="preserve"> audiencia de </w:t>
      </w:r>
      <w:r w:rsidRPr="0059058C">
        <w:rPr>
          <w:rFonts w:ascii="Arial" w:eastAsia="Times New Roman" w:hAnsi="Arial"/>
          <w:u w:val="single"/>
        </w:rPr>
        <w:t>adjudicación</w:t>
      </w:r>
      <w:r>
        <w:rPr>
          <w:rFonts w:ascii="Arial" w:eastAsia="Times New Roman" w:hAnsi="Arial"/>
          <w:u w:val="single"/>
        </w:rPr>
        <w:t>, del presente pliego de condiciones.</w:t>
      </w:r>
    </w:p>
    <w:p w:rsidR="0095635F" w:rsidRPr="005A4062" w:rsidRDefault="0095635F" w:rsidP="0095635F">
      <w:pPr>
        <w:pBdr>
          <w:top w:val="single" w:sz="4" w:space="1" w:color="auto"/>
          <w:left w:val="single" w:sz="4" w:space="4" w:color="auto"/>
          <w:bottom w:val="single" w:sz="4" w:space="1" w:color="auto"/>
          <w:right w:val="single" w:sz="4" w:space="4" w:color="auto"/>
        </w:pBdr>
        <w:shd w:val="clear" w:color="auto" w:fill="D9D9D9"/>
        <w:ind w:left="284"/>
        <w:jc w:val="both"/>
        <w:rPr>
          <w:rFonts w:eastAsia="Times New Roman" w:cs="Calibri"/>
          <w:u w:val="single"/>
        </w:rPr>
      </w:pPr>
      <w:r w:rsidRPr="005A4062">
        <w:rPr>
          <w:rFonts w:eastAsia="Times New Roman" w:cs="Calibri"/>
          <w:u w:val="single"/>
        </w:rPr>
        <w:t> </w:t>
      </w:r>
    </w:p>
    <w:p w:rsidR="0095635F" w:rsidRDefault="0095635F">
      <w:pPr>
        <w:spacing w:line="264" w:lineRule="auto"/>
        <w:ind w:left="260" w:right="260"/>
        <w:jc w:val="both"/>
        <w:rPr>
          <w:rFonts w:ascii="Arial" w:eastAsia="Arial" w:hAnsi="Arial"/>
          <w:color w:val="3B3838"/>
        </w:rPr>
      </w:pPr>
    </w:p>
    <w:p w:rsidR="00B0767D" w:rsidRPr="00226DA6" w:rsidRDefault="00B0767D" w:rsidP="00226DA6">
      <w:pPr>
        <w:ind w:left="284" w:right="288"/>
        <w:jc w:val="both"/>
        <w:rPr>
          <w:rFonts w:ascii="Arial" w:eastAsiaTheme="minorHAnsi" w:hAnsi="Arial"/>
          <w:szCs w:val="22"/>
          <w:lang w:val="es-MX" w:eastAsia="en-US"/>
        </w:rPr>
      </w:pPr>
      <w:r w:rsidRPr="00226DA6">
        <w:rPr>
          <w:rFonts w:ascii="Arial" w:eastAsiaTheme="minorHAnsi" w:hAnsi="Arial"/>
          <w:szCs w:val="22"/>
          <w:lang w:val="es-MX" w:eastAsia="en-US"/>
        </w:rPr>
        <w:lastRenderedPageBreak/>
        <w:t xml:space="preserve">En la fecha establecida en el Anexo 2 – Cronograma, la </w:t>
      </w:r>
      <w:r w:rsidRPr="00B0767D">
        <w:rPr>
          <w:rFonts w:ascii="Arial" w:hAnsi="Arial"/>
          <w:lang w:val="es-MX"/>
        </w:rPr>
        <w:t>entidad</w:t>
      </w:r>
      <w:r w:rsidRPr="00226DA6">
        <w:rPr>
          <w:rFonts w:ascii="Arial" w:eastAsiaTheme="minorHAnsi" w:hAnsi="Arial"/>
          <w:szCs w:val="22"/>
          <w:lang w:val="es-MX" w:eastAsia="en-US"/>
        </w:rPr>
        <w:t xml:space="preserve"> procederá a la instalación y desarrollo de la </w:t>
      </w:r>
      <w:r w:rsidRPr="00B0767D">
        <w:rPr>
          <w:rFonts w:ascii="Arial" w:hAnsi="Arial"/>
          <w:lang w:val="es-MX"/>
        </w:rPr>
        <w:t>audiencia</w:t>
      </w:r>
      <w:r w:rsidRPr="00226DA6">
        <w:rPr>
          <w:rFonts w:ascii="Arial" w:eastAsiaTheme="minorHAnsi" w:hAnsi="Arial"/>
          <w:szCs w:val="22"/>
          <w:lang w:val="es-MX" w:eastAsia="en-US"/>
        </w:rPr>
        <w:t xml:space="preserve"> efectiva de </w:t>
      </w:r>
      <w:r w:rsidRPr="00B0767D">
        <w:rPr>
          <w:rFonts w:ascii="Arial" w:hAnsi="Arial"/>
          <w:lang w:val="es-MX"/>
        </w:rPr>
        <w:t>adjudicación, sin perjuicio de la utilización de los medios virtuales que garanticen la participación y la interacción de los interesados con la entidad contratante.</w:t>
      </w:r>
    </w:p>
    <w:p w:rsidR="00002732" w:rsidRDefault="00002732">
      <w:pPr>
        <w:spacing w:line="262" w:lineRule="exact"/>
        <w:rPr>
          <w:rFonts w:ascii="Times New Roman" w:eastAsia="Times New Roman" w:hAnsi="Times New Roman"/>
        </w:rPr>
      </w:pPr>
    </w:p>
    <w:p w:rsidR="00002732" w:rsidRDefault="00B0767D">
      <w:pPr>
        <w:spacing w:line="273" w:lineRule="auto"/>
        <w:ind w:left="260" w:right="260"/>
        <w:jc w:val="both"/>
        <w:rPr>
          <w:rFonts w:ascii="Arial" w:eastAsia="Arial" w:hAnsi="Arial"/>
          <w:color w:val="3B3838"/>
        </w:rPr>
      </w:pPr>
      <w:r>
        <w:rPr>
          <w:rFonts w:ascii="Arial" w:eastAsia="Arial" w:hAnsi="Arial"/>
          <w:color w:val="3B3838"/>
        </w:rPr>
        <w:t>Al inicio de la audiencia, la e</w:t>
      </w:r>
      <w:r w:rsidR="00002732">
        <w:rPr>
          <w:rFonts w:ascii="Arial" w:eastAsia="Arial" w:hAnsi="Arial"/>
          <w:color w:val="3B3838"/>
        </w:rPr>
        <w:t>nt</w:t>
      </w:r>
      <w:r>
        <w:rPr>
          <w:rFonts w:ascii="Arial" w:eastAsia="Arial" w:hAnsi="Arial"/>
          <w:color w:val="3B3838"/>
        </w:rPr>
        <w:t>idad otorgará la palabra a los p</w:t>
      </w:r>
      <w:r w:rsidR="00002732">
        <w:rPr>
          <w:rFonts w:ascii="Arial" w:eastAsia="Arial" w:hAnsi="Arial"/>
          <w:color w:val="3B3838"/>
        </w:rPr>
        <w:t xml:space="preserve">roponentes para presentar las observaciones al informe final de evaluación. Esta no podrá entenderse como una oportunidad adicional para aportar documentos o elementos que no hayan sido incorporados en el plazo definido en el numeral </w:t>
      </w:r>
      <w:hyperlink w:anchor="page5" w:history="1">
        <w:r w:rsidR="00002732">
          <w:rPr>
            <w:rFonts w:ascii="Arial" w:eastAsia="Arial" w:hAnsi="Arial"/>
            <w:color w:val="3B3838"/>
          </w:rPr>
          <w:t xml:space="preserve">1.6. </w:t>
        </w:r>
      </w:hyperlink>
      <w:r w:rsidR="00002732">
        <w:rPr>
          <w:rFonts w:ascii="Arial" w:eastAsia="Arial" w:hAnsi="Arial"/>
          <w:color w:val="3B3838"/>
        </w:rPr>
        <w:t xml:space="preserve">Lo anterior sin </w:t>
      </w:r>
      <w:r>
        <w:rPr>
          <w:rFonts w:ascii="Arial" w:eastAsia="Arial" w:hAnsi="Arial"/>
          <w:color w:val="3B3838"/>
        </w:rPr>
        <w:t>perjuicio de la potestad de la e</w:t>
      </w:r>
      <w:r w:rsidR="00002732">
        <w:rPr>
          <w:rFonts w:ascii="Arial" w:eastAsia="Arial" w:hAnsi="Arial"/>
          <w:color w:val="3B3838"/>
        </w:rPr>
        <w:t>ntidad de realizar las verificaciones que considere pertinentes para la adecuada selección del contratista.</w:t>
      </w:r>
    </w:p>
    <w:p w:rsidR="00002732" w:rsidRDefault="00002732">
      <w:pPr>
        <w:spacing w:line="255" w:lineRule="exact"/>
        <w:rPr>
          <w:rFonts w:ascii="Times New Roman" w:eastAsia="Times New Roman" w:hAnsi="Times New Roman"/>
        </w:rPr>
      </w:pPr>
    </w:p>
    <w:p w:rsidR="00002732" w:rsidRDefault="00B0767D">
      <w:pPr>
        <w:spacing w:line="272" w:lineRule="auto"/>
        <w:ind w:left="260" w:right="260"/>
        <w:jc w:val="both"/>
        <w:rPr>
          <w:rFonts w:ascii="Arial" w:eastAsia="Arial" w:hAnsi="Arial"/>
          <w:color w:val="3B3838"/>
        </w:rPr>
      </w:pPr>
      <w:r>
        <w:rPr>
          <w:rFonts w:ascii="Arial" w:eastAsia="Arial" w:hAnsi="Arial"/>
          <w:color w:val="3B3838"/>
        </w:rPr>
        <w:t>Una vez establecido el orden de elegibilidad y resueltas las observaciones presentadas al mismo, la entidad, por medio de acto administrativo motivado, adjudicará el proceso al proponente ubicado en el primer lugar del orden de elegibilidad y que cumpla con todos los requisitos exigidos en los documentos del proceso.</w:t>
      </w:r>
    </w:p>
    <w:p w:rsidR="00002732" w:rsidRDefault="00002732">
      <w:pPr>
        <w:spacing w:line="200" w:lineRule="exact"/>
        <w:rPr>
          <w:rFonts w:ascii="Times New Roman" w:eastAsia="Times New Roman" w:hAnsi="Times New Roman"/>
        </w:rPr>
      </w:pPr>
    </w:p>
    <w:p w:rsidR="00002732" w:rsidRPr="006227D8" w:rsidRDefault="00002732" w:rsidP="002033B4">
      <w:pPr>
        <w:pStyle w:val="Ttulo2"/>
      </w:pPr>
      <w:bookmarkStart w:id="107" w:name="page15"/>
      <w:bookmarkStart w:id="108" w:name="_Toc42700469"/>
      <w:bookmarkEnd w:id="107"/>
      <w:r w:rsidRPr="006227D8">
        <w:t>PROPUESTAS PARCIALES</w:t>
      </w:r>
      <w:bookmarkEnd w:id="108"/>
    </w:p>
    <w:p w:rsidR="00002732" w:rsidRDefault="00002732">
      <w:pPr>
        <w:spacing w:line="246" w:lineRule="exact"/>
        <w:rPr>
          <w:rFonts w:ascii="Times New Roman" w:eastAsia="Times New Roman" w:hAnsi="Times New Roman"/>
        </w:rPr>
      </w:pPr>
    </w:p>
    <w:p w:rsidR="00B0767D" w:rsidRDefault="00B0767D" w:rsidP="00B0767D">
      <w:pPr>
        <w:ind w:left="284"/>
        <w:rPr>
          <w:rFonts w:ascii="Arial" w:eastAsia="Arial" w:hAnsi="Arial"/>
          <w:color w:val="3B3838"/>
        </w:rPr>
      </w:pPr>
      <w:r w:rsidRPr="00226DA6">
        <w:rPr>
          <w:rFonts w:ascii="Arial" w:eastAsiaTheme="minorHAnsi" w:hAnsi="Arial" w:cstheme="minorBidi"/>
          <w:szCs w:val="22"/>
          <w:lang w:val="es-MX"/>
        </w:rPr>
        <w:t xml:space="preserve">No se admitirá la presentación de propuestas parciales, esto es, las presentadas </w:t>
      </w:r>
      <w:r w:rsidRPr="0090134E">
        <w:rPr>
          <w:lang w:val="es-MX"/>
        </w:rPr>
        <w:t>para</w:t>
      </w:r>
      <w:r w:rsidRPr="00B0767D">
        <w:rPr>
          <w:rFonts w:ascii="Arial" w:eastAsiaTheme="minorHAnsi" w:hAnsi="Arial" w:cstheme="minorBidi"/>
          <w:szCs w:val="22"/>
          <w:lang w:val="es-MX"/>
        </w:rPr>
        <w:t xml:space="preserve"> una parte del objeto o del alcance del </w:t>
      </w:r>
      <w:r w:rsidRPr="0090134E">
        <w:rPr>
          <w:lang w:val="es-MX"/>
        </w:rPr>
        <w:t>contrato</w:t>
      </w:r>
      <w:r w:rsidRPr="00226DA6">
        <w:rPr>
          <w:rFonts w:ascii="Arial" w:eastAsiaTheme="minorHAnsi" w:hAnsi="Arial" w:cstheme="minorBidi"/>
          <w:szCs w:val="22"/>
          <w:lang w:val="es-MX"/>
        </w:rPr>
        <w:t xml:space="preserve">, a menos que se </w:t>
      </w:r>
      <w:r w:rsidRPr="0090134E">
        <w:rPr>
          <w:lang w:val="es-MX"/>
        </w:rPr>
        <w:t>establezca</w:t>
      </w:r>
      <w:r w:rsidRPr="00226DA6">
        <w:rPr>
          <w:rFonts w:ascii="Arial" w:eastAsiaTheme="minorHAnsi" w:hAnsi="Arial" w:cstheme="minorBidi"/>
          <w:szCs w:val="22"/>
          <w:lang w:val="es-MX"/>
        </w:rPr>
        <w:t xml:space="preserve"> esta posibilidad en el </w:t>
      </w:r>
      <w:r w:rsidRPr="0090134E">
        <w:rPr>
          <w:lang w:val="es-MX"/>
        </w:rPr>
        <w:t>pliego</w:t>
      </w:r>
      <w:r w:rsidRPr="00226DA6">
        <w:rPr>
          <w:rFonts w:ascii="Arial" w:eastAsiaTheme="minorHAnsi" w:hAnsi="Arial" w:cstheme="minorBidi"/>
          <w:szCs w:val="22"/>
          <w:lang w:val="es-MX"/>
        </w:rPr>
        <w:t xml:space="preserve"> de </w:t>
      </w:r>
      <w:r w:rsidRPr="0090134E">
        <w:rPr>
          <w:lang w:val="es-MX"/>
        </w:rPr>
        <w:t>condiciones.</w:t>
      </w:r>
    </w:p>
    <w:p w:rsidR="00002732" w:rsidRDefault="00002732">
      <w:pPr>
        <w:spacing w:line="248" w:lineRule="exact"/>
        <w:rPr>
          <w:rFonts w:ascii="Times New Roman" w:eastAsia="Times New Roman" w:hAnsi="Times New Roman"/>
        </w:rPr>
      </w:pPr>
    </w:p>
    <w:p w:rsidR="00002732" w:rsidRDefault="00002732" w:rsidP="002033B4">
      <w:pPr>
        <w:pStyle w:val="Ttulo2"/>
      </w:pPr>
      <w:bookmarkStart w:id="109" w:name="_Toc42700470"/>
      <w:r>
        <w:t>PROPUESTAS ALTERNATIVAS</w:t>
      </w:r>
      <w:bookmarkEnd w:id="109"/>
    </w:p>
    <w:p w:rsidR="00002732" w:rsidRDefault="00002732">
      <w:pPr>
        <w:spacing w:line="243"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 xml:space="preserve">Los </w:t>
      </w:r>
      <w:r w:rsidR="00B0767D">
        <w:rPr>
          <w:rFonts w:ascii="Arial" w:eastAsia="Arial" w:hAnsi="Arial"/>
          <w:color w:val="3B3838"/>
        </w:rPr>
        <w:t>p</w:t>
      </w:r>
      <w:r>
        <w:rPr>
          <w:rFonts w:ascii="Arial" w:eastAsia="Arial" w:hAnsi="Arial"/>
          <w:color w:val="3B3838"/>
        </w:rPr>
        <w:t>roponentes pueden presentar alternativas técnicas y económicas siempre y cuando ellas no signifiquen condicionami</w:t>
      </w:r>
      <w:r w:rsidR="00B0767D">
        <w:rPr>
          <w:rFonts w:ascii="Arial" w:eastAsia="Arial" w:hAnsi="Arial"/>
          <w:color w:val="3B3838"/>
        </w:rPr>
        <w:t>entos para la adjudicación del c</w:t>
      </w:r>
      <w:r>
        <w:rPr>
          <w:rFonts w:ascii="Arial" w:eastAsia="Arial" w:hAnsi="Arial"/>
          <w:color w:val="3B3838"/>
        </w:rPr>
        <w:t>ontrato y cumplan con los siguientes requisitos:</w:t>
      </w:r>
    </w:p>
    <w:p w:rsidR="00002732" w:rsidRPr="00CB1852" w:rsidRDefault="00002732">
      <w:pPr>
        <w:spacing w:line="258" w:lineRule="exact"/>
        <w:rPr>
          <w:rFonts w:ascii="Arial" w:eastAsia="Times New Roman" w:hAnsi="Arial"/>
        </w:rPr>
      </w:pPr>
    </w:p>
    <w:p w:rsidR="00002732" w:rsidRDefault="00002732" w:rsidP="004F3336">
      <w:pPr>
        <w:numPr>
          <w:ilvl w:val="0"/>
          <w:numId w:val="4"/>
        </w:numPr>
        <w:tabs>
          <w:tab w:val="left" w:pos="980"/>
        </w:tabs>
        <w:spacing w:line="270" w:lineRule="auto"/>
        <w:ind w:left="980" w:right="260" w:hanging="358"/>
        <w:jc w:val="both"/>
        <w:rPr>
          <w:rFonts w:ascii="Arial" w:eastAsia="Arial" w:hAnsi="Arial"/>
          <w:color w:val="3B3838"/>
        </w:rPr>
      </w:pPr>
      <w:r w:rsidRPr="00CB1852">
        <w:rPr>
          <w:rFonts w:ascii="Arial" w:eastAsia="Arial" w:hAnsi="Arial"/>
          <w:color w:val="3B3838"/>
        </w:rPr>
        <w:t xml:space="preserve">Que el </w:t>
      </w:r>
      <w:r w:rsidR="00CB1852" w:rsidRPr="00CB1852">
        <w:rPr>
          <w:rFonts w:ascii="Arial" w:hAnsi="Arial"/>
          <w:lang w:val="es-MX"/>
        </w:rPr>
        <w:t>proponente presente</w:t>
      </w:r>
      <w:r w:rsidR="00CB1852" w:rsidRPr="00CB1852">
        <w:rPr>
          <w:rFonts w:ascii="Arial" w:eastAsia="Arial" w:hAnsi="Arial"/>
          <w:color w:val="3B3838"/>
        </w:rPr>
        <w:t xml:space="preserve"> </w:t>
      </w:r>
      <w:r w:rsidRPr="00CB1852">
        <w:rPr>
          <w:rFonts w:ascii="Arial" w:eastAsia="Arial" w:hAnsi="Arial"/>
          <w:color w:val="3B3838"/>
        </w:rPr>
        <w:t>una propuesta básica que se adecúe a las exigencias fijadas en el plie</w:t>
      </w:r>
      <w:r>
        <w:rPr>
          <w:rFonts w:ascii="Arial" w:eastAsia="Arial" w:hAnsi="Arial"/>
          <w:color w:val="3B3838"/>
        </w:rPr>
        <w:t>go, de forma que pueda ser evaluada la oferta inicial con base en las reglas de selección objetiva allí contenidas.</w:t>
      </w:r>
    </w:p>
    <w:p w:rsidR="00002732" w:rsidRDefault="00002732">
      <w:pPr>
        <w:spacing w:line="280" w:lineRule="exact"/>
        <w:rPr>
          <w:rFonts w:ascii="Arial" w:eastAsia="Arial" w:hAnsi="Arial"/>
          <w:color w:val="3B3838"/>
        </w:rPr>
      </w:pPr>
    </w:p>
    <w:p w:rsidR="00002732" w:rsidRDefault="00CB1852" w:rsidP="004F3336">
      <w:pPr>
        <w:numPr>
          <w:ilvl w:val="0"/>
          <w:numId w:val="4"/>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Que la oferta alternativa, o las excepciones técnicas y económicas, se enmarquen en el principio de selección objetiva, de tal manera que no se afecten los parámetros neutrales de escogencia del contratista y no se desconozca el principio de igualdad.</w:t>
      </w:r>
    </w:p>
    <w:p w:rsidR="00002732" w:rsidRDefault="00002732">
      <w:pPr>
        <w:spacing w:line="255" w:lineRule="exact"/>
        <w:rPr>
          <w:rFonts w:ascii="Times New Roman" w:eastAsia="Times New Roman" w:hAnsi="Times New Roman"/>
        </w:rPr>
      </w:pPr>
    </w:p>
    <w:p w:rsidR="00CB1852" w:rsidRPr="00CB1852" w:rsidRDefault="00CB1852" w:rsidP="00226DA6">
      <w:pPr>
        <w:ind w:left="284" w:right="288"/>
        <w:jc w:val="both"/>
        <w:rPr>
          <w:rFonts w:ascii="Arial" w:eastAsiaTheme="minorHAnsi" w:hAnsi="Arial"/>
          <w:szCs w:val="22"/>
          <w:lang w:val="es-MX"/>
        </w:rPr>
      </w:pPr>
      <w:r w:rsidRPr="00226DA6">
        <w:rPr>
          <w:rFonts w:ascii="Arial" w:eastAsiaTheme="minorHAnsi" w:hAnsi="Arial"/>
          <w:szCs w:val="22"/>
          <w:lang w:val="es-MX"/>
        </w:rPr>
        <w:t xml:space="preserve">Cuando un </w:t>
      </w:r>
      <w:r w:rsidRPr="00CB1852">
        <w:rPr>
          <w:rFonts w:ascii="Arial" w:hAnsi="Arial"/>
          <w:lang w:val="es-MX"/>
        </w:rPr>
        <w:t>proponente</w:t>
      </w:r>
      <w:r w:rsidRPr="00CB1852">
        <w:rPr>
          <w:rFonts w:ascii="Arial" w:eastAsiaTheme="minorHAnsi" w:hAnsi="Arial"/>
          <w:szCs w:val="22"/>
          <w:lang w:val="es-MX"/>
        </w:rPr>
        <w:t xml:space="preserve"> presente una alternativa deberá adjuntar toda la información necesaria para su análisis y una descripción detallada del proceso de construcción, características de los materiales y equipos y análisis de costos. </w:t>
      </w:r>
      <w:r w:rsidRPr="00CB1852">
        <w:rPr>
          <w:rFonts w:ascii="Arial" w:hAnsi="Arial"/>
          <w:lang w:val="es-MX"/>
        </w:rPr>
        <w:t>Todas las expensas necesarias</w:t>
      </w:r>
      <w:r w:rsidRPr="00226DA6">
        <w:rPr>
          <w:rFonts w:ascii="Arial" w:eastAsiaTheme="minorHAnsi" w:hAnsi="Arial"/>
          <w:szCs w:val="22"/>
          <w:lang w:val="es-MX"/>
        </w:rPr>
        <w:t xml:space="preserve"> para desarrollar la alternativa, incluso los de transferencia tecnológica, </w:t>
      </w:r>
      <w:r w:rsidRPr="00CB1852">
        <w:rPr>
          <w:rFonts w:ascii="Arial" w:hAnsi="Arial"/>
          <w:lang w:val="es-MX"/>
        </w:rPr>
        <w:t>deben incluirse</w:t>
      </w:r>
      <w:r w:rsidRPr="00226DA6">
        <w:rPr>
          <w:rFonts w:ascii="Arial" w:eastAsiaTheme="minorHAnsi" w:hAnsi="Arial"/>
          <w:szCs w:val="22"/>
          <w:lang w:val="es-MX"/>
        </w:rPr>
        <w:t xml:space="preserve"> en los respectivos ítems de la oferta. Solo serán consideradas las propuestas alternativas del </w:t>
      </w:r>
      <w:r w:rsidRPr="00CB1852">
        <w:rPr>
          <w:rFonts w:ascii="Arial" w:hAnsi="Arial"/>
          <w:lang w:val="es-MX"/>
        </w:rPr>
        <w:t>proponente</w:t>
      </w:r>
      <w:r w:rsidRPr="00CB1852">
        <w:rPr>
          <w:rFonts w:ascii="Arial" w:eastAsiaTheme="minorHAnsi" w:hAnsi="Arial"/>
          <w:szCs w:val="22"/>
          <w:lang w:val="es-MX"/>
        </w:rPr>
        <w:t xml:space="preserve"> favorecido con la adjudicación del contrato y la selección de la alternativa será potestad de la </w:t>
      </w:r>
      <w:r w:rsidRPr="00CB1852">
        <w:rPr>
          <w:rFonts w:ascii="Arial" w:hAnsi="Arial"/>
          <w:lang w:val="es-MX"/>
        </w:rPr>
        <w:t>entidad</w:t>
      </w:r>
      <w:r w:rsidRPr="00CB1852">
        <w:rPr>
          <w:rFonts w:ascii="Arial" w:eastAsiaTheme="minorHAnsi" w:hAnsi="Arial"/>
          <w:szCs w:val="22"/>
          <w:lang w:val="es-MX"/>
        </w:rPr>
        <w:t>.</w:t>
      </w:r>
    </w:p>
    <w:p w:rsidR="00CB1852" w:rsidRDefault="00CB1852">
      <w:pPr>
        <w:spacing w:line="273" w:lineRule="auto"/>
        <w:ind w:left="260" w:right="260"/>
        <w:jc w:val="both"/>
        <w:rPr>
          <w:rFonts w:ascii="Arial" w:eastAsia="Arial" w:hAnsi="Arial"/>
          <w:color w:val="3B3838"/>
        </w:rPr>
      </w:pPr>
    </w:p>
    <w:p w:rsidR="00002732" w:rsidRDefault="00CB1852" w:rsidP="00D05D8A">
      <w:pPr>
        <w:ind w:left="284"/>
        <w:jc w:val="both"/>
        <w:rPr>
          <w:rFonts w:ascii="Times New Roman" w:eastAsia="Times New Roman" w:hAnsi="Times New Roman"/>
        </w:rPr>
      </w:pPr>
      <w:r w:rsidRPr="00226DA6">
        <w:rPr>
          <w:rFonts w:ascii="Arial" w:eastAsiaTheme="minorHAnsi" w:hAnsi="Arial"/>
          <w:szCs w:val="22"/>
          <w:lang w:val="es-MX"/>
        </w:rPr>
        <w:t xml:space="preserve">Las propuestas alternativas en SECOP II se deben presentar como “otros anexos” en </w:t>
      </w:r>
      <w:r w:rsidRPr="00CB1852">
        <w:rPr>
          <w:rFonts w:ascii="Arial" w:hAnsi="Arial"/>
          <w:lang w:val="es-MX"/>
        </w:rPr>
        <w:t>su oferta, donde el proponente</w:t>
      </w:r>
      <w:r w:rsidRPr="00226DA6">
        <w:rPr>
          <w:rFonts w:ascii="Arial" w:eastAsiaTheme="minorHAnsi" w:hAnsi="Arial"/>
          <w:szCs w:val="22"/>
          <w:lang w:val="es-MX"/>
        </w:rPr>
        <w:t xml:space="preserve"> debe hacer la claridad de su intención de presentar una propuesta alternativa.</w:t>
      </w:r>
    </w:p>
    <w:p w:rsidR="00002732" w:rsidRDefault="00002732">
      <w:pPr>
        <w:spacing w:line="285" w:lineRule="exact"/>
        <w:rPr>
          <w:rFonts w:ascii="Times New Roman" w:eastAsia="Times New Roman" w:hAnsi="Times New Roman"/>
        </w:rPr>
      </w:pPr>
    </w:p>
    <w:p w:rsidR="00002732" w:rsidRDefault="00002732">
      <w:pPr>
        <w:spacing w:line="245" w:lineRule="exact"/>
        <w:rPr>
          <w:rFonts w:ascii="Times New Roman" w:eastAsia="Times New Roman" w:hAnsi="Times New Roman"/>
        </w:rPr>
      </w:pPr>
    </w:p>
    <w:p w:rsidR="00002732" w:rsidRDefault="00002732" w:rsidP="00784A2C">
      <w:pPr>
        <w:pStyle w:val="Ttulo1"/>
      </w:pPr>
      <w:bookmarkStart w:id="110" w:name="_Toc42700471"/>
      <w:r>
        <w:lastRenderedPageBreak/>
        <w:t>CAPÍTULO III REQUISITOS HABILITANTES Y SU VERIFICACIÓN</w:t>
      </w:r>
      <w:bookmarkEnd w:id="110"/>
    </w:p>
    <w:p w:rsidR="00002732" w:rsidRDefault="00002732">
      <w:pPr>
        <w:spacing w:line="164" w:lineRule="exact"/>
        <w:rPr>
          <w:rFonts w:ascii="Times New Roman" w:eastAsia="Times New Roman" w:hAnsi="Times New Roman"/>
        </w:rPr>
      </w:pPr>
    </w:p>
    <w:p w:rsidR="001F0A31" w:rsidRDefault="001F0A31">
      <w:pPr>
        <w:spacing w:line="270" w:lineRule="auto"/>
        <w:ind w:left="260" w:right="260"/>
        <w:jc w:val="both"/>
        <w:rPr>
          <w:rFonts w:ascii="Arial" w:eastAsia="Arial" w:hAnsi="Arial"/>
          <w:color w:val="3B3838"/>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La Entidad realizará la verificación de los Requisitos Habilitantes dentro del término señalado en el cronograma del presente Pliego de Condiciones, de acuerdo con los soportes documentales que acompañan la propuesta presentada.</w:t>
      </w:r>
    </w:p>
    <w:p w:rsidR="00002732" w:rsidRDefault="00002732">
      <w:pPr>
        <w:spacing w:line="25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Los Requisitos Habilitantes serán objeto de verificación, por lo tanto, si la propuesta cumple todos los aspectos se evaluarán como </w:t>
      </w:r>
      <w:r>
        <w:rPr>
          <w:rFonts w:ascii="Arial" w:eastAsia="Arial" w:hAnsi="Arial"/>
          <w:i/>
          <w:color w:val="3B3838"/>
        </w:rPr>
        <w:t>“cumple”</w:t>
      </w:r>
      <w:r>
        <w:rPr>
          <w:rFonts w:ascii="Arial" w:eastAsia="Arial" w:hAnsi="Arial"/>
          <w:color w:val="3B3838"/>
        </w:rPr>
        <w:t xml:space="preserve">. En caso contrario se evaluará como </w:t>
      </w:r>
      <w:r>
        <w:rPr>
          <w:rFonts w:ascii="Arial" w:eastAsia="Arial" w:hAnsi="Arial"/>
          <w:i/>
          <w:color w:val="3B3838"/>
        </w:rPr>
        <w:t>“no cumple”</w:t>
      </w:r>
      <w:r>
        <w:rPr>
          <w:rFonts w:ascii="Arial" w:eastAsia="Arial" w:hAnsi="Arial"/>
          <w:color w:val="3B3838"/>
        </w:rPr>
        <w:t>.</w:t>
      </w:r>
    </w:p>
    <w:p w:rsidR="00002732" w:rsidRDefault="00002732">
      <w:pPr>
        <w:spacing w:line="264" w:lineRule="exact"/>
        <w:rPr>
          <w:rFonts w:ascii="Times New Roman" w:eastAsia="Times New Roman" w:hAnsi="Times New Roman"/>
        </w:rPr>
      </w:pPr>
    </w:p>
    <w:p w:rsidR="00C57EBF" w:rsidRDefault="00002732" w:rsidP="00C57EBF">
      <w:pPr>
        <w:pStyle w:val="InviasNormal"/>
        <w:spacing w:line="276" w:lineRule="auto"/>
        <w:ind w:left="284"/>
        <w:rPr>
          <w:rFonts w:ascii="Arial" w:eastAsia="Arial" w:hAnsi="Arial" w:cs="Arial"/>
          <w:sz w:val="20"/>
          <w:szCs w:val="20"/>
          <w:lang w:val="es-CO" w:eastAsia="es-CO"/>
        </w:rPr>
      </w:pPr>
      <w:r w:rsidRPr="00C57EBF">
        <w:rPr>
          <w:rFonts w:ascii="Arial" w:eastAsia="Arial" w:hAnsi="Arial" w:cs="Arial"/>
          <w:sz w:val="20"/>
          <w:szCs w:val="20"/>
          <w:lang w:val="es-CO" w:eastAsia="es-CO"/>
        </w:rPr>
        <w:t xml:space="preserve">De conformidad con la normativa aplicable, la Entidad realizará la verificación de Requisitos Habilitantes de los Proponentes </w:t>
      </w:r>
      <w:r w:rsidR="00C57EBF" w:rsidRPr="00D602BC">
        <w:rPr>
          <w:rFonts w:ascii="Arial" w:eastAsia="Arial" w:hAnsi="Arial" w:cs="Arial"/>
          <w:sz w:val="20"/>
          <w:szCs w:val="20"/>
          <w:lang w:val="es-CO" w:eastAsia="es-CO"/>
        </w:rPr>
        <w:t xml:space="preserve">(personas naturales o jurídicas nacionales o extranjeras domiciliadas o con sucursal en Colombia) </w:t>
      </w:r>
      <w:r w:rsidRPr="00D602BC">
        <w:rPr>
          <w:rFonts w:ascii="Arial" w:eastAsia="Arial" w:hAnsi="Arial" w:cs="Arial"/>
          <w:sz w:val="20"/>
          <w:szCs w:val="20"/>
          <w:lang w:val="es-CO" w:eastAsia="es-CO"/>
        </w:rPr>
        <w:t>con base en la información contenida en el RUP</w:t>
      </w:r>
      <w:r w:rsidR="00C57EBF" w:rsidRPr="00D602BC">
        <w:rPr>
          <w:rFonts w:ascii="Arial" w:eastAsia="Arial" w:hAnsi="Arial" w:cs="Arial"/>
          <w:sz w:val="20"/>
          <w:szCs w:val="20"/>
          <w:lang w:val="es-CO" w:eastAsia="es-CO"/>
        </w:rPr>
        <w:t xml:space="preserve"> y los documentos señalados en </w:t>
      </w:r>
      <w:r w:rsidR="00BF14B3">
        <w:rPr>
          <w:rFonts w:ascii="Arial" w:eastAsia="Arial" w:hAnsi="Arial" w:cs="Arial"/>
          <w:sz w:val="20"/>
          <w:szCs w:val="20"/>
          <w:lang w:val="es-CO" w:eastAsia="es-CO"/>
        </w:rPr>
        <w:t>este pliego de condiciones</w:t>
      </w:r>
      <w:r w:rsidR="00BF14B3" w:rsidRPr="00D602BC">
        <w:rPr>
          <w:rFonts w:ascii="Arial" w:eastAsia="Arial" w:hAnsi="Arial" w:cs="Arial"/>
          <w:sz w:val="20"/>
          <w:szCs w:val="20"/>
          <w:lang w:val="es-CO" w:eastAsia="es-CO"/>
        </w:rPr>
        <w:t>.</w:t>
      </w:r>
      <w:r w:rsidR="00BF14B3">
        <w:rPr>
          <w:rFonts w:ascii="Arial" w:eastAsia="Arial" w:hAnsi="Arial" w:cs="Arial"/>
          <w:sz w:val="20"/>
          <w:szCs w:val="20"/>
          <w:lang w:val="es-CO" w:eastAsia="es-CO"/>
        </w:rPr>
        <w:t xml:space="preserve"> </w:t>
      </w:r>
    </w:p>
    <w:p w:rsidR="001F0A31" w:rsidRDefault="001F0A31" w:rsidP="00C57EBF">
      <w:pPr>
        <w:pStyle w:val="InviasNormal"/>
        <w:spacing w:line="276" w:lineRule="auto"/>
        <w:ind w:left="284"/>
        <w:rPr>
          <w:rFonts w:ascii="Arial" w:eastAsia="Arial" w:hAnsi="Arial" w:cs="Arial"/>
          <w:sz w:val="20"/>
          <w:szCs w:val="20"/>
          <w:lang w:val="es-CO" w:eastAsia="es-CO"/>
        </w:rPr>
      </w:pPr>
    </w:p>
    <w:p w:rsidR="00002732" w:rsidRDefault="00002732" w:rsidP="002033B4">
      <w:pPr>
        <w:pStyle w:val="Ttulo2"/>
      </w:pPr>
      <w:bookmarkStart w:id="111" w:name="page16"/>
      <w:bookmarkStart w:id="112" w:name="_Toc42700472"/>
      <w:bookmarkEnd w:id="111"/>
      <w:r>
        <w:t>GENERALIDADES</w:t>
      </w:r>
      <w:bookmarkEnd w:id="112"/>
    </w:p>
    <w:p w:rsidR="00002732" w:rsidRDefault="00002732">
      <w:pPr>
        <w:spacing w:line="246" w:lineRule="exact"/>
        <w:rPr>
          <w:rFonts w:ascii="Times New Roman" w:eastAsia="Times New Roman" w:hAnsi="Times New Roman"/>
        </w:rPr>
      </w:pPr>
    </w:p>
    <w:p w:rsidR="00002732" w:rsidRPr="00131ED7" w:rsidRDefault="00002732" w:rsidP="004F3336">
      <w:pPr>
        <w:pStyle w:val="Prrafodelista"/>
        <w:numPr>
          <w:ilvl w:val="0"/>
          <w:numId w:val="33"/>
        </w:numPr>
        <w:tabs>
          <w:tab w:val="left" w:pos="960"/>
        </w:tabs>
        <w:spacing w:line="270" w:lineRule="auto"/>
        <w:ind w:right="260"/>
        <w:jc w:val="both"/>
        <w:rPr>
          <w:rFonts w:ascii="Arial" w:eastAsia="Arial" w:hAnsi="Arial"/>
          <w:color w:val="3B3838"/>
        </w:rPr>
      </w:pPr>
      <w:r w:rsidRPr="00131ED7">
        <w:rPr>
          <w:rFonts w:ascii="Arial" w:eastAsia="Arial" w:hAnsi="Arial"/>
          <w:color w:val="3B3838"/>
        </w:rPr>
        <w:t>Únicamente se considerarán habilitados aquellos Proponentes que acrediten el cumplimiento de la totalidad de los Requisitos Habilitantes, según lo señalado en el presente Pliego de Condiciones.</w:t>
      </w:r>
    </w:p>
    <w:p w:rsidR="00002732" w:rsidRDefault="00002732">
      <w:pPr>
        <w:spacing w:line="258" w:lineRule="exact"/>
        <w:rPr>
          <w:rFonts w:ascii="Times New Roman" w:eastAsia="Times New Roman" w:hAnsi="Times New Roman"/>
        </w:rPr>
      </w:pPr>
    </w:p>
    <w:p w:rsidR="00002732" w:rsidRPr="00131ED7" w:rsidRDefault="00002732" w:rsidP="004F3336">
      <w:pPr>
        <w:pStyle w:val="Prrafodelista"/>
        <w:numPr>
          <w:ilvl w:val="0"/>
          <w:numId w:val="33"/>
        </w:numPr>
        <w:tabs>
          <w:tab w:val="left" w:pos="980"/>
        </w:tabs>
        <w:spacing w:line="270" w:lineRule="auto"/>
        <w:ind w:right="260"/>
        <w:jc w:val="both"/>
        <w:rPr>
          <w:rFonts w:ascii="Arial" w:eastAsia="Arial" w:hAnsi="Arial"/>
          <w:color w:val="3B3838"/>
        </w:rPr>
      </w:pPr>
      <w:r w:rsidRPr="00131ED7">
        <w:rPr>
          <w:rFonts w:ascii="Arial" w:eastAsia="Arial" w:hAnsi="Arial"/>
          <w:color w:val="3B3838"/>
        </w:rPr>
        <w:t>En el caso de Proponentes Plurales, los Requisitos Habilitantes serán acreditados por cada uno de los integrantes de</w:t>
      </w:r>
      <w:r w:rsidRPr="00D84148">
        <w:rPr>
          <w:rFonts w:ascii="Arial" w:eastAsia="Arial" w:hAnsi="Arial"/>
          <w:color w:val="3B3838"/>
        </w:rPr>
        <w:t xml:space="preserve"> la figura asociativa</w:t>
      </w:r>
      <w:r w:rsidR="00D84148">
        <w:rPr>
          <w:rFonts w:ascii="Arial" w:eastAsia="Arial" w:hAnsi="Arial"/>
          <w:color w:val="3B3838"/>
        </w:rPr>
        <w:t>,</w:t>
      </w:r>
      <w:r w:rsidRPr="00D84148">
        <w:rPr>
          <w:rFonts w:ascii="Arial" w:eastAsia="Arial" w:hAnsi="Arial"/>
          <w:color w:val="3B3838"/>
        </w:rPr>
        <w:t xml:space="preserve"> </w:t>
      </w:r>
      <w:r w:rsidR="00D84148" w:rsidRPr="00D84148">
        <w:rPr>
          <w:rFonts w:ascii="Arial" w:hAnsi="Arial"/>
          <w:lang w:val="es-MX"/>
        </w:rPr>
        <w:t>salvo que se dé a entender algo distinto y, en todo caso, se realizará</w:t>
      </w:r>
      <w:r w:rsidR="00D84148" w:rsidRPr="00D84148">
        <w:rPr>
          <w:rFonts w:ascii="Arial" w:eastAsia="Arial" w:hAnsi="Arial"/>
          <w:color w:val="3B3838"/>
        </w:rPr>
        <w:t xml:space="preserve"> </w:t>
      </w:r>
      <w:r w:rsidRPr="00D84148">
        <w:rPr>
          <w:rFonts w:ascii="Arial" w:eastAsia="Arial" w:hAnsi="Arial"/>
          <w:color w:val="3B3838"/>
        </w:rPr>
        <w:t>de acuer</w:t>
      </w:r>
      <w:r w:rsidRPr="00131ED7">
        <w:rPr>
          <w:rFonts w:ascii="Arial" w:eastAsia="Arial" w:hAnsi="Arial"/>
          <w:color w:val="3B3838"/>
        </w:rPr>
        <w:t>do con las reglas de los pliegos de condiciones.</w:t>
      </w:r>
    </w:p>
    <w:p w:rsidR="00002732" w:rsidRDefault="00002732">
      <w:pPr>
        <w:spacing w:line="255" w:lineRule="exact"/>
        <w:rPr>
          <w:rFonts w:ascii="Arial" w:eastAsia="Arial" w:hAnsi="Arial"/>
          <w:color w:val="3B3838"/>
        </w:rPr>
      </w:pPr>
    </w:p>
    <w:p w:rsidR="00002732" w:rsidRPr="00131ED7" w:rsidRDefault="00002732" w:rsidP="004F3336">
      <w:pPr>
        <w:pStyle w:val="Prrafodelista"/>
        <w:numPr>
          <w:ilvl w:val="0"/>
          <w:numId w:val="33"/>
        </w:numPr>
        <w:tabs>
          <w:tab w:val="left" w:pos="980"/>
        </w:tabs>
        <w:spacing w:line="271" w:lineRule="auto"/>
        <w:ind w:right="260"/>
        <w:jc w:val="both"/>
        <w:rPr>
          <w:rFonts w:ascii="Arial" w:eastAsia="Arial" w:hAnsi="Arial"/>
          <w:color w:val="3B3838"/>
        </w:rPr>
      </w:pPr>
      <w:r w:rsidRPr="00131ED7">
        <w:rPr>
          <w:rFonts w:ascii="Arial" w:eastAsia="Arial" w:hAnsi="Arial"/>
          <w:color w:val="3B3838"/>
        </w:rPr>
        <w:t xml:space="preserve">Todos los Proponentes deben diligenciar el </w:t>
      </w:r>
      <w:hyperlink w:anchor="page49" w:history="1">
        <w:r w:rsidRPr="00131ED7">
          <w:rPr>
            <w:rFonts w:ascii="Arial" w:eastAsia="Arial" w:hAnsi="Arial"/>
            <w:color w:val="3B3838"/>
          </w:rPr>
          <w:t xml:space="preserve">Formato 3 – Experiencia </w:t>
        </w:r>
      </w:hyperlink>
      <w:r w:rsidRPr="00131ED7">
        <w:rPr>
          <w:rFonts w:ascii="Arial" w:eastAsia="Arial" w:hAnsi="Arial"/>
          <w:color w:val="3B3838"/>
        </w:rPr>
        <w:t xml:space="preserve">y los Proponentes extranjeros </w:t>
      </w:r>
      <w:r w:rsidR="00682B14" w:rsidRPr="00131ED7">
        <w:rPr>
          <w:rFonts w:ascii="Arial" w:eastAsia="Arial" w:hAnsi="Arial"/>
        </w:rPr>
        <w:t xml:space="preserve">sin domicilio o sin sucursal en Colombia </w:t>
      </w:r>
      <w:r w:rsidRPr="00131ED7">
        <w:rPr>
          <w:rFonts w:ascii="Arial" w:eastAsia="Arial" w:hAnsi="Arial"/>
          <w:color w:val="3B3838"/>
        </w:rPr>
        <w:t xml:space="preserve">deberán diligenciar adicionalmente el </w:t>
      </w:r>
      <w:hyperlink w:anchor="page49" w:history="1">
        <w:r w:rsidRPr="00131ED7">
          <w:rPr>
            <w:rFonts w:ascii="Arial" w:eastAsia="Arial" w:hAnsi="Arial"/>
            <w:color w:val="3B3838"/>
          </w:rPr>
          <w:t>Formato 4 – Capacidad financiera y</w:t>
        </w:r>
      </w:hyperlink>
      <w:r w:rsidRPr="00131ED7">
        <w:rPr>
          <w:rFonts w:ascii="Arial" w:eastAsia="Arial" w:hAnsi="Arial"/>
          <w:color w:val="3B3838"/>
        </w:rPr>
        <w:t xml:space="preserve"> </w:t>
      </w:r>
      <w:hyperlink w:anchor="page49" w:history="1">
        <w:r w:rsidRPr="00131ED7">
          <w:rPr>
            <w:rFonts w:ascii="Arial" w:eastAsia="Arial" w:hAnsi="Arial"/>
            <w:color w:val="3B3838"/>
          </w:rPr>
          <w:t xml:space="preserve">organizacional para extranjeros </w:t>
        </w:r>
      </w:hyperlink>
      <w:r w:rsidRPr="00131ED7">
        <w:rPr>
          <w:rFonts w:ascii="Arial" w:eastAsia="Arial" w:hAnsi="Arial"/>
          <w:color w:val="3B3838"/>
        </w:rPr>
        <w:t>y adjuntar los soportes que ahí se definen.</w:t>
      </w:r>
    </w:p>
    <w:p w:rsidR="00BF14B3" w:rsidRDefault="00BF14B3" w:rsidP="00BF14B3">
      <w:pPr>
        <w:tabs>
          <w:tab w:val="left" w:pos="980"/>
        </w:tabs>
        <w:spacing w:line="271" w:lineRule="auto"/>
        <w:ind w:right="260"/>
        <w:jc w:val="both"/>
        <w:rPr>
          <w:rFonts w:ascii="Arial" w:eastAsia="Arial" w:hAnsi="Arial"/>
          <w:color w:val="3B3838"/>
        </w:rPr>
      </w:pPr>
    </w:p>
    <w:p w:rsidR="00BF14B3" w:rsidRPr="00131ED7" w:rsidRDefault="00BF14B3" w:rsidP="004F3336">
      <w:pPr>
        <w:pStyle w:val="Prrafodelista"/>
        <w:numPr>
          <w:ilvl w:val="0"/>
          <w:numId w:val="33"/>
        </w:numPr>
        <w:tabs>
          <w:tab w:val="left" w:pos="980"/>
        </w:tabs>
        <w:spacing w:line="271" w:lineRule="auto"/>
        <w:ind w:right="260"/>
        <w:jc w:val="both"/>
        <w:rPr>
          <w:rFonts w:ascii="Arial" w:eastAsia="Arial" w:hAnsi="Arial"/>
        </w:rPr>
      </w:pPr>
      <w:r w:rsidRPr="00131ED7">
        <w:rPr>
          <w:rFonts w:ascii="Arial" w:eastAsia="Arial" w:hAnsi="Arial"/>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rsidR="00BF14B3" w:rsidRDefault="00BF14B3" w:rsidP="00BF14B3">
      <w:pPr>
        <w:tabs>
          <w:tab w:val="left" w:pos="980"/>
        </w:tabs>
        <w:spacing w:line="271" w:lineRule="auto"/>
        <w:ind w:right="260"/>
        <w:jc w:val="both"/>
        <w:rPr>
          <w:rFonts w:ascii="Arial" w:eastAsia="Arial" w:hAnsi="Arial"/>
          <w:color w:val="3B3838"/>
        </w:rPr>
      </w:pPr>
    </w:p>
    <w:p w:rsidR="006F4417" w:rsidRDefault="006F4417" w:rsidP="006F4417">
      <w:pPr>
        <w:pBdr>
          <w:top w:val="nil"/>
          <w:left w:val="nil"/>
          <w:bottom w:val="nil"/>
          <w:right w:val="nil"/>
          <w:between w:val="nil"/>
        </w:pBdr>
        <w:ind w:hanging="2"/>
        <w:rPr>
          <w:rFonts w:ascii="Arial" w:eastAsia="Arial" w:hAnsi="Arial"/>
          <w:color w:val="000000"/>
        </w:rPr>
      </w:pPr>
    </w:p>
    <w:p w:rsidR="006F4417" w:rsidRDefault="006F4417" w:rsidP="006F4417">
      <w:pPr>
        <w:pBdr>
          <w:top w:val="nil"/>
          <w:left w:val="nil"/>
          <w:bottom w:val="nil"/>
          <w:right w:val="nil"/>
          <w:between w:val="nil"/>
        </w:pBdr>
        <w:tabs>
          <w:tab w:val="left" w:pos="-142"/>
        </w:tabs>
        <w:ind w:hanging="2"/>
        <w:jc w:val="both"/>
        <w:rPr>
          <w:rFonts w:ascii="Arial" w:eastAsia="Arial" w:hAnsi="Arial"/>
          <w:color w:val="3B3838"/>
        </w:rPr>
      </w:pPr>
    </w:p>
    <w:p w:rsidR="006F4417" w:rsidRDefault="00D81FCD" w:rsidP="006F4417">
      <w:pPr>
        <w:pBdr>
          <w:top w:val="nil"/>
          <w:left w:val="nil"/>
          <w:bottom w:val="nil"/>
          <w:right w:val="nil"/>
          <w:between w:val="nil"/>
        </w:pBdr>
        <w:ind w:right="51" w:hanging="2"/>
        <w:jc w:val="both"/>
        <w:rPr>
          <w:rFonts w:ascii="Arial" w:eastAsia="Arial" w:hAnsi="Arial"/>
          <w:color w:val="000000"/>
          <w:highlight w:val="lightGray"/>
        </w:rPr>
      </w:pPr>
      <w:sdt>
        <w:sdtPr>
          <w:tag w:val="goog_rdk_20"/>
          <w:id w:val="-1753187947"/>
        </w:sdtPr>
        <w:sdtEndPr/>
        <w:sdtContent>
          <w:ins w:id="113" w:author="Cuenta Microsoft" w:date="2022-02-21T19:16:00Z">
            <w:r w:rsidR="006F4417">
              <w:rPr>
                <w:rFonts w:ascii="Arial" w:eastAsia="Arial" w:hAnsi="Arial"/>
                <w:i/>
                <w:color w:val="000000"/>
                <w:highlight w:val="lightGray"/>
              </w:rPr>
              <w:t>[El siguiente numeral aplica para los procesos de selección cuyo aviso de convocatoria se publique a partir del 24 de marzo de 2022. Articulo 8 Decreto 1860 de 2022]</w:t>
            </w:r>
          </w:ins>
        </w:sdtContent>
      </w:sdt>
    </w:p>
    <w:p w:rsidR="006F4417" w:rsidRDefault="006F4417" w:rsidP="006F4417">
      <w:pPr>
        <w:tabs>
          <w:tab w:val="left" w:pos="960"/>
        </w:tabs>
        <w:ind w:right="260" w:hanging="2"/>
        <w:jc w:val="both"/>
        <w:rPr>
          <w:rFonts w:ascii="Arial" w:eastAsia="Arial" w:hAnsi="Arial"/>
          <w:color w:val="3B3838"/>
        </w:rPr>
      </w:pPr>
    </w:p>
    <w:p w:rsidR="006F4417" w:rsidRDefault="00D81FCD" w:rsidP="006F4417">
      <w:pPr>
        <w:pStyle w:val="Ttulo2"/>
        <w:textDirection w:val="btLr"/>
        <w:rPr>
          <w:b w:val="0"/>
          <w:color w:val="3B3838"/>
        </w:rPr>
      </w:pPr>
      <w:sdt>
        <w:sdtPr>
          <w:tag w:val="goog_rdk_22"/>
          <w:id w:val="-1407603956"/>
        </w:sdtPr>
        <w:sdtEndPr/>
        <w:sdtContent>
          <w:ins w:id="114" w:author="Cuenta Microsoft" w:date="2022-02-21T16:00:00Z">
            <w:r w:rsidR="006F4417">
              <w:rPr>
                <w:color w:val="3B3838"/>
                <w:sz w:val="20"/>
                <w:szCs w:val="20"/>
              </w:rPr>
              <w:t>CRITERIOS DIFERENCIALES PARA EMPRENDIMIENTOS Y EMPRESAS DE MUJERES y MIPYMES</w:t>
            </w:r>
          </w:ins>
        </w:sdtContent>
      </w:sdt>
    </w:p>
    <w:p w:rsidR="006F4417" w:rsidRDefault="006F4417" w:rsidP="006F4417">
      <w:pPr>
        <w:pBdr>
          <w:top w:val="nil"/>
          <w:left w:val="nil"/>
          <w:bottom w:val="nil"/>
          <w:right w:val="nil"/>
          <w:between w:val="nil"/>
        </w:pBdr>
        <w:tabs>
          <w:tab w:val="left" w:pos="-142"/>
        </w:tabs>
        <w:ind w:hanging="2"/>
        <w:jc w:val="both"/>
        <w:rPr>
          <w:rFonts w:ascii="Arial" w:eastAsia="Arial" w:hAnsi="Arial"/>
          <w:color w:val="3B3838"/>
        </w:rPr>
      </w:pPr>
    </w:p>
    <w:p w:rsidR="006F4417" w:rsidRDefault="00D81FCD" w:rsidP="00AF04E0">
      <w:pPr>
        <w:pBdr>
          <w:top w:val="nil"/>
          <w:left w:val="nil"/>
          <w:bottom w:val="nil"/>
          <w:right w:val="nil"/>
          <w:between w:val="nil"/>
        </w:pBdr>
        <w:tabs>
          <w:tab w:val="left" w:pos="-142"/>
        </w:tabs>
        <w:ind w:left="284" w:right="288" w:hanging="2"/>
        <w:jc w:val="both"/>
        <w:rPr>
          <w:rFonts w:ascii="Arial" w:eastAsia="Arial" w:hAnsi="Arial"/>
          <w:color w:val="3B3838"/>
        </w:rPr>
      </w:pPr>
      <w:sdt>
        <w:sdtPr>
          <w:tag w:val="goog_rdk_24"/>
          <w:id w:val="1423839670"/>
        </w:sdtPr>
        <w:sdtEndPr/>
        <w:sdtContent>
          <w:ins w:id="115" w:author="Cuenta Microsoft" w:date="2022-02-21T16:00:00Z">
            <w:r w:rsidR="006F4417">
              <w:rPr>
                <w:rFonts w:ascii="Arial" w:eastAsia="Arial" w:hAnsi="Arial"/>
                <w:color w:val="3B3838"/>
              </w:rPr>
              <w:t xml:space="preserve">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w:t>
            </w:r>
            <w:proofErr w:type="spellStart"/>
            <w:r w:rsidR="006F4417">
              <w:rPr>
                <w:rFonts w:ascii="Arial" w:eastAsia="Arial" w:hAnsi="Arial"/>
                <w:color w:val="3B3838"/>
              </w:rPr>
              <w:t>Mipymes</w:t>
            </w:r>
            <w:proofErr w:type="spellEnd"/>
            <w:r w:rsidR="006F4417">
              <w:rPr>
                <w:rFonts w:ascii="Arial" w:eastAsia="Arial" w:hAnsi="Arial"/>
                <w:color w:val="3B3838"/>
              </w:rPr>
              <w:t>.</w:t>
            </w:r>
          </w:ins>
        </w:sdtContent>
      </w:sdt>
    </w:p>
    <w:p w:rsidR="006F4417" w:rsidRDefault="006F4417" w:rsidP="00AF04E0">
      <w:pPr>
        <w:pBdr>
          <w:top w:val="nil"/>
          <w:left w:val="nil"/>
          <w:bottom w:val="nil"/>
          <w:right w:val="nil"/>
          <w:between w:val="nil"/>
        </w:pBdr>
        <w:tabs>
          <w:tab w:val="left" w:pos="-142"/>
        </w:tabs>
        <w:ind w:left="284" w:right="288" w:hanging="2"/>
        <w:jc w:val="both"/>
        <w:rPr>
          <w:rFonts w:ascii="Arial" w:eastAsia="Arial" w:hAnsi="Arial"/>
          <w:color w:val="3B3838"/>
        </w:rPr>
      </w:pPr>
    </w:p>
    <w:p w:rsidR="006F4417" w:rsidRDefault="00D81FCD" w:rsidP="00AF04E0">
      <w:pPr>
        <w:pBdr>
          <w:top w:val="nil"/>
          <w:left w:val="nil"/>
          <w:bottom w:val="nil"/>
          <w:right w:val="nil"/>
          <w:between w:val="nil"/>
        </w:pBdr>
        <w:tabs>
          <w:tab w:val="left" w:pos="-142"/>
        </w:tabs>
        <w:ind w:left="284" w:right="288" w:hanging="2"/>
        <w:jc w:val="both"/>
        <w:rPr>
          <w:rFonts w:ascii="Arial" w:eastAsia="Arial" w:hAnsi="Arial"/>
          <w:color w:val="3B3838"/>
        </w:rPr>
      </w:pPr>
      <w:sdt>
        <w:sdtPr>
          <w:tag w:val="goog_rdk_26"/>
          <w:id w:val="-1279412498"/>
        </w:sdtPr>
        <w:sdtEndPr/>
        <w:sdtContent>
          <w:ins w:id="116" w:author="Cuenta Microsoft" w:date="2022-02-21T16:00:00Z">
            <w:r w:rsidR="006F4417">
              <w:rPr>
                <w:rFonts w:ascii="Arial" w:eastAsia="Arial" w:hAnsi="Arial"/>
                <w:color w:val="3B3838"/>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ins>
        </w:sdtContent>
      </w:sdt>
    </w:p>
    <w:p w:rsidR="006F4417" w:rsidRDefault="006F4417" w:rsidP="00AF04E0">
      <w:pPr>
        <w:pBdr>
          <w:top w:val="nil"/>
          <w:left w:val="nil"/>
          <w:bottom w:val="nil"/>
          <w:right w:val="nil"/>
          <w:between w:val="nil"/>
        </w:pBdr>
        <w:tabs>
          <w:tab w:val="left" w:pos="-142"/>
        </w:tabs>
        <w:ind w:left="284" w:right="288" w:hanging="2"/>
        <w:jc w:val="both"/>
        <w:rPr>
          <w:rFonts w:ascii="Arial" w:eastAsia="Arial" w:hAnsi="Arial"/>
          <w:color w:val="3B3838"/>
        </w:rPr>
      </w:pPr>
    </w:p>
    <w:p w:rsidR="006F4417" w:rsidRDefault="00D81FCD" w:rsidP="00AF04E0">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28"/>
          <w:id w:val="528147832"/>
        </w:sdtPr>
        <w:sdtEndPr/>
        <w:sdtContent>
          <w:ins w:id="117" w:author="Cuenta Microsoft" w:date="2022-02-21T16:00:00Z">
            <w:r w:rsidR="006F4417">
              <w:rPr>
                <w:rFonts w:ascii="Arial" w:eastAsia="Arial" w:hAnsi="Arial"/>
                <w:color w:val="3B3838"/>
              </w:rPr>
              <w:t>1. Tiempo de experiencia.</w:t>
            </w:r>
          </w:ins>
        </w:sdtContent>
      </w:sdt>
    </w:p>
    <w:p w:rsidR="006F4417" w:rsidRDefault="00D81FCD" w:rsidP="00AF04E0">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0"/>
          <w:id w:val="-1759136576"/>
        </w:sdtPr>
        <w:sdtEndPr/>
        <w:sdtContent>
          <w:ins w:id="118" w:author="Cuenta Microsoft" w:date="2022-02-21T16:00:00Z">
            <w:r w:rsidR="006F4417">
              <w:rPr>
                <w:rFonts w:ascii="Arial" w:eastAsia="Arial" w:hAnsi="Arial"/>
                <w:color w:val="3B3838"/>
              </w:rPr>
              <w:t>2. Número de contratos para la acreditación de la experiencia.</w:t>
            </w:r>
          </w:ins>
        </w:sdtContent>
      </w:sdt>
    </w:p>
    <w:p w:rsidR="006F4417" w:rsidRDefault="00D81FCD" w:rsidP="00AF04E0">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2"/>
          <w:id w:val="-1594083219"/>
        </w:sdtPr>
        <w:sdtEndPr/>
        <w:sdtContent>
          <w:ins w:id="119" w:author="Cuenta Microsoft" w:date="2022-02-21T16:00:00Z">
            <w:r w:rsidR="006F4417">
              <w:rPr>
                <w:rFonts w:ascii="Arial" w:eastAsia="Arial" w:hAnsi="Arial"/>
                <w:color w:val="3B3838"/>
              </w:rPr>
              <w:t>3. Índices de capacidad financiera.</w:t>
            </w:r>
          </w:ins>
        </w:sdtContent>
      </w:sdt>
    </w:p>
    <w:p w:rsidR="006F4417" w:rsidRDefault="00D81FCD" w:rsidP="00AF04E0">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4"/>
          <w:id w:val="-252743433"/>
        </w:sdtPr>
        <w:sdtEndPr/>
        <w:sdtContent>
          <w:ins w:id="120" w:author="Cuenta Microsoft" w:date="2022-02-21T16:00:00Z">
            <w:r w:rsidR="006F4417">
              <w:rPr>
                <w:rFonts w:ascii="Arial" w:eastAsia="Arial" w:hAnsi="Arial"/>
                <w:color w:val="3B3838"/>
              </w:rPr>
              <w:t>4. Índices de capacidad organizacional.</w:t>
            </w:r>
          </w:ins>
        </w:sdtContent>
      </w:sdt>
    </w:p>
    <w:p w:rsidR="006F4417" w:rsidRDefault="00D81FCD" w:rsidP="00AF04E0">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6"/>
          <w:id w:val="395406239"/>
        </w:sdtPr>
        <w:sdtEndPr/>
        <w:sdtContent>
          <w:ins w:id="121" w:author="Cuenta Microsoft" w:date="2022-02-21T16:00:00Z">
            <w:r w:rsidR="006F4417">
              <w:rPr>
                <w:rFonts w:ascii="Arial" w:eastAsia="Arial" w:hAnsi="Arial"/>
                <w:color w:val="3B3838"/>
              </w:rPr>
              <w:t>5. Valor de la garantía de seriedad de la oferta.</w:t>
            </w:r>
          </w:ins>
        </w:sdtContent>
      </w:sdt>
    </w:p>
    <w:p w:rsidR="006F4417" w:rsidRDefault="00D81FCD" w:rsidP="00AF04E0">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8"/>
          <w:id w:val="474108797"/>
        </w:sdtPr>
        <w:sdtEndPr/>
        <w:sdtContent>
          <w:ins w:id="122" w:author="Cuenta Microsoft" w:date="2022-02-21T16:00:00Z">
            <w:r w:rsidR="006F4417">
              <w:rPr>
                <w:rFonts w:ascii="Arial" w:eastAsia="Arial" w:hAnsi="Arial"/>
                <w:color w:val="3B3838"/>
              </w:rPr>
              <w:t xml:space="preserve">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  2) </w:t>
            </w:r>
            <w:proofErr w:type="spellStart"/>
            <w:r w:rsidR="006F4417">
              <w:rPr>
                <w:rFonts w:ascii="Arial" w:eastAsia="Arial" w:hAnsi="Arial"/>
                <w:color w:val="3B3838"/>
              </w:rPr>
              <w:t>Mipymes</w:t>
            </w:r>
            <w:proofErr w:type="spellEnd"/>
            <w:r w:rsidR="006F4417">
              <w:rPr>
                <w:rFonts w:ascii="Arial" w:eastAsia="Arial" w:hAnsi="Arial"/>
                <w:color w:val="3B3838"/>
              </w:rPr>
              <w:t>.</w:t>
            </w:r>
          </w:ins>
        </w:sdtContent>
      </w:sdt>
    </w:p>
    <w:p w:rsidR="006F4417" w:rsidRDefault="00D81FCD" w:rsidP="00AF04E0">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40"/>
          <w:id w:val="863021355"/>
        </w:sdtPr>
        <w:sdtEndPr/>
        <w:sdtContent>
          <w:ins w:id="123" w:author="Cuenta Microsoft" w:date="2022-02-21T16:00:00Z">
            <w:r w:rsidR="006F4417">
              <w:rPr>
                <w:rFonts w:ascii="Arial" w:eastAsia="Arial" w:hAnsi="Arial"/>
                <w:color w:val="3B3838"/>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ins>
        </w:sdtContent>
      </w:sdt>
    </w:p>
    <w:p w:rsidR="006F4417" w:rsidRDefault="00D81FCD" w:rsidP="00AF04E0">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42"/>
          <w:id w:val="759341067"/>
        </w:sdtPr>
        <w:sdtEndPr/>
        <w:sdtContent>
          <w:ins w:id="124" w:author="Cuenta Microsoft" w:date="2022-02-21T16:00:00Z">
            <w:r w:rsidR="006F4417">
              <w:rPr>
                <w:rFonts w:ascii="Arial" w:eastAsia="Arial" w:hAnsi="Arial"/>
                <w:color w:val="3B3838"/>
              </w:rPr>
              <w:t xml:space="preserve">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nacional;  2) </w:t>
            </w:r>
            <w:proofErr w:type="spellStart"/>
            <w:r w:rsidR="006F4417">
              <w:rPr>
                <w:rFonts w:ascii="Arial" w:eastAsia="Arial" w:hAnsi="Arial"/>
                <w:color w:val="3B3838"/>
              </w:rPr>
              <w:t>Mipymes</w:t>
            </w:r>
            <w:proofErr w:type="spellEnd"/>
            <w:r w:rsidR="006F4417">
              <w:rPr>
                <w:rFonts w:ascii="Arial" w:eastAsia="Arial" w:hAnsi="Arial"/>
                <w:color w:val="3B3838"/>
              </w:rPr>
              <w:t>. Dicho integrante deberá tener una participación igual o superior al diez por ciento (10%) en el consorcio o unión temporal que se presente al proceso de selección.</w:t>
            </w:r>
          </w:ins>
        </w:sdtContent>
      </w:sdt>
    </w:p>
    <w:p w:rsidR="006F4417" w:rsidRDefault="00D81FCD" w:rsidP="00AF04E0">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44"/>
          <w:id w:val="827563858"/>
        </w:sdtPr>
        <w:sdtEndPr/>
        <w:sdtContent>
          <w:ins w:id="125" w:author="Cuenta Microsoft" w:date="2022-02-21T16:00:00Z">
            <w:r w:rsidR="006F4417">
              <w:rPr>
                <w:rFonts w:ascii="Arial" w:eastAsia="Arial" w:hAnsi="Arial"/>
                <w:color w:val="3B3838"/>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el cual fue adicionado mediante Decreto 1860 de 2021. La acreditación de </w:t>
            </w:r>
            <w:proofErr w:type="spellStart"/>
            <w:r w:rsidR="006F4417">
              <w:rPr>
                <w:rFonts w:ascii="Arial" w:eastAsia="Arial" w:hAnsi="Arial"/>
                <w:color w:val="3B3838"/>
              </w:rPr>
              <w:t>Mipyme</w:t>
            </w:r>
            <w:proofErr w:type="spellEnd"/>
            <w:r w:rsidR="006F4417">
              <w:rPr>
                <w:rFonts w:ascii="Arial" w:eastAsia="Arial" w:hAnsi="Arial"/>
                <w:color w:val="3B3838"/>
              </w:rPr>
              <w:t xml:space="preserve"> se efectuará mediante la clasificación de tamaño empresarial indicada en el Registro Único de Proponentes.</w:t>
            </w:r>
          </w:ins>
        </w:sdtContent>
      </w:sdt>
    </w:p>
    <w:p w:rsidR="00002732" w:rsidRDefault="00002732">
      <w:pPr>
        <w:spacing w:line="245" w:lineRule="exact"/>
        <w:rPr>
          <w:rFonts w:ascii="Arial" w:eastAsia="Arial" w:hAnsi="Arial"/>
          <w:color w:val="3B3838"/>
        </w:rPr>
      </w:pPr>
    </w:p>
    <w:p w:rsidR="00002732" w:rsidRDefault="00002732" w:rsidP="002033B4">
      <w:pPr>
        <w:pStyle w:val="Ttulo2"/>
      </w:pPr>
      <w:bookmarkStart w:id="126" w:name="_Toc42700473"/>
      <w:r>
        <w:t>CAPACIDAD JURÍDICA</w:t>
      </w:r>
      <w:bookmarkEnd w:id="126"/>
    </w:p>
    <w:p w:rsidR="00002732" w:rsidRDefault="00002732">
      <w:pPr>
        <w:spacing w:line="244" w:lineRule="exact"/>
        <w:rPr>
          <w:rFonts w:ascii="Arial" w:eastAsia="Arial" w:hAnsi="Arial"/>
          <w:color w:val="3B3838"/>
        </w:rPr>
      </w:pPr>
    </w:p>
    <w:p w:rsidR="00002732" w:rsidRDefault="00002732">
      <w:pPr>
        <w:spacing w:line="264" w:lineRule="auto"/>
        <w:ind w:left="260" w:right="260"/>
        <w:rPr>
          <w:rFonts w:ascii="Arial" w:eastAsia="Arial" w:hAnsi="Arial"/>
          <w:color w:val="3B3838"/>
        </w:rPr>
      </w:pPr>
      <w:r>
        <w:rPr>
          <w:rFonts w:ascii="Arial" w:eastAsia="Arial" w:hAnsi="Arial"/>
          <w:color w:val="3B3838"/>
        </w:rPr>
        <w:t>Los interesados podrán participar como Proponentes bajo alguna de las siguientes modalidades siempre y cuando cumplan los requisitos exigidos en el Pliego de Condiciones:</w:t>
      </w:r>
    </w:p>
    <w:p w:rsidR="00002732" w:rsidRDefault="00002732">
      <w:pPr>
        <w:spacing w:line="264" w:lineRule="exact"/>
        <w:rPr>
          <w:rFonts w:ascii="Arial" w:eastAsia="Arial" w:hAnsi="Arial"/>
          <w:color w:val="3B3838"/>
        </w:rPr>
      </w:pPr>
    </w:p>
    <w:p w:rsidR="00002732" w:rsidRDefault="00002732" w:rsidP="004F3336">
      <w:pPr>
        <w:numPr>
          <w:ilvl w:val="0"/>
          <w:numId w:val="5"/>
        </w:numPr>
        <w:tabs>
          <w:tab w:val="left" w:pos="980"/>
        </w:tabs>
        <w:spacing w:line="264" w:lineRule="auto"/>
        <w:ind w:left="980" w:right="260" w:hanging="358"/>
        <w:rPr>
          <w:rFonts w:ascii="Arial" w:eastAsia="Arial" w:hAnsi="Arial"/>
          <w:color w:val="3B3838"/>
        </w:rPr>
      </w:pPr>
      <w:r>
        <w:rPr>
          <w:rFonts w:ascii="Arial" w:eastAsia="Arial" w:hAnsi="Arial"/>
          <w:color w:val="3B3838"/>
        </w:rPr>
        <w:t>Individualmente: como: (a) personas naturales nacionales o extranjeras, (b) personas jurídicas nacionales o extranjeras.</w:t>
      </w:r>
    </w:p>
    <w:p w:rsidR="00002732" w:rsidRDefault="00002732">
      <w:pPr>
        <w:spacing w:line="262" w:lineRule="exact"/>
        <w:rPr>
          <w:rFonts w:ascii="Arial" w:eastAsia="Arial" w:hAnsi="Arial"/>
          <w:color w:val="3B3838"/>
        </w:rPr>
      </w:pPr>
    </w:p>
    <w:p w:rsidR="00002732" w:rsidRDefault="00002732" w:rsidP="004F3336">
      <w:pPr>
        <w:numPr>
          <w:ilvl w:val="0"/>
          <w:numId w:val="5"/>
        </w:numPr>
        <w:tabs>
          <w:tab w:val="left" w:pos="980"/>
        </w:tabs>
        <w:spacing w:line="264" w:lineRule="auto"/>
        <w:ind w:left="980" w:right="260" w:hanging="358"/>
        <w:rPr>
          <w:rFonts w:ascii="Arial" w:eastAsia="Arial" w:hAnsi="Arial"/>
          <w:color w:val="3B3838"/>
        </w:rPr>
      </w:pPr>
      <w:r>
        <w:rPr>
          <w:rFonts w:ascii="Arial" w:eastAsia="Arial" w:hAnsi="Arial"/>
          <w:color w:val="3B3838"/>
        </w:rPr>
        <w:t>Conjuntamente, como Proponentes Plurales en cualquiera de las formas de asociación previstas en el artículo 7 de la Ley 80 de 1993.</w:t>
      </w:r>
    </w:p>
    <w:p w:rsidR="00002732" w:rsidRDefault="00002732">
      <w:pPr>
        <w:spacing w:line="252" w:lineRule="exact"/>
        <w:rPr>
          <w:rFonts w:ascii="Arial" w:eastAsia="Arial" w:hAnsi="Arial"/>
          <w:color w:val="3B3838"/>
        </w:rPr>
      </w:pPr>
    </w:p>
    <w:p w:rsidR="00002732" w:rsidRDefault="00002732">
      <w:pPr>
        <w:spacing w:line="0" w:lineRule="atLeast"/>
        <w:ind w:left="260"/>
        <w:rPr>
          <w:rFonts w:ascii="Arial" w:eastAsia="Arial" w:hAnsi="Arial"/>
          <w:color w:val="3B3838"/>
        </w:rPr>
      </w:pPr>
      <w:r>
        <w:rPr>
          <w:rFonts w:ascii="Arial" w:eastAsia="Arial" w:hAnsi="Arial"/>
          <w:color w:val="3B3838"/>
        </w:rPr>
        <w:t>Los Proponentes deben:</w:t>
      </w:r>
    </w:p>
    <w:p w:rsidR="00002732" w:rsidRDefault="00002732">
      <w:pPr>
        <w:spacing w:line="276" w:lineRule="exact"/>
        <w:rPr>
          <w:rFonts w:ascii="Arial" w:eastAsia="Arial" w:hAnsi="Arial"/>
          <w:color w:val="3B3838"/>
        </w:rPr>
      </w:pPr>
    </w:p>
    <w:p w:rsidR="00002732" w:rsidRDefault="00002732" w:rsidP="004F3336">
      <w:pPr>
        <w:numPr>
          <w:ilvl w:val="0"/>
          <w:numId w:val="6"/>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presentación de la oferta.</w:t>
      </w:r>
    </w:p>
    <w:p w:rsidR="00002732" w:rsidRDefault="00002732">
      <w:pPr>
        <w:spacing w:line="274" w:lineRule="exact"/>
        <w:rPr>
          <w:rFonts w:ascii="Arial" w:eastAsia="Arial" w:hAnsi="Arial"/>
          <w:color w:val="3B3838"/>
        </w:rPr>
      </w:pPr>
    </w:p>
    <w:p w:rsidR="00002732" w:rsidRDefault="00002732" w:rsidP="004F3336">
      <w:pPr>
        <w:numPr>
          <w:ilvl w:val="0"/>
          <w:numId w:val="6"/>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celebración y ejecución del contrato.</w:t>
      </w:r>
    </w:p>
    <w:p w:rsidR="00002732" w:rsidRDefault="00002732">
      <w:pPr>
        <w:spacing w:line="284" w:lineRule="exact"/>
        <w:rPr>
          <w:rFonts w:ascii="Arial" w:eastAsia="Arial" w:hAnsi="Arial"/>
          <w:color w:val="3B3838"/>
        </w:rPr>
      </w:pPr>
    </w:p>
    <w:p w:rsidR="00002732" w:rsidRDefault="00002732" w:rsidP="004F3336">
      <w:pPr>
        <w:numPr>
          <w:ilvl w:val="0"/>
          <w:numId w:val="6"/>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No estar incursos en ninguna de las circunstancias de inhabilidad, incompatibilidad, conflicto de interés o prohibición para contratar previstas en la Constitución y en la Ley.</w:t>
      </w:r>
    </w:p>
    <w:p w:rsidR="00002732" w:rsidRDefault="00002732">
      <w:pPr>
        <w:spacing w:line="258" w:lineRule="exact"/>
        <w:rPr>
          <w:rFonts w:ascii="Arial" w:eastAsia="Arial" w:hAnsi="Arial"/>
          <w:color w:val="3B3838"/>
        </w:rPr>
      </w:pPr>
    </w:p>
    <w:p w:rsidR="00002732" w:rsidRDefault="00002732" w:rsidP="004F3336">
      <w:pPr>
        <w:numPr>
          <w:ilvl w:val="0"/>
          <w:numId w:val="6"/>
        </w:numPr>
        <w:tabs>
          <w:tab w:val="left" w:pos="980"/>
        </w:tabs>
        <w:spacing w:line="290" w:lineRule="auto"/>
        <w:ind w:left="980" w:right="260" w:hanging="358"/>
        <w:jc w:val="both"/>
        <w:rPr>
          <w:rFonts w:ascii="Arial" w:eastAsia="Arial" w:hAnsi="Arial"/>
          <w:color w:val="3B3838"/>
          <w:sz w:val="19"/>
        </w:rPr>
      </w:pPr>
      <w:r>
        <w:rPr>
          <w:rFonts w:ascii="Arial" w:eastAsia="Arial" w:hAnsi="Arial"/>
          <w:color w:val="3B3838"/>
          <w:sz w:val="19"/>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rsidR="00002732" w:rsidRDefault="00002732">
      <w:pPr>
        <w:spacing w:line="243" w:lineRule="exact"/>
        <w:rPr>
          <w:rFonts w:ascii="Arial" w:eastAsia="Arial" w:hAnsi="Arial"/>
          <w:color w:val="3B3838"/>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183 de la Ley 1801 de 2016 – Código Nacional de Policía y Convivencia –.</w:t>
      </w:r>
    </w:p>
    <w:p w:rsidR="00002732" w:rsidRDefault="00002732">
      <w:pPr>
        <w:spacing w:line="200" w:lineRule="exact"/>
        <w:rPr>
          <w:rFonts w:ascii="Arial" w:eastAsia="Arial" w:hAnsi="Arial"/>
          <w:color w:val="3B3838"/>
        </w:rPr>
      </w:pPr>
    </w:p>
    <w:p w:rsidR="00002732" w:rsidRDefault="00002732">
      <w:pPr>
        <w:spacing w:line="200" w:lineRule="exact"/>
        <w:rPr>
          <w:rFonts w:ascii="Arial" w:eastAsia="Arial" w:hAnsi="Arial"/>
          <w:color w:val="3B3838"/>
        </w:rPr>
      </w:pPr>
    </w:p>
    <w:p w:rsidR="00002732" w:rsidRDefault="00002732" w:rsidP="006F4417">
      <w:pPr>
        <w:pStyle w:val="Ttulo3"/>
      </w:pPr>
      <w:bookmarkStart w:id="127" w:name="page17"/>
      <w:bookmarkStart w:id="128" w:name="_Toc42700474"/>
      <w:bookmarkEnd w:id="127"/>
      <w:r>
        <w:t>EXISTENCIA Y REPRESENTACIÓN LEGAL</w:t>
      </w:r>
      <w:bookmarkEnd w:id="128"/>
    </w:p>
    <w:p w:rsidR="00002732" w:rsidRDefault="00002732">
      <w:pPr>
        <w:spacing w:line="246" w:lineRule="exact"/>
        <w:rPr>
          <w:rFonts w:ascii="Times New Roman" w:eastAsia="Times New Roman" w:hAnsi="Times New Roman"/>
        </w:rPr>
      </w:pPr>
    </w:p>
    <w:p w:rsidR="00002732" w:rsidRDefault="00002732" w:rsidP="005814C9">
      <w:pPr>
        <w:spacing w:line="264" w:lineRule="auto"/>
        <w:ind w:left="260" w:right="260"/>
        <w:jc w:val="both"/>
        <w:rPr>
          <w:rFonts w:ascii="Arial" w:eastAsia="Arial" w:hAnsi="Arial"/>
          <w:color w:val="3B3838"/>
        </w:rPr>
      </w:pPr>
      <w:r>
        <w:rPr>
          <w:rFonts w:ascii="Arial" w:eastAsia="Arial" w:hAnsi="Arial"/>
          <w:color w:val="3B3838"/>
        </w:rPr>
        <w:t>La existencia y representación legal de los Proponentes individuales o miembros de los Proponentes Plurales se acreditará de acuerdo con las siguientes reglas:</w:t>
      </w:r>
    </w:p>
    <w:p w:rsidR="00002732" w:rsidRDefault="00002732">
      <w:pPr>
        <w:spacing w:line="252" w:lineRule="exact"/>
        <w:rPr>
          <w:rFonts w:ascii="Times New Roman" w:eastAsia="Times New Roman" w:hAnsi="Times New Roman"/>
        </w:rPr>
      </w:pPr>
    </w:p>
    <w:p w:rsidR="00002732" w:rsidRDefault="00002732" w:rsidP="006F4417">
      <w:pPr>
        <w:pStyle w:val="Ttulo3"/>
      </w:pPr>
      <w:r>
        <w:t>PERSONAS NATURALES</w:t>
      </w:r>
    </w:p>
    <w:p w:rsidR="00002732" w:rsidRDefault="00002732">
      <w:pPr>
        <w:spacing w:line="27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 en copia simple:</w:t>
      </w:r>
    </w:p>
    <w:p w:rsidR="00002732" w:rsidRDefault="00002732">
      <w:pPr>
        <w:spacing w:line="274" w:lineRule="exact"/>
        <w:rPr>
          <w:rFonts w:ascii="Times New Roman" w:eastAsia="Times New Roman" w:hAnsi="Times New Roman"/>
        </w:rPr>
      </w:pPr>
    </w:p>
    <w:p w:rsidR="00002732" w:rsidRPr="00131ED7" w:rsidRDefault="00002732" w:rsidP="004F3336">
      <w:pPr>
        <w:pStyle w:val="Prrafodelista"/>
        <w:numPr>
          <w:ilvl w:val="0"/>
          <w:numId w:val="34"/>
        </w:numPr>
        <w:tabs>
          <w:tab w:val="left" w:pos="980"/>
        </w:tabs>
        <w:spacing w:line="0" w:lineRule="atLeast"/>
        <w:rPr>
          <w:rFonts w:ascii="Arial" w:eastAsia="Arial" w:hAnsi="Arial"/>
          <w:color w:val="3B3838"/>
        </w:rPr>
      </w:pPr>
      <w:r w:rsidRPr="00131ED7">
        <w:rPr>
          <w:rFonts w:ascii="Arial" w:eastAsia="Arial" w:hAnsi="Arial"/>
          <w:color w:val="3B3838"/>
        </w:rPr>
        <w:t>Persona natural de nacionalidad colombiana: cédula de ciudadanía.</w:t>
      </w:r>
    </w:p>
    <w:p w:rsidR="00002732" w:rsidRDefault="00002732">
      <w:pPr>
        <w:spacing w:line="44" w:lineRule="exact"/>
        <w:rPr>
          <w:rFonts w:ascii="Arial" w:eastAsia="Arial" w:hAnsi="Arial"/>
          <w:color w:val="3B3838"/>
        </w:rPr>
      </w:pPr>
    </w:p>
    <w:p w:rsidR="00002732" w:rsidRPr="00131ED7" w:rsidRDefault="00002732" w:rsidP="004F3336">
      <w:pPr>
        <w:pStyle w:val="Prrafodelista"/>
        <w:numPr>
          <w:ilvl w:val="0"/>
          <w:numId w:val="34"/>
        </w:numPr>
        <w:tabs>
          <w:tab w:val="left" w:pos="980"/>
        </w:tabs>
        <w:spacing w:line="264" w:lineRule="auto"/>
        <w:ind w:right="260"/>
        <w:rPr>
          <w:rFonts w:ascii="Arial" w:eastAsia="Arial" w:hAnsi="Arial"/>
          <w:color w:val="3B3838"/>
        </w:rPr>
      </w:pPr>
      <w:r w:rsidRPr="00131ED7">
        <w:rPr>
          <w:rFonts w:ascii="Arial" w:eastAsia="Arial" w:hAnsi="Arial"/>
          <w:color w:val="3B3838"/>
        </w:rPr>
        <w:t>Persona natural extranjera con residencia en Colombia: cédula de extranjería</w:t>
      </w:r>
      <w:r w:rsidR="00F92CEE" w:rsidRPr="00131ED7">
        <w:rPr>
          <w:rFonts w:ascii="Arial" w:eastAsia="Arial" w:hAnsi="Arial"/>
          <w:color w:val="3B3838"/>
        </w:rPr>
        <w:t xml:space="preserve"> vigente </w:t>
      </w:r>
      <w:r w:rsidRPr="00131ED7">
        <w:rPr>
          <w:rFonts w:ascii="Arial" w:eastAsia="Arial" w:hAnsi="Arial"/>
          <w:color w:val="3B3838"/>
        </w:rPr>
        <w:t>expedida por la autoridad competente.</w:t>
      </w:r>
    </w:p>
    <w:p w:rsidR="00002732" w:rsidRPr="00D602BC" w:rsidRDefault="00002732">
      <w:pPr>
        <w:spacing w:line="11" w:lineRule="exact"/>
        <w:rPr>
          <w:rFonts w:ascii="Arial" w:eastAsia="Arial" w:hAnsi="Arial"/>
          <w:color w:val="3B3838"/>
        </w:rPr>
      </w:pPr>
    </w:p>
    <w:p w:rsidR="00937E35" w:rsidRPr="00131ED7" w:rsidRDefault="00002732" w:rsidP="004F3336">
      <w:pPr>
        <w:pStyle w:val="Prrafodelista"/>
        <w:numPr>
          <w:ilvl w:val="0"/>
          <w:numId w:val="34"/>
        </w:numPr>
        <w:tabs>
          <w:tab w:val="left" w:pos="980"/>
        </w:tabs>
        <w:spacing w:line="0" w:lineRule="atLeast"/>
        <w:rPr>
          <w:rFonts w:ascii="Arial" w:eastAsia="Arial" w:hAnsi="Arial"/>
          <w:color w:val="3B3838"/>
        </w:rPr>
      </w:pPr>
      <w:r w:rsidRPr="00131ED7">
        <w:rPr>
          <w:rFonts w:ascii="Arial" w:eastAsia="Arial" w:hAnsi="Arial"/>
          <w:color w:val="3B3838"/>
        </w:rPr>
        <w:t>Persona natural extranjera sin domicilio en Colombia: pasaporte.</w:t>
      </w:r>
    </w:p>
    <w:p w:rsidR="00002732" w:rsidRDefault="00937E35" w:rsidP="00937E35">
      <w:pPr>
        <w:tabs>
          <w:tab w:val="left" w:pos="6007"/>
        </w:tabs>
        <w:spacing w:line="195" w:lineRule="exact"/>
        <w:rPr>
          <w:rFonts w:ascii="Times New Roman" w:eastAsia="Times New Roman" w:hAnsi="Times New Roman"/>
        </w:rPr>
      </w:pPr>
      <w:r>
        <w:rPr>
          <w:rFonts w:ascii="Times New Roman" w:eastAsia="Times New Roman" w:hAnsi="Times New Roman"/>
        </w:rPr>
        <w:tab/>
      </w:r>
    </w:p>
    <w:p w:rsidR="00002732" w:rsidRDefault="00002732" w:rsidP="006F4417">
      <w:pPr>
        <w:pStyle w:val="Ttulo3"/>
      </w:pPr>
      <w:r>
        <w:t>PERSONAS JURÍDICAS</w:t>
      </w:r>
    </w:p>
    <w:p w:rsidR="00002732" w:rsidRDefault="00002732">
      <w:pPr>
        <w:spacing w:line="27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w:t>
      </w:r>
    </w:p>
    <w:p w:rsidR="00002732" w:rsidRDefault="00002732">
      <w:pPr>
        <w:spacing w:line="276" w:lineRule="exact"/>
        <w:rPr>
          <w:rFonts w:ascii="Times New Roman" w:eastAsia="Times New Roman" w:hAnsi="Times New Roman"/>
        </w:rPr>
      </w:pPr>
    </w:p>
    <w:p w:rsidR="00002732" w:rsidRDefault="00002732" w:rsidP="004F3336">
      <w:pPr>
        <w:numPr>
          <w:ilvl w:val="0"/>
          <w:numId w:val="7"/>
        </w:numPr>
        <w:tabs>
          <w:tab w:val="left" w:pos="980"/>
        </w:tabs>
        <w:spacing w:line="0" w:lineRule="atLeast"/>
        <w:ind w:left="980" w:hanging="358"/>
        <w:rPr>
          <w:rFonts w:ascii="Arial" w:eastAsia="Arial" w:hAnsi="Arial"/>
          <w:color w:val="3B3838"/>
        </w:rPr>
      </w:pPr>
      <w:r>
        <w:rPr>
          <w:rFonts w:ascii="Arial" w:eastAsia="Arial" w:hAnsi="Arial"/>
          <w:color w:val="3B3838"/>
        </w:rPr>
        <w:t>Persona jurídica nacional o extranjera con sucursal en Colombia:</w:t>
      </w:r>
    </w:p>
    <w:p w:rsidR="00002732" w:rsidRDefault="00002732">
      <w:pPr>
        <w:spacing w:line="224" w:lineRule="exact"/>
        <w:rPr>
          <w:rFonts w:ascii="Arial" w:eastAsia="Arial" w:hAnsi="Arial"/>
          <w:color w:val="3B3838"/>
        </w:rPr>
      </w:pPr>
    </w:p>
    <w:p w:rsidR="00002732" w:rsidRDefault="00002732" w:rsidP="004F3336">
      <w:pPr>
        <w:numPr>
          <w:ilvl w:val="1"/>
          <w:numId w:val="7"/>
        </w:numPr>
        <w:tabs>
          <w:tab w:val="left" w:pos="1340"/>
        </w:tabs>
        <w:spacing w:line="234" w:lineRule="auto"/>
        <w:ind w:left="1340" w:right="260" w:hanging="468"/>
        <w:rPr>
          <w:sz w:val="22"/>
        </w:rPr>
      </w:pPr>
      <w:r>
        <w:rPr>
          <w:rFonts w:ascii="Arial" w:eastAsia="Arial" w:hAnsi="Arial"/>
          <w:color w:val="3B3838"/>
        </w:rPr>
        <w:t>Certificado de existencia y representación legal expedido por la Cámara de Comercio o autoridad competente en el que se verificará:</w:t>
      </w:r>
    </w:p>
    <w:p w:rsidR="00002732" w:rsidRDefault="00002732">
      <w:pPr>
        <w:spacing w:line="243" w:lineRule="exact"/>
        <w:rPr>
          <w:sz w:val="22"/>
        </w:rPr>
      </w:pPr>
    </w:p>
    <w:p w:rsidR="00002732" w:rsidRDefault="00002732" w:rsidP="004F3336">
      <w:pPr>
        <w:numPr>
          <w:ilvl w:val="3"/>
          <w:numId w:val="7"/>
        </w:numPr>
        <w:tabs>
          <w:tab w:val="left" w:pos="2060"/>
        </w:tabs>
        <w:spacing w:line="273" w:lineRule="auto"/>
        <w:ind w:left="2060" w:right="260" w:hanging="358"/>
        <w:jc w:val="both"/>
        <w:rPr>
          <w:rFonts w:ascii="Arial" w:eastAsia="Arial" w:hAnsi="Arial"/>
          <w:color w:val="3B3838"/>
        </w:rPr>
      </w:pPr>
      <w:r>
        <w:rPr>
          <w:rFonts w:ascii="Arial" w:eastAsia="Arial" w:hAnsi="Arial"/>
          <w:color w:val="3B3838"/>
        </w:rPr>
        <w:lastRenderedPageBreak/>
        <w:t>Fecha de expedición del certificado no mayor a treinta (30) días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rsidR="00002732" w:rsidRDefault="00002732">
      <w:pPr>
        <w:spacing w:line="254" w:lineRule="exact"/>
        <w:rPr>
          <w:rFonts w:ascii="Arial" w:eastAsia="Arial" w:hAnsi="Arial"/>
          <w:color w:val="3B3838"/>
        </w:rPr>
      </w:pPr>
    </w:p>
    <w:p w:rsidR="00002732" w:rsidRDefault="00002732" w:rsidP="004F3336">
      <w:pPr>
        <w:numPr>
          <w:ilvl w:val="3"/>
          <w:numId w:val="7"/>
        </w:numPr>
        <w:tabs>
          <w:tab w:val="left" w:pos="2060"/>
        </w:tabs>
        <w:spacing w:line="273" w:lineRule="auto"/>
        <w:ind w:left="2060" w:right="260" w:hanging="358"/>
        <w:jc w:val="both"/>
        <w:rPr>
          <w:rFonts w:ascii="Arial" w:eastAsia="Arial" w:hAnsi="Arial"/>
          <w:color w:val="3B3838"/>
        </w:rPr>
      </w:pPr>
      <w:r>
        <w:rPr>
          <w:rFonts w:ascii="Arial" w:eastAsia="Arial" w:hAnsi="Arial"/>
          <w:color w:val="3B3838"/>
        </w:rPr>
        <w:t>Que el objeto de la sociedad permita ejecutar las actividades descritas en el objeto del presente Proceso de Contratación.</w:t>
      </w:r>
    </w:p>
    <w:p w:rsidR="00002732" w:rsidRDefault="00002732">
      <w:pPr>
        <w:spacing w:line="258" w:lineRule="exact"/>
        <w:rPr>
          <w:rFonts w:ascii="Arial" w:eastAsia="Arial" w:hAnsi="Arial"/>
          <w:color w:val="3B3838"/>
        </w:rPr>
      </w:pPr>
    </w:p>
    <w:p w:rsidR="00D84148" w:rsidRPr="00226DA6" w:rsidRDefault="00D84148" w:rsidP="004F3336">
      <w:pPr>
        <w:numPr>
          <w:ilvl w:val="3"/>
          <w:numId w:val="7"/>
        </w:numPr>
        <w:tabs>
          <w:tab w:val="left" w:pos="2060"/>
        </w:tabs>
        <w:spacing w:line="273" w:lineRule="auto"/>
        <w:ind w:left="2060" w:right="260" w:hanging="358"/>
        <w:jc w:val="both"/>
        <w:rPr>
          <w:rFonts w:ascii="Arial" w:eastAsiaTheme="minorHAnsi" w:hAnsi="Arial"/>
          <w:szCs w:val="22"/>
          <w:lang w:val="es-MX"/>
        </w:rPr>
      </w:pPr>
      <w:r w:rsidRPr="00D84148">
        <w:rPr>
          <w:rFonts w:ascii="Arial" w:hAnsi="Arial"/>
          <w:lang w:val="es-MX"/>
        </w:rPr>
        <w:t>Las personas jurídicas nacionales y extranjeras deberán acreditar que su duración</w:t>
      </w:r>
      <w:r w:rsidRPr="00226DA6">
        <w:rPr>
          <w:rFonts w:ascii="Arial" w:eastAsiaTheme="minorHAnsi" w:hAnsi="Arial"/>
          <w:szCs w:val="22"/>
          <w:lang w:val="es-MX"/>
        </w:rPr>
        <w:t xml:space="preserve"> no </w:t>
      </w:r>
      <w:r w:rsidRPr="00D84148">
        <w:rPr>
          <w:rFonts w:ascii="Arial" w:hAnsi="Arial"/>
          <w:lang w:val="es-MX"/>
        </w:rPr>
        <w:t>será</w:t>
      </w:r>
      <w:r w:rsidRPr="00D84148">
        <w:rPr>
          <w:rFonts w:ascii="Arial" w:eastAsiaTheme="minorHAnsi" w:hAnsi="Arial"/>
          <w:szCs w:val="22"/>
          <w:lang w:val="es-MX"/>
        </w:rPr>
        <w:t xml:space="preserve"> inferior a la del plazo del contrato y un año </w:t>
      </w:r>
      <w:r w:rsidRPr="00D84148">
        <w:rPr>
          <w:rFonts w:ascii="Arial" w:hAnsi="Arial"/>
          <w:lang w:val="es-MX"/>
        </w:rPr>
        <w:t>más</w:t>
      </w:r>
      <w:r w:rsidRPr="00226DA6">
        <w:rPr>
          <w:rFonts w:ascii="Arial" w:eastAsiaTheme="minorHAnsi" w:hAnsi="Arial"/>
          <w:szCs w:val="22"/>
          <w:lang w:val="es-MX"/>
        </w:rPr>
        <w:t>.</w:t>
      </w:r>
    </w:p>
    <w:p w:rsidR="00002732" w:rsidRDefault="00002732">
      <w:pPr>
        <w:spacing w:line="255" w:lineRule="exact"/>
        <w:rPr>
          <w:rFonts w:ascii="Arial" w:eastAsia="Arial" w:hAnsi="Arial"/>
          <w:color w:val="3B3838"/>
        </w:rPr>
      </w:pPr>
    </w:p>
    <w:p w:rsidR="00002732" w:rsidRDefault="00002732" w:rsidP="004F3336">
      <w:pPr>
        <w:numPr>
          <w:ilvl w:val="3"/>
          <w:numId w:val="7"/>
        </w:numPr>
        <w:tabs>
          <w:tab w:val="left" w:pos="2060"/>
        </w:tabs>
        <w:spacing w:line="273" w:lineRule="auto"/>
        <w:ind w:left="2060" w:right="260" w:hanging="358"/>
        <w:jc w:val="both"/>
        <w:rPr>
          <w:rFonts w:ascii="Arial" w:eastAsia="Arial" w:hAnsi="Arial"/>
          <w:color w:val="3B3838"/>
        </w:rPr>
      </w:pPr>
      <w:r>
        <w:rPr>
          <w:rFonts w:ascii="Arial" w:eastAsia="Arial" w:hAnsi="Arial"/>
          <w:color w:val="3B3838"/>
        </w:rPr>
        <w:t>Si el Representante Legal de la sociedad tiene restricciones para contraer obligaciones en nombre de la misma, deberá acreditar su capacidad a través de una autorización suficiente otorgada por parte del órgano social competente respectivo para cada caso.</w:t>
      </w:r>
    </w:p>
    <w:p w:rsidR="00002732" w:rsidRDefault="00002732">
      <w:pPr>
        <w:spacing w:line="245" w:lineRule="exact"/>
        <w:rPr>
          <w:rFonts w:ascii="Arial" w:eastAsia="Arial" w:hAnsi="Arial"/>
          <w:color w:val="3B3838"/>
        </w:rPr>
      </w:pPr>
    </w:p>
    <w:p w:rsidR="00002732" w:rsidRDefault="00002732" w:rsidP="004F3336">
      <w:pPr>
        <w:numPr>
          <w:ilvl w:val="3"/>
          <w:numId w:val="7"/>
        </w:numPr>
        <w:tabs>
          <w:tab w:val="left" w:pos="2060"/>
        </w:tabs>
        <w:spacing w:line="273" w:lineRule="auto"/>
        <w:ind w:left="2060" w:right="260" w:hanging="358"/>
        <w:jc w:val="both"/>
        <w:rPr>
          <w:rFonts w:ascii="Arial" w:eastAsia="Arial" w:hAnsi="Arial"/>
          <w:color w:val="3B3838"/>
        </w:rPr>
      </w:pPr>
      <w:r>
        <w:rPr>
          <w:rFonts w:ascii="Arial" w:eastAsia="Arial" w:hAnsi="Arial"/>
          <w:color w:val="3B3838"/>
        </w:rPr>
        <w:t>El nombramiento del revisor fiscal en caso que exista.</w:t>
      </w:r>
    </w:p>
    <w:p w:rsidR="00002732" w:rsidRDefault="00002732">
      <w:pPr>
        <w:spacing w:line="284" w:lineRule="exact"/>
        <w:rPr>
          <w:rFonts w:ascii="Arial" w:eastAsia="Arial" w:hAnsi="Arial"/>
          <w:color w:val="3B3838"/>
        </w:rPr>
      </w:pPr>
    </w:p>
    <w:p w:rsidR="00002732" w:rsidRDefault="00002732" w:rsidP="004F3336">
      <w:pPr>
        <w:numPr>
          <w:ilvl w:val="3"/>
          <w:numId w:val="7"/>
        </w:numPr>
        <w:tabs>
          <w:tab w:val="left" w:pos="2060"/>
        </w:tabs>
        <w:spacing w:line="273" w:lineRule="auto"/>
        <w:ind w:left="2060" w:right="260" w:hanging="358"/>
        <w:jc w:val="both"/>
        <w:rPr>
          <w:rFonts w:ascii="Arial" w:eastAsia="Arial" w:hAnsi="Arial"/>
        </w:rPr>
      </w:pPr>
      <w:r>
        <w:rPr>
          <w:rFonts w:ascii="Arial" w:eastAsia="Arial" w:hAnsi="Arial"/>
          <w:color w:val="3B3838"/>
        </w:rPr>
        <w:t>Que las personas jurídicas extranjeras con actividades permanentes en la República de Colombia deberán estar legalmente establecidas en el territorio nacional de acuerdo con los artículos 471 y 474 del Código de Comercio.</w:t>
      </w:r>
    </w:p>
    <w:p w:rsidR="00002732" w:rsidRDefault="00002732">
      <w:pPr>
        <w:spacing w:line="255" w:lineRule="exact"/>
        <w:rPr>
          <w:rFonts w:ascii="Arial" w:eastAsia="Arial" w:hAnsi="Arial"/>
        </w:rPr>
      </w:pPr>
    </w:p>
    <w:p w:rsidR="00002732" w:rsidRDefault="00002732" w:rsidP="004F3336">
      <w:pPr>
        <w:numPr>
          <w:ilvl w:val="1"/>
          <w:numId w:val="7"/>
        </w:numPr>
        <w:tabs>
          <w:tab w:val="left" w:pos="1340"/>
        </w:tabs>
        <w:spacing w:line="234" w:lineRule="auto"/>
        <w:ind w:left="1340" w:right="260" w:hanging="468"/>
        <w:rPr>
          <w:rFonts w:ascii="Arial" w:eastAsia="Arial" w:hAnsi="Arial"/>
          <w:color w:val="3B3838"/>
        </w:rPr>
      </w:pPr>
      <w:r>
        <w:rPr>
          <w:rFonts w:ascii="Arial" w:eastAsia="Arial" w:hAnsi="Arial"/>
          <w:color w:val="3B3838"/>
        </w:rPr>
        <w:t>Certificación del Revisor Fiscal en caso de ser sociedad anónima colombiana, en la que conste si es abierta o cerrada.</w:t>
      </w:r>
    </w:p>
    <w:p w:rsidR="00BF14B3" w:rsidRDefault="00BF14B3" w:rsidP="00BF14B3">
      <w:pPr>
        <w:tabs>
          <w:tab w:val="left" w:pos="1340"/>
        </w:tabs>
        <w:spacing w:line="264" w:lineRule="auto"/>
        <w:ind w:right="260" w:hanging="347"/>
        <w:rPr>
          <w:rFonts w:ascii="Arial" w:eastAsia="Arial" w:hAnsi="Arial"/>
          <w:color w:val="3B3838"/>
        </w:rPr>
      </w:pPr>
    </w:p>
    <w:p w:rsidR="00BF14B3" w:rsidRPr="00BF14B3" w:rsidRDefault="00BF14B3" w:rsidP="004F3336">
      <w:pPr>
        <w:numPr>
          <w:ilvl w:val="1"/>
          <w:numId w:val="7"/>
        </w:numPr>
        <w:tabs>
          <w:tab w:val="left" w:pos="1340"/>
        </w:tabs>
        <w:spacing w:line="234" w:lineRule="auto"/>
        <w:ind w:left="1340" w:right="260" w:hanging="468"/>
        <w:rPr>
          <w:rFonts w:ascii="Arial" w:eastAsia="Arial" w:hAnsi="Arial"/>
        </w:rPr>
      </w:pPr>
      <w:r w:rsidRPr="00BF14B3">
        <w:rPr>
          <w:rFonts w:ascii="Arial" w:eastAsia="Arial" w:hAnsi="Arial"/>
        </w:rPr>
        <w:t>Fotocopia del documento de identificación del representante legal</w:t>
      </w:r>
      <w:r w:rsidRPr="00BF14B3">
        <w:rPr>
          <w:rFonts w:ascii="Arial" w:hAnsi="Arial"/>
        </w:rPr>
        <w:t>.</w:t>
      </w:r>
    </w:p>
    <w:p w:rsidR="00BF14B3" w:rsidRDefault="00BF14B3" w:rsidP="00BF14B3">
      <w:pPr>
        <w:tabs>
          <w:tab w:val="left" w:pos="1340"/>
        </w:tabs>
        <w:spacing w:line="264" w:lineRule="auto"/>
        <w:ind w:right="260"/>
        <w:rPr>
          <w:rFonts w:ascii="Arial" w:eastAsia="Arial" w:hAnsi="Arial"/>
          <w:color w:val="3B3838"/>
        </w:rPr>
      </w:pPr>
    </w:p>
    <w:p w:rsidR="00A573BF" w:rsidRDefault="00A573BF">
      <w:pPr>
        <w:spacing w:line="271" w:lineRule="auto"/>
        <w:ind w:left="260" w:right="260"/>
        <w:jc w:val="both"/>
        <w:rPr>
          <w:rFonts w:ascii="Arial" w:eastAsia="Arial" w:hAnsi="Arial"/>
          <w:color w:val="3B3838"/>
        </w:rPr>
      </w:pPr>
      <w:bookmarkStart w:id="129" w:name="page18"/>
      <w:bookmarkEnd w:id="129"/>
    </w:p>
    <w:p w:rsidR="00002732" w:rsidRDefault="00002732">
      <w:pPr>
        <w:spacing w:line="271" w:lineRule="auto"/>
        <w:ind w:left="260" w:right="260"/>
        <w:jc w:val="both"/>
        <w:rPr>
          <w:rFonts w:ascii="Arial" w:eastAsia="Arial" w:hAnsi="Arial"/>
          <w:color w:val="3B3838"/>
        </w:rPr>
      </w:pPr>
      <w:r>
        <w:rPr>
          <w:rFonts w:ascii="Arial" w:eastAsia="Arial" w:hAnsi="Arial"/>
          <w:color w:val="3B3838"/>
        </w:rPr>
        <w:t>En el caso de las Sucursales de las personas jurídicas extranjeras y como quiera que la Sucursal en Colombia no es una persona jurídica diferente a la matriz, se tendrá en cuenta la fecha de constitución de esta última.</w:t>
      </w:r>
    </w:p>
    <w:p w:rsidR="00002732" w:rsidRDefault="00002732">
      <w:pPr>
        <w:spacing w:line="256" w:lineRule="exact"/>
        <w:rPr>
          <w:rFonts w:ascii="Times New Roman" w:eastAsia="Times New Roman" w:hAnsi="Times New Roman"/>
        </w:rPr>
      </w:pPr>
    </w:p>
    <w:p w:rsidR="00E67088" w:rsidRPr="003A3EF6" w:rsidRDefault="00E67088" w:rsidP="00E67088">
      <w:pPr>
        <w:pStyle w:val="InviasNormal"/>
        <w:spacing w:line="276" w:lineRule="auto"/>
        <w:ind w:left="284"/>
        <w:rPr>
          <w:rFonts w:ascii="Arial" w:eastAsia="Arial" w:hAnsi="Arial" w:cs="Arial"/>
          <w:sz w:val="20"/>
          <w:szCs w:val="20"/>
          <w:lang w:val="es-ES"/>
        </w:rPr>
      </w:pPr>
      <w:r w:rsidRPr="00D602BC">
        <w:rPr>
          <w:rFonts w:ascii="Arial" w:eastAsia="Arial" w:hAnsi="Arial" w:cs="Arial"/>
          <w:sz w:val="20"/>
          <w:szCs w:val="20"/>
          <w:lang w:val="es-ES"/>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rsidR="00002732" w:rsidRPr="00E67088" w:rsidRDefault="00002732">
      <w:pPr>
        <w:spacing w:line="260" w:lineRule="exact"/>
        <w:rPr>
          <w:rFonts w:ascii="Times New Roman" w:eastAsia="Times New Roman" w:hAnsi="Times New Roman"/>
          <w:lang w:val="es-ES"/>
        </w:rPr>
      </w:pPr>
    </w:p>
    <w:p w:rsidR="00002732" w:rsidRPr="00B66B85" w:rsidRDefault="00002732" w:rsidP="004F3336">
      <w:pPr>
        <w:numPr>
          <w:ilvl w:val="0"/>
          <w:numId w:val="7"/>
        </w:numPr>
        <w:tabs>
          <w:tab w:val="left" w:pos="980"/>
        </w:tabs>
        <w:spacing w:line="0" w:lineRule="atLeast"/>
        <w:ind w:left="980" w:hanging="358"/>
        <w:rPr>
          <w:rFonts w:ascii="Arial" w:eastAsia="Arial" w:hAnsi="Arial"/>
          <w:color w:val="3B3838"/>
        </w:rPr>
      </w:pPr>
      <w:r w:rsidRPr="00B66B85">
        <w:rPr>
          <w:rFonts w:ascii="Arial" w:eastAsia="Arial" w:hAnsi="Arial"/>
          <w:color w:val="3B3838"/>
        </w:rPr>
        <w:t>Persona jurídica extranjera sin Sucursal o domicilio en Colombia: Documentos que acrediten la existencia y representación legal de la sociedad extranjera, legalizados de conformidad con lo establecido en el presente Pliego de Condiciones, en el que debe constar, como mínimo los siguientes aspectos:</w:t>
      </w:r>
    </w:p>
    <w:p w:rsidR="00002732" w:rsidRPr="00B66B85" w:rsidRDefault="00002732">
      <w:pPr>
        <w:spacing w:line="163" w:lineRule="exact"/>
        <w:rPr>
          <w:rFonts w:ascii="Arial" w:eastAsia="Arial" w:hAnsi="Arial"/>
          <w:color w:val="3B3838"/>
        </w:rPr>
      </w:pPr>
    </w:p>
    <w:p w:rsidR="00002732" w:rsidRPr="005B004E" w:rsidRDefault="00002732" w:rsidP="004F3336">
      <w:pPr>
        <w:pStyle w:val="Prrafodelista"/>
        <w:numPr>
          <w:ilvl w:val="1"/>
          <w:numId w:val="8"/>
        </w:numPr>
        <w:tabs>
          <w:tab w:val="left" w:pos="2040"/>
        </w:tabs>
        <w:spacing w:line="0" w:lineRule="atLeast"/>
        <w:ind w:left="1985" w:hanging="567"/>
        <w:rPr>
          <w:rFonts w:ascii="Arial" w:eastAsia="Arial" w:hAnsi="Arial"/>
          <w:color w:val="3B3838"/>
        </w:rPr>
      </w:pPr>
      <w:r w:rsidRPr="005B004E">
        <w:rPr>
          <w:rFonts w:ascii="Arial" w:eastAsia="Arial" w:hAnsi="Arial"/>
          <w:color w:val="3B3838"/>
        </w:rPr>
        <w:t>Nombre o razón social completa.</w:t>
      </w:r>
    </w:p>
    <w:p w:rsidR="00002732" w:rsidRPr="00B66B85" w:rsidRDefault="00002732" w:rsidP="005B004E">
      <w:pPr>
        <w:spacing w:line="287" w:lineRule="exact"/>
        <w:ind w:left="1985" w:hanging="567"/>
        <w:rPr>
          <w:rFonts w:ascii="Times New Roman" w:eastAsia="Times New Roman" w:hAnsi="Times New Roman"/>
        </w:rPr>
      </w:pPr>
    </w:p>
    <w:p w:rsidR="00002732" w:rsidRPr="005B004E" w:rsidRDefault="00002732" w:rsidP="004F3336">
      <w:pPr>
        <w:pStyle w:val="Prrafodelista"/>
        <w:numPr>
          <w:ilvl w:val="0"/>
          <w:numId w:val="35"/>
        </w:numPr>
        <w:tabs>
          <w:tab w:val="left" w:pos="2040"/>
        </w:tabs>
        <w:spacing w:line="264" w:lineRule="auto"/>
        <w:ind w:left="1985" w:right="260" w:hanging="567"/>
        <w:rPr>
          <w:rFonts w:ascii="Arial" w:eastAsia="Arial" w:hAnsi="Arial"/>
          <w:color w:val="3B3838"/>
        </w:rPr>
      </w:pPr>
      <w:r w:rsidRPr="005B004E">
        <w:rPr>
          <w:rFonts w:ascii="Arial" w:eastAsia="Arial" w:hAnsi="Arial"/>
          <w:color w:val="3B3838"/>
        </w:rPr>
        <w:t>Nombre del Representante Legal o de la persona facultada para comprometer a la persona jurídica.</w:t>
      </w:r>
    </w:p>
    <w:p w:rsidR="00002732" w:rsidRPr="00B66B85" w:rsidRDefault="00002732">
      <w:pPr>
        <w:spacing w:line="262" w:lineRule="exact"/>
        <w:rPr>
          <w:rFonts w:ascii="Arial" w:eastAsia="Arial" w:hAnsi="Arial"/>
          <w:color w:val="3B3838"/>
        </w:rPr>
      </w:pPr>
    </w:p>
    <w:p w:rsidR="00C66AEC" w:rsidRPr="00B66B85" w:rsidRDefault="00B66B85" w:rsidP="00B66B85">
      <w:pPr>
        <w:tabs>
          <w:tab w:val="left" w:pos="2040"/>
        </w:tabs>
        <w:spacing w:line="0" w:lineRule="atLeast"/>
        <w:ind w:left="2040" w:right="260" w:hanging="600"/>
        <w:rPr>
          <w:rFonts w:ascii="Times New Roman" w:eastAsia="Times New Roman" w:hAnsi="Times New Roman"/>
        </w:rPr>
      </w:pPr>
      <w:r>
        <w:rPr>
          <w:rFonts w:ascii="Arial" w:eastAsia="Arial" w:hAnsi="Arial"/>
          <w:color w:val="3B3838"/>
        </w:rPr>
        <w:t>III.</w:t>
      </w:r>
      <w:r>
        <w:rPr>
          <w:rFonts w:ascii="Arial" w:eastAsia="Arial" w:hAnsi="Arial"/>
          <w:color w:val="3B3838"/>
        </w:rPr>
        <w:tab/>
      </w:r>
      <w:r w:rsidR="00002732" w:rsidRPr="00B66B85">
        <w:rPr>
          <w:rFonts w:ascii="Arial" w:eastAsia="Arial" w:hAnsi="Arial"/>
          <w:color w:val="3B3838"/>
        </w:rPr>
        <w:t>Que el objeto de la sociedad permita ejecutar las actividades descritas en el objeto del presente Proceso de Contratación.</w:t>
      </w:r>
    </w:p>
    <w:p w:rsidR="00002732" w:rsidRPr="00B66B85" w:rsidRDefault="00002732" w:rsidP="00B66B85">
      <w:pPr>
        <w:tabs>
          <w:tab w:val="left" w:pos="2040"/>
        </w:tabs>
        <w:spacing w:line="0" w:lineRule="atLeast"/>
        <w:ind w:left="1440" w:right="260"/>
        <w:rPr>
          <w:rFonts w:ascii="Times New Roman" w:eastAsia="Times New Roman" w:hAnsi="Times New Roman"/>
        </w:rPr>
      </w:pPr>
    </w:p>
    <w:p w:rsidR="00002732" w:rsidRPr="00D602BC" w:rsidRDefault="00B66B85" w:rsidP="00B66B85">
      <w:pPr>
        <w:spacing w:line="273" w:lineRule="auto"/>
        <w:ind w:left="1985" w:right="260" w:hanging="567"/>
        <w:jc w:val="both"/>
        <w:rPr>
          <w:rFonts w:ascii="Arial" w:eastAsia="Arial" w:hAnsi="Arial"/>
          <w:color w:val="3B3838"/>
        </w:rPr>
      </w:pPr>
      <w:r>
        <w:rPr>
          <w:rFonts w:ascii="Arial" w:eastAsia="Arial" w:hAnsi="Arial"/>
          <w:color w:val="3B3838"/>
        </w:rPr>
        <w:t xml:space="preserve">IV. </w:t>
      </w:r>
      <w:r>
        <w:rPr>
          <w:rFonts w:ascii="Arial" w:eastAsia="Arial" w:hAnsi="Arial"/>
          <w:color w:val="3B3838"/>
        </w:rPr>
        <w:tab/>
      </w:r>
      <w:r w:rsidR="00002732" w:rsidRPr="00B66B85">
        <w:rPr>
          <w:rFonts w:ascii="Arial" w:eastAsia="Arial" w:hAnsi="Arial"/>
          <w:color w:val="3B3838"/>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w:t>
      </w:r>
      <w:r w:rsidR="00264E08" w:rsidRPr="00D602BC">
        <w:rPr>
          <w:rFonts w:ascii="Arial" w:eastAsia="Arial" w:hAnsi="Arial"/>
          <w:color w:val="3B3838"/>
        </w:rPr>
        <w:t>social competente respectivo para cada caso.</w:t>
      </w:r>
    </w:p>
    <w:p w:rsidR="00C66AEC" w:rsidRPr="00D602BC" w:rsidRDefault="00C66AEC" w:rsidP="00C66AEC">
      <w:pPr>
        <w:spacing w:line="273" w:lineRule="auto"/>
        <w:ind w:right="260"/>
        <w:jc w:val="both"/>
        <w:rPr>
          <w:rFonts w:ascii="Times New Roman" w:eastAsia="Times New Roman" w:hAnsi="Times New Roman"/>
        </w:rPr>
      </w:pPr>
    </w:p>
    <w:p w:rsidR="00002732" w:rsidRPr="00D602BC" w:rsidRDefault="00002732" w:rsidP="004F3336">
      <w:pPr>
        <w:numPr>
          <w:ilvl w:val="0"/>
          <w:numId w:val="9"/>
        </w:numPr>
        <w:tabs>
          <w:tab w:val="left" w:pos="2040"/>
        </w:tabs>
        <w:spacing w:line="0" w:lineRule="atLeast"/>
        <w:ind w:left="2040" w:hanging="552"/>
        <w:rPr>
          <w:rFonts w:ascii="Arial" w:eastAsia="Arial" w:hAnsi="Arial"/>
          <w:color w:val="3B3838"/>
        </w:rPr>
      </w:pPr>
      <w:r w:rsidRPr="00D602BC">
        <w:rPr>
          <w:rFonts w:ascii="Arial" w:eastAsia="Arial" w:hAnsi="Arial"/>
          <w:color w:val="3B3838"/>
        </w:rPr>
        <w:t>Tipo, número y fecha del documento de constitución o creación.</w:t>
      </w:r>
    </w:p>
    <w:p w:rsidR="00002732" w:rsidRPr="00D602BC" w:rsidRDefault="00002732">
      <w:pPr>
        <w:spacing w:line="276" w:lineRule="exact"/>
        <w:rPr>
          <w:rFonts w:ascii="Times New Roman" w:eastAsia="Times New Roman" w:hAnsi="Times New Roman"/>
        </w:rPr>
      </w:pPr>
    </w:p>
    <w:p w:rsidR="00002732" w:rsidRPr="00D602BC" w:rsidRDefault="00002732">
      <w:pPr>
        <w:tabs>
          <w:tab w:val="left" w:pos="2020"/>
        </w:tabs>
        <w:spacing w:line="0" w:lineRule="atLeast"/>
        <w:ind w:left="1440"/>
        <w:rPr>
          <w:rFonts w:ascii="Arial" w:eastAsia="Arial" w:hAnsi="Arial"/>
          <w:color w:val="3B3838"/>
        </w:rPr>
      </w:pPr>
      <w:r w:rsidRPr="00D602BC">
        <w:rPr>
          <w:rFonts w:ascii="Arial" w:eastAsia="Arial" w:hAnsi="Arial"/>
          <w:color w:val="3B3838"/>
        </w:rPr>
        <w:t>VI.</w:t>
      </w:r>
      <w:r w:rsidRPr="00D602BC">
        <w:rPr>
          <w:rFonts w:ascii="Times New Roman" w:eastAsia="Times New Roman" w:hAnsi="Times New Roman"/>
        </w:rPr>
        <w:tab/>
      </w:r>
      <w:r w:rsidRPr="00D602BC">
        <w:rPr>
          <w:rFonts w:ascii="Arial" w:eastAsia="Arial" w:hAnsi="Arial"/>
          <w:color w:val="3B3838"/>
        </w:rPr>
        <w:t>Fecha y clase de documento por el cual se reconoce la personería jurídica.</w:t>
      </w:r>
    </w:p>
    <w:p w:rsidR="00002732" w:rsidRPr="00D602BC" w:rsidRDefault="00002732">
      <w:pPr>
        <w:spacing w:line="284" w:lineRule="exact"/>
        <w:rPr>
          <w:rFonts w:ascii="Times New Roman" w:eastAsia="Times New Roman" w:hAnsi="Times New Roman"/>
        </w:rPr>
      </w:pPr>
    </w:p>
    <w:p w:rsidR="00D84148" w:rsidRPr="00226DA6" w:rsidRDefault="00002732" w:rsidP="00D84148">
      <w:pPr>
        <w:spacing w:after="160" w:line="259" w:lineRule="auto"/>
        <w:ind w:left="1985" w:hanging="567"/>
        <w:contextualSpacing/>
        <w:jc w:val="both"/>
        <w:rPr>
          <w:rFonts w:ascii="Arial" w:eastAsiaTheme="minorHAnsi" w:hAnsi="Arial" w:cstheme="minorBidi"/>
          <w:szCs w:val="22"/>
          <w:lang w:val="es-MX"/>
        </w:rPr>
      </w:pPr>
      <w:r w:rsidRPr="00D602BC">
        <w:rPr>
          <w:rFonts w:ascii="Arial" w:eastAsia="Arial" w:hAnsi="Arial"/>
          <w:color w:val="3B3838"/>
        </w:rPr>
        <w:t>VII.</w:t>
      </w:r>
      <w:r w:rsidRPr="00D602BC">
        <w:rPr>
          <w:rFonts w:ascii="Times New Roman" w:eastAsia="Times New Roman" w:hAnsi="Times New Roman"/>
        </w:rPr>
        <w:tab/>
      </w:r>
      <w:r w:rsidR="00D84148" w:rsidRPr="00D84148">
        <w:rPr>
          <w:lang w:val="es-MX"/>
        </w:rPr>
        <w:t>Acreditar que su duración</w:t>
      </w:r>
      <w:r w:rsidR="00D84148" w:rsidRPr="00226DA6">
        <w:rPr>
          <w:rFonts w:ascii="Arial" w:eastAsiaTheme="minorHAnsi" w:hAnsi="Arial" w:cstheme="minorBidi"/>
          <w:szCs w:val="22"/>
          <w:lang w:val="es-MX"/>
        </w:rPr>
        <w:t xml:space="preserve"> no </w:t>
      </w:r>
      <w:r w:rsidR="00D84148" w:rsidRPr="00D84148">
        <w:rPr>
          <w:lang w:val="es-MX"/>
        </w:rPr>
        <w:t xml:space="preserve">será </w:t>
      </w:r>
      <w:r w:rsidR="00D84148" w:rsidRPr="00226DA6">
        <w:rPr>
          <w:rFonts w:ascii="Arial" w:eastAsiaTheme="minorHAnsi" w:hAnsi="Arial" w:cstheme="minorBidi"/>
          <w:szCs w:val="22"/>
          <w:lang w:val="es-MX"/>
        </w:rPr>
        <w:t xml:space="preserve">inferior </w:t>
      </w:r>
      <w:r w:rsidR="00D84148" w:rsidRPr="00D84148">
        <w:rPr>
          <w:lang w:val="es-MX"/>
        </w:rPr>
        <w:t>a la del</w:t>
      </w:r>
      <w:r w:rsidR="00D84148" w:rsidRPr="00226DA6">
        <w:rPr>
          <w:rFonts w:ascii="Arial" w:eastAsiaTheme="minorHAnsi" w:hAnsi="Arial" w:cstheme="minorBidi"/>
          <w:szCs w:val="22"/>
          <w:lang w:val="es-MX"/>
        </w:rPr>
        <w:t xml:space="preserve"> plazo del contrato y un año </w:t>
      </w:r>
      <w:r w:rsidR="00D84148" w:rsidRPr="00D84148">
        <w:rPr>
          <w:lang w:val="es-MX"/>
        </w:rPr>
        <w:t xml:space="preserve">más. </w:t>
      </w:r>
      <w:r w:rsidR="00D84148" w:rsidRPr="00226DA6">
        <w:rPr>
          <w:rFonts w:ascii="Arial" w:eastAsiaTheme="minorHAnsi" w:hAnsi="Arial" w:cstheme="minorBidi"/>
          <w:szCs w:val="22"/>
          <w:lang w:val="es-MX"/>
        </w:rPr>
        <w:t xml:space="preserve"> </w:t>
      </w:r>
    </w:p>
    <w:p w:rsidR="007C423A" w:rsidRPr="00B66B85" w:rsidRDefault="007C423A" w:rsidP="005B1C82">
      <w:pPr>
        <w:tabs>
          <w:tab w:val="left" w:pos="2020"/>
        </w:tabs>
        <w:spacing w:line="264" w:lineRule="auto"/>
        <w:ind w:left="2040" w:right="260" w:hanging="659"/>
        <w:jc w:val="both"/>
        <w:rPr>
          <w:rFonts w:ascii="Arial" w:eastAsia="Arial" w:hAnsi="Arial"/>
          <w:color w:val="3B3838"/>
        </w:rPr>
      </w:pPr>
    </w:p>
    <w:p w:rsidR="007C423A" w:rsidRPr="0033677B" w:rsidRDefault="00D84148" w:rsidP="007C423A">
      <w:pPr>
        <w:tabs>
          <w:tab w:val="left" w:pos="2020"/>
        </w:tabs>
        <w:spacing w:line="264" w:lineRule="auto"/>
        <w:ind w:left="2040" w:right="260" w:hanging="659"/>
        <w:jc w:val="both"/>
        <w:rPr>
          <w:rFonts w:ascii="Arial" w:eastAsia="Arial" w:hAnsi="Arial"/>
        </w:rPr>
      </w:pPr>
      <w:r>
        <w:rPr>
          <w:rFonts w:ascii="Arial" w:eastAsia="Arial" w:hAnsi="Arial"/>
        </w:rPr>
        <w:t xml:space="preserve">VIII.     </w:t>
      </w:r>
      <w:r w:rsidR="007C423A" w:rsidRPr="0033677B">
        <w:rPr>
          <w:rFonts w:ascii="Arial" w:eastAsia="Arial" w:hAnsi="Arial"/>
        </w:rPr>
        <w:t xml:space="preserve">Fotocopia del documento de identificación del representante legal. </w:t>
      </w:r>
    </w:p>
    <w:p w:rsidR="00D84148" w:rsidRDefault="00D84148">
      <w:pPr>
        <w:spacing w:line="274" w:lineRule="auto"/>
        <w:ind w:left="260" w:right="260"/>
        <w:jc w:val="both"/>
        <w:rPr>
          <w:rFonts w:ascii="Arial" w:eastAsia="Arial" w:hAnsi="Arial"/>
          <w:color w:val="3B3838"/>
        </w:rPr>
      </w:pPr>
    </w:p>
    <w:p w:rsidR="00002732" w:rsidRDefault="00002732">
      <w:pPr>
        <w:spacing w:line="274" w:lineRule="auto"/>
        <w:ind w:left="260" w:right="260"/>
        <w:jc w:val="both"/>
        <w:rPr>
          <w:rFonts w:ascii="Arial" w:eastAsia="Arial" w:hAnsi="Arial"/>
          <w:color w:val="3B3838"/>
        </w:rPr>
      </w:pPr>
      <w:r w:rsidRPr="00B66B85">
        <w:rPr>
          <w:rFonts w:ascii="Arial" w:eastAsia="Arial" w:hAnsi="Arial"/>
          <w:color w:val="3B3838"/>
        </w:rPr>
        <w:t>Si en la jurisdicción de incorporación no existiese ninguna autoridad o entidad que certifique la totalidad de la información de existencia y representación legal, el Proponente o miembro extranjero del Proponente Plural deberá presentar una declaración juramentada de una persona con capacidad jurídica para vincular y representar a la sociedad en la que</w:t>
      </w:r>
      <w:r>
        <w:rPr>
          <w:rFonts w:ascii="Arial" w:eastAsia="Arial" w:hAnsi="Arial"/>
          <w:color w:val="3B3838"/>
        </w:rPr>
        <w:t xml:space="preserve"> conste que: (i) no existe autoridad u organismo que certifique lo solicitado en el presente numeral; (ii) la información requerida en el presente numeral, y (iii) la capacidad jurídica para vincular y representar a la sociedad de la persona que efectúa la declaración, así como de las demás personas que puedan representar y vincular a la sociedad, si las hay.</w:t>
      </w:r>
    </w:p>
    <w:p w:rsidR="00B66B85" w:rsidRDefault="00B66B85">
      <w:pPr>
        <w:spacing w:line="274" w:lineRule="auto"/>
        <w:ind w:left="260" w:right="260"/>
        <w:jc w:val="both"/>
        <w:rPr>
          <w:rFonts w:ascii="Arial" w:eastAsia="Arial" w:hAnsi="Arial"/>
          <w:color w:val="3B3838"/>
        </w:rPr>
      </w:pPr>
    </w:p>
    <w:p w:rsidR="00002732" w:rsidRDefault="00002732">
      <w:pPr>
        <w:tabs>
          <w:tab w:val="left" w:pos="960"/>
        </w:tabs>
        <w:spacing w:line="267" w:lineRule="auto"/>
        <w:ind w:left="980" w:right="280" w:hanging="359"/>
        <w:rPr>
          <w:rFonts w:ascii="Arial" w:eastAsia="Arial" w:hAnsi="Arial"/>
          <w:color w:val="3B3838"/>
        </w:rPr>
      </w:pPr>
      <w:bookmarkStart w:id="130" w:name="page19"/>
      <w:bookmarkEnd w:id="130"/>
      <w:r>
        <w:rPr>
          <w:rFonts w:ascii="Arial" w:eastAsia="Arial" w:hAnsi="Arial"/>
          <w:color w:val="3B3838"/>
        </w:rPr>
        <w:t>C.</w:t>
      </w:r>
      <w:r>
        <w:rPr>
          <w:rFonts w:ascii="Arial" w:eastAsia="Arial" w:hAnsi="Arial"/>
          <w:color w:val="3B3838"/>
        </w:rPr>
        <w:tab/>
        <w:t>Entidades Estatales: Deben presentar los siguientes documentos para acreditar su existencia:</w:t>
      </w:r>
    </w:p>
    <w:p w:rsidR="00002732" w:rsidRDefault="00002732">
      <w:pPr>
        <w:spacing w:line="259" w:lineRule="exact"/>
        <w:rPr>
          <w:rFonts w:ascii="Times New Roman" w:eastAsia="Times New Roman" w:hAnsi="Times New Roman"/>
        </w:rPr>
      </w:pPr>
    </w:p>
    <w:p w:rsidR="007C423A" w:rsidRDefault="007C423A" w:rsidP="004F3336">
      <w:pPr>
        <w:pStyle w:val="InviasNormal"/>
        <w:numPr>
          <w:ilvl w:val="0"/>
          <w:numId w:val="22"/>
        </w:numPr>
        <w:spacing w:line="276" w:lineRule="auto"/>
        <w:rPr>
          <w:rFonts w:ascii="Arial" w:eastAsia="Arial" w:hAnsi="Arial" w:cs="Arial"/>
          <w:sz w:val="20"/>
          <w:szCs w:val="20"/>
          <w:lang w:val="es-CO"/>
        </w:rPr>
      </w:pPr>
      <w:r w:rsidRPr="0033677B">
        <w:rPr>
          <w:rFonts w:ascii="Arial" w:eastAsia="Arial" w:hAnsi="Arial" w:cs="Arial"/>
          <w:sz w:val="20"/>
          <w:szCs w:val="20"/>
          <w:lang w:val="es-CO"/>
        </w:rPr>
        <w:t xml:space="preserve">Acto de creación de la Entidad Estatal. Este puede ser ley, decreto, ordenanza, acuerdo o certificado de existencia y representación legal (este último </w:t>
      </w:r>
      <w:r w:rsidRPr="0033677B">
        <w:rPr>
          <w:rFonts w:ascii="Arial" w:eastAsia="Arial" w:hAnsi="Arial" w:cs="Arial"/>
          <w:sz w:val="20"/>
          <w:szCs w:val="20"/>
        </w:rPr>
        <w:t>no mayor a treinta (30) días</w:t>
      </w:r>
      <w:r w:rsidRPr="0033677B">
        <w:rPr>
          <w:rFonts w:ascii="Arial" w:eastAsia="Arial" w:hAnsi="Arial" w:cs="Arial"/>
          <w:sz w:val="20"/>
          <w:szCs w:val="20"/>
          <w:lang w:val="es-CO"/>
        </w:rPr>
        <w:t xml:space="preserve">      calendario</w:t>
      </w:r>
      <w:r w:rsidRPr="0033677B">
        <w:rPr>
          <w:rFonts w:ascii="Arial" w:eastAsia="Arial" w:hAnsi="Arial" w:cs="Arial"/>
          <w:sz w:val="20"/>
          <w:szCs w:val="20"/>
        </w:rPr>
        <w:t xml:space="preserve"> anteriores a la fecha de cierre del Proceso de Contratación</w:t>
      </w:r>
      <w:r w:rsidRPr="0033677B">
        <w:rPr>
          <w:rFonts w:ascii="Arial" w:eastAsia="Arial" w:hAnsi="Arial" w:cs="Arial"/>
          <w:sz w:val="20"/>
          <w:szCs w:val="20"/>
          <w:lang w:val="es-CO"/>
        </w:rPr>
        <w:t>)</w:t>
      </w:r>
      <w:r w:rsidRPr="0033677B" w:rsidDel="00E700E4">
        <w:rPr>
          <w:rFonts w:ascii="Arial" w:eastAsia="Arial" w:hAnsi="Arial" w:cs="Arial"/>
          <w:sz w:val="20"/>
          <w:szCs w:val="20"/>
          <w:lang w:val="es-CO"/>
        </w:rPr>
        <w:t xml:space="preserve"> </w:t>
      </w:r>
      <w:r w:rsidRPr="0033677B">
        <w:rPr>
          <w:rFonts w:ascii="Arial" w:eastAsia="Arial" w:hAnsi="Arial" w:cs="Arial"/>
          <w:sz w:val="20"/>
          <w:szCs w:val="20"/>
          <w:lang w:val="es-CO"/>
        </w:rPr>
        <w:t>o documento equivalente que permita conocer la naturaleza jurídica, funciones, órganos de dirección, régimen jurídico de contratación de la Entidad Estatal.</w:t>
      </w:r>
    </w:p>
    <w:p w:rsidR="00D84148" w:rsidRDefault="00D84148" w:rsidP="00D84148">
      <w:pPr>
        <w:ind w:left="284"/>
        <w:jc w:val="both"/>
        <w:rPr>
          <w:rFonts w:ascii="Arial" w:hAnsi="Arial"/>
          <w:lang w:val="es-MX"/>
        </w:rPr>
      </w:pPr>
      <w:r w:rsidRPr="00D84148">
        <w:rPr>
          <w:rFonts w:ascii="Arial" w:hAnsi="Arial"/>
          <w:b/>
          <w:bCs/>
          <w:lang w:val="es-MX"/>
        </w:rPr>
        <w:t>NOTA:</w:t>
      </w:r>
      <w:r w:rsidRPr="00D84148">
        <w:rPr>
          <w:rFonts w:ascii="Arial" w:hAnsi="Arial"/>
          <w:lang w:val="es-MX"/>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D84148" w:rsidRPr="00D84148" w:rsidRDefault="00D84148" w:rsidP="00D84148">
      <w:pPr>
        <w:rPr>
          <w:rFonts w:ascii="Arial" w:hAnsi="Arial"/>
          <w:lang w:val="es-MX"/>
        </w:rPr>
      </w:pPr>
    </w:p>
    <w:p w:rsidR="00D84148" w:rsidRPr="00D84148" w:rsidRDefault="00D84148" w:rsidP="004F3336">
      <w:pPr>
        <w:pStyle w:val="Prrafodelista"/>
        <w:numPr>
          <w:ilvl w:val="0"/>
          <w:numId w:val="38"/>
        </w:numPr>
        <w:spacing w:after="160" w:line="259" w:lineRule="auto"/>
        <w:contextualSpacing/>
        <w:jc w:val="both"/>
        <w:rPr>
          <w:rFonts w:ascii="Arial" w:hAnsi="Arial"/>
          <w:lang w:val="es-MX"/>
        </w:rPr>
      </w:pPr>
      <w:r w:rsidRPr="00D84148">
        <w:rPr>
          <w:rFonts w:ascii="Arial" w:hAnsi="Arial"/>
          <w:lang w:val="es-MX"/>
        </w:rPr>
        <w:t xml:space="preserve">Fecha de expedición del documento equivalente que acredite su existencia. </w:t>
      </w:r>
    </w:p>
    <w:p w:rsidR="00D84148" w:rsidRPr="00D84148" w:rsidRDefault="00D84148" w:rsidP="004F3336">
      <w:pPr>
        <w:pStyle w:val="Prrafodelista"/>
        <w:numPr>
          <w:ilvl w:val="0"/>
          <w:numId w:val="38"/>
        </w:numPr>
        <w:spacing w:after="160" w:line="259" w:lineRule="auto"/>
        <w:contextualSpacing/>
        <w:jc w:val="both"/>
        <w:rPr>
          <w:rFonts w:ascii="Arial" w:hAnsi="Arial"/>
          <w:lang w:val="es-MX"/>
        </w:rPr>
      </w:pPr>
      <w:r w:rsidRPr="00D84148">
        <w:rPr>
          <w:rFonts w:ascii="Arial" w:hAnsi="Arial"/>
          <w:lang w:val="es-MX"/>
        </w:rPr>
        <w:t xml:space="preserve">Que el objeto incluya las actividades principales objeto del presente proceso. </w:t>
      </w:r>
    </w:p>
    <w:p w:rsidR="00D84148" w:rsidRPr="00D84148" w:rsidRDefault="00D84148" w:rsidP="004F3336">
      <w:pPr>
        <w:pStyle w:val="Prrafodelista"/>
        <w:numPr>
          <w:ilvl w:val="0"/>
          <w:numId w:val="38"/>
        </w:numPr>
        <w:spacing w:after="160" w:line="259" w:lineRule="auto"/>
        <w:contextualSpacing/>
        <w:jc w:val="both"/>
        <w:rPr>
          <w:rFonts w:ascii="Arial" w:hAnsi="Arial"/>
          <w:lang w:val="es-MX"/>
        </w:rPr>
      </w:pPr>
      <w:r w:rsidRPr="00D84148">
        <w:rPr>
          <w:rFonts w:ascii="Arial" w:hAnsi="Arial"/>
          <w:lang w:val="es-MX"/>
        </w:rPr>
        <w:t>La duración deberá ser por lo menos igual al plazo estimado del contrato y un (1) año más.</w:t>
      </w:r>
    </w:p>
    <w:p w:rsidR="00D84148" w:rsidRPr="00D84148" w:rsidRDefault="00D84148" w:rsidP="004F3336">
      <w:pPr>
        <w:pStyle w:val="Prrafodelista"/>
        <w:numPr>
          <w:ilvl w:val="0"/>
          <w:numId w:val="38"/>
        </w:numPr>
        <w:spacing w:after="160" w:line="259" w:lineRule="auto"/>
        <w:contextualSpacing/>
        <w:jc w:val="both"/>
        <w:rPr>
          <w:rFonts w:ascii="Arial" w:hAnsi="Arial"/>
          <w:lang w:val="es-MX"/>
        </w:rPr>
      </w:pPr>
      <w:r w:rsidRPr="00D84148">
        <w:rPr>
          <w:rFonts w:ascii="Arial" w:hAnsi="Arial"/>
          <w:lang w:val="es-MX"/>
        </w:rPr>
        <w:t xml:space="preserve">Para efectos del pliego de condiciones, el plazo de ejecución del contrato será el indicado en el numeral “1.1 Objeto, presupuesto oficial, plazo y ubicación”. </w:t>
      </w:r>
    </w:p>
    <w:p w:rsidR="00D84148" w:rsidRPr="00D84148" w:rsidRDefault="00D84148" w:rsidP="004F3336">
      <w:pPr>
        <w:pStyle w:val="Prrafodelista"/>
        <w:numPr>
          <w:ilvl w:val="0"/>
          <w:numId w:val="38"/>
        </w:numPr>
        <w:spacing w:after="160" w:line="259" w:lineRule="auto"/>
        <w:contextualSpacing/>
        <w:jc w:val="both"/>
        <w:rPr>
          <w:rFonts w:ascii="Arial" w:hAnsi="Arial"/>
          <w:lang w:val="es-MX"/>
        </w:rPr>
      </w:pPr>
      <w:r w:rsidRPr="00D84148">
        <w:rPr>
          <w:rFonts w:ascii="Arial" w:hAnsi="Arial"/>
          <w:lang w:val="es-MX"/>
        </w:rPr>
        <w:lastRenderedPageBreak/>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D84148" w:rsidRPr="00D84148" w:rsidRDefault="00D84148" w:rsidP="004F3336">
      <w:pPr>
        <w:pStyle w:val="Prrafodelista"/>
        <w:numPr>
          <w:ilvl w:val="0"/>
          <w:numId w:val="38"/>
        </w:numPr>
        <w:spacing w:after="160" w:line="259" w:lineRule="auto"/>
        <w:contextualSpacing/>
        <w:jc w:val="both"/>
        <w:rPr>
          <w:rFonts w:ascii="Arial" w:hAnsi="Arial"/>
          <w:lang w:val="es-MX"/>
        </w:rPr>
      </w:pPr>
      <w:r w:rsidRPr="00D84148">
        <w:rPr>
          <w:rFonts w:ascii="Arial" w:hAnsi="Arial"/>
          <w:lang w:val="es-MX"/>
        </w:rPr>
        <w:t xml:space="preserve">La ausencia definitiva de autorización suficiente o el no aporte de dicho documento una vez solicitado por la entidad, determinará la falta de capacidad jurídica para presentar la oferta, y por tanto su rechazo. </w:t>
      </w:r>
    </w:p>
    <w:p w:rsidR="00D84148" w:rsidRDefault="00D84148" w:rsidP="004F3336">
      <w:pPr>
        <w:pStyle w:val="Prrafodelista"/>
        <w:numPr>
          <w:ilvl w:val="0"/>
          <w:numId w:val="38"/>
        </w:numPr>
        <w:spacing w:after="160" w:line="259" w:lineRule="auto"/>
        <w:contextualSpacing/>
        <w:jc w:val="both"/>
        <w:rPr>
          <w:rFonts w:ascii="Arial" w:hAnsi="Arial"/>
          <w:lang w:val="es-MX"/>
        </w:rPr>
      </w:pPr>
      <w:r w:rsidRPr="00D84148">
        <w:rPr>
          <w:rFonts w:ascii="Arial" w:hAnsi="Arial"/>
          <w:lang w:val="es-MX"/>
        </w:rPr>
        <w:t>El nombramiento del revisor fiscal en caso de que exista.</w:t>
      </w:r>
    </w:p>
    <w:p w:rsidR="00D84148" w:rsidRPr="00D84148" w:rsidRDefault="00D84148" w:rsidP="00D84148">
      <w:pPr>
        <w:pStyle w:val="Prrafodelista"/>
        <w:spacing w:after="160" w:line="259" w:lineRule="auto"/>
        <w:ind w:left="1070"/>
        <w:contextualSpacing/>
        <w:jc w:val="both"/>
        <w:rPr>
          <w:rFonts w:ascii="Arial" w:hAnsi="Arial"/>
          <w:lang w:val="es-MX"/>
        </w:rPr>
      </w:pPr>
    </w:p>
    <w:p w:rsidR="00002732" w:rsidRDefault="00002732" w:rsidP="006F4417">
      <w:pPr>
        <w:pStyle w:val="Ttulo3"/>
      </w:pPr>
      <w:r>
        <w:t>PROPONENTES PLURALES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documento de conformación de Proponentes Plurales debe:</w:t>
      </w:r>
    </w:p>
    <w:p w:rsidR="00002732" w:rsidRPr="00226DA6" w:rsidRDefault="00002732">
      <w:pPr>
        <w:spacing w:line="285" w:lineRule="exact"/>
        <w:rPr>
          <w:rFonts w:ascii="Arial" w:eastAsia="Times New Roman" w:hAnsi="Arial"/>
        </w:rPr>
      </w:pPr>
    </w:p>
    <w:p w:rsidR="00002732" w:rsidRPr="00226DA6" w:rsidRDefault="00002732" w:rsidP="004F3336">
      <w:pPr>
        <w:numPr>
          <w:ilvl w:val="0"/>
          <w:numId w:val="10"/>
        </w:numPr>
        <w:tabs>
          <w:tab w:val="left" w:pos="980"/>
        </w:tabs>
        <w:spacing w:line="291" w:lineRule="auto"/>
        <w:ind w:left="980" w:right="260" w:hanging="358"/>
        <w:jc w:val="both"/>
        <w:rPr>
          <w:rFonts w:ascii="Arial" w:eastAsia="Arial" w:hAnsi="Arial"/>
          <w:color w:val="3B3838"/>
        </w:rPr>
      </w:pPr>
      <w:r w:rsidRPr="00226DA6">
        <w:rPr>
          <w:rFonts w:ascii="Arial" w:eastAsia="Arial" w:hAnsi="Arial"/>
          <w:color w:val="3B3838"/>
        </w:rPr>
        <w:t xml:space="preserve">Acreditar la existencia del Proponente Plural y clasificarlo en Unión Temporal o Consorcio. En este documento los integrantes deben expresar su intención de conformar el Proponente Plural. En el caso en que no exista claridad sobre el tipo de asociación se asumirá que se trata de un Consorcio. Los Proponentes deberán incluir como mínimo la información requerida en el </w:t>
      </w:r>
      <w:hyperlink w:anchor="page49" w:history="1">
        <w:r w:rsidRPr="00226DA6">
          <w:rPr>
            <w:rFonts w:ascii="Arial" w:eastAsia="Arial" w:hAnsi="Arial"/>
            <w:color w:val="3B3838"/>
          </w:rPr>
          <w:t>Formato 2 – Conformación de proponente plural</w:t>
        </w:r>
      </w:hyperlink>
      <w:r w:rsidRPr="00226DA6">
        <w:rPr>
          <w:rFonts w:ascii="Arial" w:eastAsia="Arial" w:hAnsi="Arial"/>
          <w:color w:val="3B3838"/>
        </w:rPr>
        <w:t xml:space="preserve"> </w:t>
      </w:r>
      <w:hyperlink w:anchor="page49" w:history="1">
        <w:r w:rsidRPr="00226DA6">
          <w:rPr>
            <w:rFonts w:ascii="Arial" w:eastAsia="Arial" w:hAnsi="Arial"/>
            <w:color w:val="3B3838"/>
          </w:rPr>
          <w:t>(Formato 2A- Consorcios) (Formato 2B- UT</w:t>
        </w:r>
        <w:proofErr w:type="gramStart"/>
        <w:r w:rsidRPr="00226DA6">
          <w:rPr>
            <w:rFonts w:ascii="Arial" w:eastAsia="Arial" w:hAnsi="Arial"/>
            <w:color w:val="3B3838"/>
          </w:rPr>
          <w:t>) .</w:t>
        </w:r>
        <w:proofErr w:type="gramEnd"/>
        <w:r w:rsidRPr="00226DA6">
          <w:rPr>
            <w:rFonts w:ascii="Arial" w:eastAsia="Arial" w:hAnsi="Arial"/>
            <w:color w:val="3B3838"/>
          </w:rPr>
          <w:t xml:space="preserve"> </w:t>
        </w:r>
      </w:hyperlink>
      <w:r w:rsidRPr="00226DA6">
        <w:rPr>
          <w:rFonts w:ascii="Arial" w:eastAsia="Arial" w:hAnsi="Arial"/>
          <w:color w:val="3B3838"/>
        </w:rPr>
        <w:t>Los Proponentes podrán incluir información adicional que no contradiga lo dispuesto en los Documentos del Proceso.</w:t>
      </w:r>
    </w:p>
    <w:p w:rsidR="00002732" w:rsidRPr="00226DA6" w:rsidRDefault="00002732">
      <w:pPr>
        <w:spacing w:line="262" w:lineRule="exact"/>
        <w:rPr>
          <w:rFonts w:ascii="Arial" w:eastAsia="Arial" w:hAnsi="Arial"/>
          <w:color w:val="3B3838"/>
        </w:rPr>
      </w:pPr>
    </w:p>
    <w:p w:rsidR="007C423A" w:rsidRPr="00D84148" w:rsidRDefault="007C423A" w:rsidP="004F3336">
      <w:pPr>
        <w:numPr>
          <w:ilvl w:val="0"/>
          <w:numId w:val="10"/>
        </w:numPr>
        <w:tabs>
          <w:tab w:val="left" w:pos="980"/>
        </w:tabs>
        <w:spacing w:line="291" w:lineRule="auto"/>
        <w:ind w:left="980" w:right="260" w:hanging="358"/>
        <w:jc w:val="both"/>
        <w:rPr>
          <w:rFonts w:ascii="Arial" w:hAnsi="Arial"/>
        </w:rPr>
      </w:pPr>
      <w:r w:rsidRPr="00D84148">
        <w:rPr>
          <w:rFonts w:ascii="Arial" w:hAnsi="Arial"/>
          <w:lang w:eastAsia="es-ES"/>
        </w:rPr>
        <w:t>Acreditar</w:t>
      </w:r>
      <w:r w:rsidRPr="00D84148">
        <w:rPr>
          <w:rFonts w:ascii="Arial" w:hAnsi="Arial"/>
        </w:rPr>
        <w:t xml:space="preserve"> el nombramiento de un representante</w:t>
      </w:r>
      <w:r w:rsidRPr="00D84148">
        <w:rPr>
          <w:rFonts w:ascii="Arial" w:eastAsia="Arial" w:hAnsi="Arial"/>
        </w:rPr>
        <w:t xml:space="preserve"> </w:t>
      </w:r>
      <w:r w:rsidRPr="00D84148">
        <w:rPr>
          <w:rFonts w:ascii="Arial" w:hAnsi="Arial"/>
          <w:lang w:eastAsia="es-ES"/>
        </w:rPr>
        <w:t xml:space="preserve">y un suplente cuya intervención deberá quedar definida en el </w:t>
      </w:r>
      <w:r w:rsidRPr="00665A71">
        <w:rPr>
          <w:rFonts w:ascii="Arial" w:hAnsi="Arial"/>
        </w:rPr>
        <w:fldChar w:fldCharType="begin"/>
      </w:r>
      <w:r w:rsidRPr="00D84148">
        <w:rPr>
          <w:rFonts w:ascii="Arial" w:hAnsi="Arial"/>
        </w:rPr>
        <w:instrText xml:space="preserve"> REF _Ref511409108 \h  \* MERGEFORMAT </w:instrText>
      </w:r>
      <w:r w:rsidRPr="00665A71">
        <w:rPr>
          <w:rFonts w:ascii="Arial" w:hAnsi="Arial"/>
        </w:rPr>
      </w:r>
      <w:r w:rsidRPr="00665A71">
        <w:rPr>
          <w:rFonts w:ascii="Arial" w:hAnsi="Arial"/>
        </w:rPr>
        <w:fldChar w:fldCharType="separate"/>
      </w:r>
      <w:r w:rsidRPr="00D84148">
        <w:rPr>
          <w:rFonts w:ascii="Arial" w:hAnsi="Arial"/>
        </w:rPr>
        <w:t>Formato 2 – Conformación de Proponente plural (Formato 2A- Consorcios) (Formato 2B- UT)</w:t>
      </w:r>
      <w:r w:rsidRPr="00D84148">
        <w:rPr>
          <w:rFonts w:ascii="Arial" w:eastAsia="Arial" w:hAnsi="Arial"/>
        </w:rPr>
        <w:t xml:space="preserve"> </w:t>
      </w:r>
      <w:r w:rsidRPr="00665A71">
        <w:rPr>
          <w:rFonts w:ascii="Arial" w:hAnsi="Arial"/>
        </w:rPr>
        <w:fldChar w:fldCharType="end"/>
      </w:r>
      <w:r w:rsidRPr="00D84148">
        <w:rPr>
          <w:rFonts w:ascii="Arial" w:hAnsi="Arial"/>
          <w:lang w:eastAsia="es-ES"/>
        </w:rPr>
        <w:t>,</w:t>
      </w:r>
      <w:r w:rsidRPr="00D84148">
        <w:rPr>
          <w:rFonts w:ascii="Arial" w:hAnsi="Arial"/>
        </w:rPr>
        <w:t xml:space="preserve"> de todas las personas naturales y/o jurídicas asociadas, con facultades suficientes para la representación sin limitaciones de todos y cada uno de los integrantes, en todos los aspectos que se requieran para la presentación de la oferta, para la suscripción y ejecución del contrato, así como también la facultad para firmar el acta de terminación y liquidación.</w:t>
      </w:r>
    </w:p>
    <w:p w:rsidR="00002732" w:rsidRPr="00D84148" w:rsidRDefault="00002732">
      <w:pPr>
        <w:spacing w:line="165" w:lineRule="exact"/>
        <w:rPr>
          <w:rFonts w:ascii="Arial" w:eastAsia="Arial" w:hAnsi="Arial"/>
          <w:color w:val="3B3838"/>
        </w:rPr>
      </w:pPr>
    </w:p>
    <w:p w:rsidR="007C423A" w:rsidRPr="00D84148" w:rsidRDefault="007C423A" w:rsidP="004F3336">
      <w:pPr>
        <w:numPr>
          <w:ilvl w:val="0"/>
          <w:numId w:val="10"/>
        </w:numPr>
        <w:tabs>
          <w:tab w:val="left" w:pos="980"/>
        </w:tabs>
        <w:spacing w:line="291" w:lineRule="auto"/>
        <w:ind w:left="980" w:right="260" w:hanging="358"/>
        <w:jc w:val="both"/>
        <w:rPr>
          <w:rFonts w:ascii="Arial" w:hAnsi="Arial"/>
        </w:rPr>
      </w:pPr>
      <w:r w:rsidRPr="00D84148">
        <w:rPr>
          <w:rFonts w:ascii="Arial" w:eastAsiaTheme="minorHAnsi" w:hAnsi="Arial"/>
        </w:rPr>
        <w:t>A</w:t>
      </w:r>
      <w:r w:rsidRPr="00D84148">
        <w:rPr>
          <w:rFonts w:ascii="Arial" w:hAnsi="Arial"/>
        </w:rPr>
        <w:t xml:space="preserve">portar </w:t>
      </w:r>
      <w:r w:rsidR="00D84148" w:rsidRPr="00226DA6">
        <w:rPr>
          <w:rFonts w:ascii="Arial" w:hAnsi="Arial"/>
          <w:lang w:val="es-MX"/>
        </w:rPr>
        <w:t>copia del documento de identificación</w:t>
      </w:r>
      <w:r w:rsidRPr="00D84148">
        <w:rPr>
          <w:rFonts w:ascii="Arial" w:hAnsi="Arial"/>
        </w:rPr>
        <w:t xml:space="preserve"> del representante principal y suplente de la estructura plural.</w:t>
      </w:r>
    </w:p>
    <w:p w:rsidR="00002732" w:rsidRDefault="00002732">
      <w:pPr>
        <w:spacing w:line="284" w:lineRule="exact"/>
        <w:rPr>
          <w:rFonts w:ascii="Arial" w:eastAsia="Arial" w:hAnsi="Arial"/>
          <w:color w:val="3B3838"/>
        </w:rPr>
      </w:pPr>
    </w:p>
    <w:p w:rsidR="00002732" w:rsidRPr="00D602BC" w:rsidRDefault="00002732" w:rsidP="004F3336">
      <w:pPr>
        <w:numPr>
          <w:ilvl w:val="0"/>
          <w:numId w:val="10"/>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 xml:space="preserve">Acreditar que la vigencia de la </w:t>
      </w:r>
      <w:r w:rsidR="00DB5FB7">
        <w:rPr>
          <w:rFonts w:ascii="Arial" w:eastAsia="Arial" w:hAnsi="Arial"/>
          <w:color w:val="3B3838"/>
        </w:rPr>
        <w:t xml:space="preserve">estructura </w:t>
      </w:r>
      <w:r>
        <w:rPr>
          <w:rFonts w:ascii="Arial" w:eastAsia="Arial" w:hAnsi="Arial"/>
          <w:color w:val="3B3838"/>
        </w:rPr>
        <w:t xml:space="preserve">plural no sea inferior al del plazo del contrato y mínimo </w:t>
      </w:r>
      <w:proofErr w:type="gramStart"/>
      <w:r w:rsidR="00EA1D1C">
        <w:rPr>
          <w:rFonts w:ascii="Arial" w:eastAsia="Arial" w:hAnsi="Arial"/>
          <w:color w:val="3B3838"/>
        </w:rPr>
        <w:t xml:space="preserve">un año </w:t>
      </w:r>
      <w:r w:rsidR="00EC669B">
        <w:rPr>
          <w:rFonts w:ascii="Arial" w:eastAsia="Arial" w:hAnsi="Arial"/>
          <w:color w:val="3B3838"/>
        </w:rPr>
        <w:t>adicional</w:t>
      </w:r>
      <w:r>
        <w:rPr>
          <w:rFonts w:ascii="Arial" w:eastAsia="Arial" w:hAnsi="Arial"/>
          <w:color w:val="3B3838"/>
        </w:rPr>
        <w:t xml:space="preserve"> contados</w:t>
      </w:r>
      <w:proofErr w:type="gramEnd"/>
      <w:r>
        <w:rPr>
          <w:rFonts w:ascii="Arial" w:eastAsia="Arial" w:hAnsi="Arial"/>
          <w:color w:val="3B3838"/>
        </w:rPr>
        <w:t xml:space="preserve"> </w:t>
      </w:r>
      <w:r w:rsidR="00317862">
        <w:rPr>
          <w:rFonts w:ascii="Arial" w:eastAsia="Arial" w:hAnsi="Arial"/>
          <w:color w:val="3B3838"/>
        </w:rPr>
        <w:t xml:space="preserve">a partir de </w:t>
      </w:r>
      <w:r w:rsidR="00317862" w:rsidRPr="00D602BC">
        <w:rPr>
          <w:rFonts w:ascii="Arial" w:eastAsia="Arial" w:hAnsi="Arial"/>
          <w:color w:val="3B3838"/>
        </w:rPr>
        <w:t>la fecha de cierre del Proceso de Contratación.</w:t>
      </w:r>
    </w:p>
    <w:p w:rsidR="00002732" w:rsidRDefault="00002732">
      <w:pPr>
        <w:spacing w:line="286" w:lineRule="exact"/>
        <w:rPr>
          <w:rFonts w:ascii="Arial" w:eastAsia="Arial" w:hAnsi="Arial"/>
          <w:color w:val="3B3838"/>
        </w:rPr>
      </w:pPr>
    </w:p>
    <w:p w:rsidR="00002732" w:rsidRDefault="00002732" w:rsidP="004F3336">
      <w:pPr>
        <w:numPr>
          <w:ilvl w:val="0"/>
          <w:numId w:val="10"/>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El Proponente Plural debe señalar expresamente cual es el porcentaje de participación de cada uno de sus miembros. La sumatoria del porcentaje de participación no podrá ser diferente al 100%.</w:t>
      </w:r>
    </w:p>
    <w:p w:rsidR="00002732" w:rsidRDefault="00002732">
      <w:pPr>
        <w:spacing w:line="279" w:lineRule="exact"/>
        <w:rPr>
          <w:rFonts w:ascii="Arial" w:eastAsia="Arial" w:hAnsi="Arial"/>
          <w:color w:val="3B3838"/>
        </w:rPr>
      </w:pPr>
    </w:p>
    <w:p w:rsidR="00002732" w:rsidRDefault="00002732" w:rsidP="004F3336">
      <w:pPr>
        <w:numPr>
          <w:ilvl w:val="0"/>
          <w:numId w:val="10"/>
        </w:numPr>
        <w:tabs>
          <w:tab w:val="left" w:pos="980"/>
        </w:tabs>
        <w:spacing w:line="264" w:lineRule="auto"/>
        <w:ind w:left="980" w:right="260" w:hanging="358"/>
        <w:rPr>
          <w:rFonts w:ascii="Arial" w:eastAsia="Arial" w:hAnsi="Arial"/>
          <w:color w:val="3B3838"/>
        </w:rPr>
      </w:pPr>
      <w:r>
        <w:rPr>
          <w:rFonts w:ascii="Arial" w:eastAsia="Arial" w:hAnsi="Arial"/>
          <w:color w:val="3B3838"/>
        </w:rPr>
        <w:t>En la etapa contractual, no podrán ser modificados los porcentajes de participación sin el consentimiento previo de la Entidad.</w:t>
      </w:r>
    </w:p>
    <w:p w:rsidR="00002732" w:rsidRDefault="00002732">
      <w:pPr>
        <w:spacing w:line="289" w:lineRule="exact"/>
        <w:rPr>
          <w:rFonts w:ascii="Arial" w:eastAsia="Arial" w:hAnsi="Arial"/>
          <w:color w:val="3B3838"/>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Dicho documento debe estar firmado por todos y cada uno de los integrantes del Proponente Plural y en el caso del integrante persona jurídica, por el Representante Legal de dicha persona a través de Firma Manuscrita, Electrónica o Digital, o por el apoderado de cualquiera de los anteriores.</w:t>
      </w:r>
    </w:p>
    <w:p w:rsidR="00002732" w:rsidRDefault="00002732">
      <w:pPr>
        <w:spacing w:line="200" w:lineRule="exact"/>
        <w:rPr>
          <w:rFonts w:ascii="Arial" w:eastAsia="Arial" w:hAnsi="Arial"/>
          <w:color w:val="3B3838"/>
          <w:sz w:val="19"/>
        </w:rPr>
      </w:pPr>
    </w:p>
    <w:p w:rsidR="00002732" w:rsidRDefault="00002732">
      <w:pPr>
        <w:spacing w:line="200" w:lineRule="exact"/>
        <w:rPr>
          <w:rFonts w:ascii="Arial" w:eastAsia="Arial" w:hAnsi="Arial"/>
          <w:color w:val="3B3838"/>
          <w:sz w:val="19"/>
        </w:rPr>
      </w:pPr>
    </w:p>
    <w:p w:rsidR="00002732" w:rsidRDefault="00002732" w:rsidP="002033B4">
      <w:pPr>
        <w:pStyle w:val="Ttulo2"/>
      </w:pPr>
      <w:bookmarkStart w:id="131" w:name="page20"/>
      <w:bookmarkStart w:id="132" w:name="_Toc42700475"/>
      <w:bookmarkEnd w:id="131"/>
      <w:r>
        <w:lastRenderedPageBreak/>
        <w:t>CERTIFICACIÓN DE PAGOS DE SEGURIDAD SOCIAL Y APORTES LEGALES</w:t>
      </w:r>
      <w:bookmarkEnd w:id="132"/>
    </w:p>
    <w:p w:rsidR="00002732" w:rsidRDefault="00002732">
      <w:pPr>
        <w:spacing w:line="236" w:lineRule="exact"/>
        <w:rPr>
          <w:rFonts w:ascii="Times New Roman" w:eastAsia="Times New Roman" w:hAnsi="Times New Roman"/>
        </w:rPr>
      </w:pPr>
    </w:p>
    <w:p w:rsidR="00002732" w:rsidRDefault="00002732" w:rsidP="006F4417">
      <w:pPr>
        <w:pStyle w:val="Ttulo3"/>
      </w:pPr>
      <w:r>
        <w:t>PERSONAS JURÍDICAS</w:t>
      </w:r>
    </w:p>
    <w:p w:rsidR="00002732" w:rsidRDefault="00002732">
      <w:pPr>
        <w:spacing w:line="284" w:lineRule="exact"/>
        <w:rPr>
          <w:rFonts w:ascii="Times New Roman" w:eastAsia="Times New Roman" w:hAnsi="Times New Roman"/>
        </w:rPr>
      </w:pPr>
    </w:p>
    <w:p w:rsidR="007C423A" w:rsidRPr="007C423A" w:rsidRDefault="007C423A" w:rsidP="007C423A">
      <w:pPr>
        <w:spacing w:line="276" w:lineRule="auto"/>
        <w:ind w:left="284"/>
        <w:jc w:val="both"/>
        <w:rPr>
          <w:rFonts w:ascii="Arial" w:eastAsia="Arial,Times New Roman" w:hAnsi="Arial"/>
          <w:lang w:val="es-ES" w:eastAsia="es-ES"/>
        </w:rPr>
      </w:pPr>
      <w:r w:rsidRPr="007C423A">
        <w:rPr>
          <w:rFonts w:ascii="Arial" w:hAnsi="Arial"/>
          <w:lang w:val="es-ES" w:eastAsia="es-ES"/>
        </w:rPr>
        <w:t>El</w:t>
      </w:r>
      <w:r w:rsidRPr="007C423A">
        <w:rPr>
          <w:rFonts w:ascii="Arial" w:eastAsia="Arial,Times New Roman" w:hAnsi="Arial"/>
          <w:lang w:val="es-ES" w:eastAsia="es-ES"/>
        </w:rPr>
        <w:t xml:space="preserve"> </w:t>
      </w:r>
      <w:r w:rsidRPr="007C423A">
        <w:rPr>
          <w:rFonts w:ascii="Arial" w:hAnsi="Arial"/>
          <w:lang w:val="es-ES" w:eastAsia="es-ES"/>
        </w:rPr>
        <w:t>Proponente</w:t>
      </w:r>
      <w:r w:rsidRPr="007C423A">
        <w:rPr>
          <w:rFonts w:ascii="Arial" w:eastAsia="Arial,Times New Roman" w:hAnsi="Arial"/>
          <w:lang w:val="es-ES" w:eastAsia="es-ES"/>
        </w:rPr>
        <w:t xml:space="preserve"> </w:t>
      </w:r>
      <w:r w:rsidRPr="007C423A">
        <w:rPr>
          <w:rFonts w:ascii="Arial" w:hAnsi="Arial"/>
          <w:lang w:val="es-ES" w:eastAsia="es-ES"/>
        </w:rPr>
        <w:t>persona</w:t>
      </w:r>
      <w:r w:rsidRPr="007C423A">
        <w:rPr>
          <w:rFonts w:ascii="Arial" w:eastAsia="Arial,Times New Roman" w:hAnsi="Arial"/>
          <w:lang w:val="es-ES" w:eastAsia="es-ES"/>
        </w:rPr>
        <w:t xml:space="preserve"> </w:t>
      </w:r>
      <w:r w:rsidRPr="007C423A">
        <w:rPr>
          <w:rFonts w:ascii="Arial" w:hAnsi="Arial"/>
          <w:lang w:val="es-ES" w:eastAsia="es-ES"/>
        </w:rPr>
        <w:t>jurídica</w:t>
      </w:r>
      <w:r w:rsidRPr="007C423A">
        <w:rPr>
          <w:rFonts w:ascii="Arial" w:eastAsia="Arial,Times New Roman" w:hAnsi="Arial"/>
          <w:lang w:val="es-ES" w:eastAsia="es-ES"/>
        </w:rPr>
        <w:t xml:space="preserve"> </w:t>
      </w:r>
      <w:r w:rsidRPr="007C423A">
        <w:rPr>
          <w:rFonts w:ascii="Arial" w:hAnsi="Arial"/>
          <w:lang w:val="es-ES" w:eastAsia="es-ES"/>
        </w:rPr>
        <w:t>debe</w:t>
      </w:r>
      <w:r w:rsidRPr="007C423A">
        <w:rPr>
          <w:rFonts w:ascii="Arial" w:eastAsia="Arial,Times New Roman" w:hAnsi="Arial"/>
          <w:lang w:val="es-ES" w:eastAsia="es-ES"/>
        </w:rPr>
        <w:t xml:space="preserve"> </w:t>
      </w:r>
      <w:r w:rsidRPr="007C423A">
        <w:rPr>
          <w:rFonts w:ascii="Arial" w:hAnsi="Arial"/>
          <w:lang w:val="es-ES" w:eastAsia="es-ES"/>
        </w:rPr>
        <w:t>presentar</w:t>
      </w:r>
      <w:r w:rsidRPr="007C423A">
        <w:rPr>
          <w:rFonts w:ascii="Arial" w:eastAsia="Arial,Times New Roman" w:hAnsi="Arial"/>
          <w:lang w:val="es-ES" w:eastAsia="es-ES"/>
        </w:rPr>
        <w:t xml:space="preserve"> </w:t>
      </w:r>
      <w:r w:rsidRPr="007C423A">
        <w:rPr>
          <w:rFonts w:ascii="Arial" w:hAnsi="Arial"/>
          <w:lang w:val="es-ES" w:eastAsia="es-ES"/>
        </w:rPr>
        <w:t xml:space="preserve">el </w:t>
      </w:r>
      <w:r w:rsidRPr="007C423A">
        <w:rPr>
          <w:rFonts w:ascii="Arial" w:hAnsi="Arial"/>
        </w:rPr>
        <w:fldChar w:fldCharType="begin"/>
      </w:r>
      <w:r w:rsidRPr="007C423A">
        <w:rPr>
          <w:rFonts w:ascii="Arial" w:eastAsia="Times New Roman" w:hAnsi="Arial"/>
          <w:bCs/>
          <w:lang w:val="es-ES" w:eastAsia="es-ES"/>
        </w:rPr>
        <w:instrText xml:space="preserve"> REF _Ref511657135 \h </w:instrText>
      </w:r>
      <w:r w:rsidRPr="007C423A">
        <w:rPr>
          <w:rFonts w:ascii="Arial" w:hAnsi="Arial"/>
        </w:rPr>
        <w:instrText xml:space="preserve"> \* MERGEFORMAT </w:instrText>
      </w:r>
      <w:r w:rsidRPr="007C423A">
        <w:rPr>
          <w:rFonts w:ascii="Arial" w:hAnsi="Arial"/>
        </w:rPr>
      </w:r>
      <w:r w:rsidRPr="007C423A">
        <w:rPr>
          <w:rFonts w:ascii="Arial" w:eastAsia="Times New Roman" w:hAnsi="Arial"/>
          <w:bCs/>
          <w:lang w:val="es-ES" w:eastAsia="es-ES"/>
        </w:rPr>
        <w:fldChar w:fldCharType="separate"/>
      </w:r>
      <w:r w:rsidRPr="007C423A">
        <w:rPr>
          <w:rFonts w:ascii="Arial" w:eastAsia="Arial" w:hAnsi="Arial"/>
        </w:rPr>
        <w:t>Formato 6 – Pagos de seguridad social y aportes legales</w:t>
      </w:r>
      <w:r w:rsidRPr="007C423A">
        <w:rPr>
          <w:rFonts w:ascii="Arial" w:hAnsi="Arial"/>
        </w:rPr>
        <w:fldChar w:fldCharType="end"/>
      </w:r>
      <w:r w:rsidRPr="007C423A">
        <w:rPr>
          <w:rFonts w:ascii="Arial" w:eastAsia="Arial,Times New Roman" w:hAnsi="Arial"/>
          <w:lang w:val="es-ES" w:eastAsia="es-ES"/>
        </w:rPr>
        <w:t xml:space="preserve"> </w:t>
      </w:r>
      <w:r w:rsidRPr="007C423A">
        <w:rPr>
          <w:rFonts w:ascii="Arial" w:hAnsi="Arial"/>
          <w:lang w:val="es-ES" w:eastAsia="es-ES"/>
        </w:rPr>
        <w:t>suscrito por</w:t>
      </w:r>
      <w:r w:rsidRPr="007C423A">
        <w:rPr>
          <w:rFonts w:ascii="Arial" w:eastAsia="Arial,Times New Roman" w:hAnsi="Arial"/>
          <w:lang w:val="es-ES" w:eastAsia="es-ES"/>
        </w:rPr>
        <w:t xml:space="preserve"> </w:t>
      </w:r>
      <w:r w:rsidRPr="007C423A">
        <w:rPr>
          <w:rFonts w:ascii="Arial" w:hAnsi="Arial"/>
          <w:lang w:val="es-ES" w:eastAsia="es-ES"/>
        </w:rPr>
        <w:t>el</w:t>
      </w:r>
      <w:r w:rsidRPr="007C423A">
        <w:rPr>
          <w:rFonts w:ascii="Arial" w:eastAsia="Arial,Times New Roman" w:hAnsi="Arial"/>
          <w:lang w:val="es-ES" w:eastAsia="es-ES"/>
        </w:rPr>
        <w:t xml:space="preserve"> </w:t>
      </w:r>
      <w:r w:rsidRPr="007C423A">
        <w:rPr>
          <w:rFonts w:ascii="Arial" w:hAnsi="Arial"/>
          <w:lang w:val="es-ES" w:eastAsia="es-ES"/>
        </w:rPr>
        <w:t>Revisor Fiscal</w:t>
      </w:r>
      <w:r w:rsidRPr="007C423A">
        <w:rPr>
          <w:rFonts w:ascii="Arial" w:eastAsia="Arial,Times New Roman" w:hAnsi="Arial"/>
          <w:lang w:val="es-ES" w:eastAsia="es-ES"/>
        </w:rPr>
        <w:t xml:space="preserve">, </w:t>
      </w:r>
      <w:r w:rsidRPr="007C423A">
        <w:rPr>
          <w:rFonts w:ascii="Arial" w:hAnsi="Arial"/>
          <w:lang w:val="es-ES" w:eastAsia="es-ES"/>
        </w:rPr>
        <w:t>de</w:t>
      </w:r>
      <w:r w:rsidRPr="007C423A">
        <w:rPr>
          <w:rFonts w:ascii="Arial" w:eastAsia="Arial,Times New Roman" w:hAnsi="Arial"/>
          <w:lang w:val="es-ES" w:eastAsia="es-ES"/>
        </w:rPr>
        <w:t xml:space="preserve"> </w:t>
      </w:r>
      <w:r w:rsidRPr="007C423A">
        <w:rPr>
          <w:rFonts w:ascii="Arial" w:hAnsi="Arial"/>
          <w:lang w:val="es-ES" w:eastAsia="es-ES"/>
        </w:rPr>
        <w:t>acuerdo</w:t>
      </w:r>
      <w:r w:rsidRPr="007C423A">
        <w:rPr>
          <w:rFonts w:ascii="Arial" w:eastAsia="Arial,Times New Roman" w:hAnsi="Arial"/>
          <w:lang w:val="es-ES" w:eastAsia="es-ES"/>
        </w:rPr>
        <w:t xml:space="preserve"> </w:t>
      </w:r>
      <w:r w:rsidRPr="007C423A">
        <w:rPr>
          <w:rFonts w:ascii="Arial" w:hAnsi="Arial"/>
          <w:lang w:val="es-ES" w:eastAsia="es-ES"/>
        </w:rPr>
        <w:t>con</w:t>
      </w:r>
      <w:r w:rsidRPr="007C423A">
        <w:rPr>
          <w:rFonts w:ascii="Arial" w:eastAsia="Arial,Times New Roman" w:hAnsi="Arial"/>
          <w:lang w:val="es-ES" w:eastAsia="es-ES"/>
        </w:rPr>
        <w:t xml:space="preserve"> </w:t>
      </w:r>
      <w:r w:rsidRPr="007C423A">
        <w:rPr>
          <w:rFonts w:ascii="Arial" w:hAnsi="Arial"/>
          <w:lang w:val="es-ES" w:eastAsia="es-ES"/>
        </w:rPr>
        <w:t>los</w:t>
      </w:r>
      <w:r w:rsidRPr="007C423A">
        <w:rPr>
          <w:rFonts w:ascii="Arial" w:eastAsia="Arial,Times New Roman" w:hAnsi="Arial"/>
          <w:lang w:val="es-ES" w:eastAsia="es-ES"/>
        </w:rPr>
        <w:t xml:space="preserve"> </w:t>
      </w:r>
      <w:r w:rsidRPr="007C423A">
        <w:rPr>
          <w:rFonts w:ascii="Arial" w:hAnsi="Arial"/>
          <w:lang w:val="es-ES" w:eastAsia="es-ES"/>
        </w:rPr>
        <w:t>requerimientos</w:t>
      </w:r>
      <w:r w:rsidRPr="007C423A">
        <w:rPr>
          <w:rFonts w:ascii="Arial" w:eastAsia="Arial,Times New Roman" w:hAnsi="Arial"/>
          <w:lang w:val="es-ES" w:eastAsia="es-ES"/>
        </w:rPr>
        <w:t xml:space="preserve"> </w:t>
      </w:r>
      <w:r w:rsidRPr="007C423A">
        <w:rPr>
          <w:rFonts w:ascii="Arial" w:hAnsi="Arial"/>
          <w:lang w:val="es-ES" w:eastAsia="es-ES"/>
        </w:rPr>
        <w:t>de</w:t>
      </w:r>
      <w:r w:rsidRPr="007C423A">
        <w:rPr>
          <w:rFonts w:ascii="Arial" w:eastAsia="Arial,Times New Roman" w:hAnsi="Arial"/>
          <w:lang w:val="es-ES" w:eastAsia="es-ES"/>
        </w:rPr>
        <w:t xml:space="preserve"> </w:t>
      </w:r>
      <w:r w:rsidRPr="007C423A">
        <w:rPr>
          <w:rFonts w:ascii="Arial" w:hAnsi="Arial"/>
          <w:lang w:val="es-ES" w:eastAsia="es-ES"/>
        </w:rPr>
        <w:t>ley</w:t>
      </w:r>
      <w:r w:rsidRPr="007C423A">
        <w:rPr>
          <w:rFonts w:ascii="Arial" w:eastAsia="Arial,Times New Roman" w:hAnsi="Arial"/>
          <w:lang w:val="es-ES" w:eastAsia="es-ES"/>
        </w:rPr>
        <w:t xml:space="preserve"> </w:t>
      </w:r>
      <w:r w:rsidRPr="007C423A">
        <w:rPr>
          <w:rFonts w:ascii="Arial" w:hAnsi="Arial"/>
          <w:lang w:val="es-ES" w:eastAsia="es-ES"/>
        </w:rPr>
        <w:t>o</w:t>
      </w:r>
      <w:r w:rsidRPr="007C423A">
        <w:rPr>
          <w:rFonts w:ascii="Arial" w:eastAsia="Arial,Times New Roman" w:hAnsi="Arial"/>
          <w:lang w:val="es-ES" w:eastAsia="es-ES"/>
        </w:rPr>
        <w:t xml:space="preserve"> </w:t>
      </w:r>
      <w:r w:rsidRPr="007C423A">
        <w:rPr>
          <w:rFonts w:ascii="Arial" w:hAnsi="Arial"/>
          <w:lang w:val="es-ES" w:eastAsia="es-ES"/>
        </w:rPr>
        <w:t>por</w:t>
      </w:r>
      <w:r w:rsidRPr="007C423A">
        <w:rPr>
          <w:rFonts w:ascii="Arial" w:eastAsia="Arial,Times New Roman" w:hAnsi="Arial"/>
          <w:lang w:val="es-ES" w:eastAsia="es-ES"/>
        </w:rPr>
        <w:t xml:space="preserve"> </w:t>
      </w:r>
      <w:r w:rsidRPr="007C423A">
        <w:rPr>
          <w:rFonts w:ascii="Arial" w:hAnsi="Arial"/>
          <w:lang w:val="es-ES" w:eastAsia="es-ES"/>
        </w:rPr>
        <w:t>el</w:t>
      </w:r>
      <w:r w:rsidRPr="007C423A">
        <w:rPr>
          <w:rFonts w:ascii="Arial" w:eastAsia="Arial,Times New Roman" w:hAnsi="Arial"/>
          <w:lang w:val="es-ES" w:eastAsia="es-ES"/>
        </w:rPr>
        <w:t xml:space="preserve"> </w:t>
      </w:r>
      <w:r w:rsidRPr="007C423A">
        <w:rPr>
          <w:rFonts w:ascii="Arial" w:hAnsi="Arial"/>
          <w:lang w:val="es-ES" w:eastAsia="es-ES"/>
        </w:rPr>
        <w:t>Representante</w:t>
      </w:r>
      <w:r w:rsidRPr="007C423A">
        <w:rPr>
          <w:rFonts w:ascii="Arial" w:eastAsia="Arial,Times New Roman" w:hAnsi="Arial"/>
          <w:lang w:val="es-ES" w:eastAsia="es-ES"/>
        </w:rPr>
        <w:t xml:space="preserve"> </w:t>
      </w:r>
      <w:r w:rsidRPr="007C423A">
        <w:rPr>
          <w:rFonts w:ascii="Arial" w:hAnsi="Arial"/>
          <w:lang w:val="es-ES" w:eastAsia="es-ES"/>
        </w:rPr>
        <w:t>Legal,</w:t>
      </w:r>
      <w:r w:rsidRPr="007C423A">
        <w:rPr>
          <w:rFonts w:ascii="Arial" w:eastAsia="Arial,Times New Roman" w:hAnsi="Arial"/>
          <w:lang w:val="es-ES" w:eastAsia="es-ES"/>
        </w:rPr>
        <w:t xml:space="preserve"> </w:t>
      </w:r>
      <w:r w:rsidRPr="007C423A">
        <w:rPr>
          <w:rFonts w:ascii="Arial" w:hAnsi="Arial"/>
          <w:lang w:val="es-ES" w:eastAsia="es-ES"/>
        </w:rPr>
        <w:t>bajo</w:t>
      </w:r>
      <w:r w:rsidRPr="007C423A">
        <w:rPr>
          <w:rFonts w:ascii="Arial" w:eastAsia="Arial,Times New Roman" w:hAnsi="Arial"/>
          <w:lang w:val="es-ES" w:eastAsia="es-ES"/>
        </w:rPr>
        <w:t xml:space="preserve"> </w:t>
      </w:r>
      <w:r w:rsidRPr="007C423A">
        <w:rPr>
          <w:rFonts w:ascii="Arial" w:hAnsi="Arial"/>
          <w:lang w:val="es-ES" w:eastAsia="es-ES"/>
        </w:rPr>
        <w:t>la</w:t>
      </w:r>
      <w:r w:rsidRPr="007C423A">
        <w:rPr>
          <w:rFonts w:ascii="Arial" w:eastAsia="Arial,Times New Roman" w:hAnsi="Arial"/>
          <w:lang w:val="es-ES" w:eastAsia="es-ES"/>
        </w:rPr>
        <w:t xml:space="preserve"> </w:t>
      </w:r>
      <w:r w:rsidRPr="007C423A">
        <w:rPr>
          <w:rFonts w:ascii="Arial" w:hAnsi="Arial"/>
          <w:lang w:val="es-ES" w:eastAsia="es-ES"/>
        </w:rPr>
        <w:t>gravedad</w:t>
      </w:r>
      <w:r w:rsidRPr="007C423A">
        <w:rPr>
          <w:rFonts w:ascii="Arial" w:eastAsia="Arial,Times New Roman" w:hAnsi="Arial"/>
          <w:lang w:val="es-ES" w:eastAsia="es-ES"/>
        </w:rPr>
        <w:t xml:space="preserve"> </w:t>
      </w:r>
      <w:r w:rsidRPr="007C423A">
        <w:rPr>
          <w:rFonts w:ascii="Arial" w:hAnsi="Arial"/>
          <w:lang w:val="es-ES" w:eastAsia="es-ES"/>
        </w:rPr>
        <w:t>del</w:t>
      </w:r>
      <w:r w:rsidRPr="007C423A">
        <w:rPr>
          <w:rFonts w:ascii="Arial" w:eastAsia="Arial,Times New Roman" w:hAnsi="Arial"/>
          <w:lang w:val="es-ES" w:eastAsia="es-ES"/>
        </w:rPr>
        <w:t xml:space="preserve"> </w:t>
      </w:r>
      <w:r w:rsidRPr="007C423A">
        <w:rPr>
          <w:rFonts w:ascii="Arial" w:hAnsi="Arial"/>
          <w:lang w:val="es-ES" w:eastAsia="es-ES"/>
        </w:rPr>
        <w:t>juramento,</w:t>
      </w:r>
      <w:r w:rsidRPr="007C423A">
        <w:rPr>
          <w:rFonts w:ascii="Arial" w:eastAsia="Arial,Times New Roman" w:hAnsi="Arial"/>
          <w:lang w:val="es-ES" w:eastAsia="es-ES"/>
        </w:rPr>
        <w:t xml:space="preserve"> </w:t>
      </w:r>
      <w:r w:rsidRPr="007C423A">
        <w:rPr>
          <w:rFonts w:ascii="Arial" w:hAnsi="Arial"/>
          <w:lang w:val="es-ES" w:eastAsia="es-ES"/>
        </w:rPr>
        <w:t>cuando</w:t>
      </w:r>
      <w:r w:rsidRPr="007C423A">
        <w:rPr>
          <w:rFonts w:ascii="Arial" w:eastAsia="Arial,Times New Roman" w:hAnsi="Arial"/>
          <w:lang w:val="es-ES" w:eastAsia="es-ES"/>
        </w:rPr>
        <w:t xml:space="preserve"> </w:t>
      </w:r>
      <w:r w:rsidRPr="007C423A">
        <w:rPr>
          <w:rFonts w:ascii="Arial" w:hAnsi="Arial"/>
          <w:lang w:val="es-ES" w:eastAsia="es-ES"/>
        </w:rPr>
        <w:t>no</w:t>
      </w:r>
      <w:r w:rsidRPr="007C423A">
        <w:rPr>
          <w:rFonts w:ascii="Arial" w:eastAsia="Arial,Times New Roman" w:hAnsi="Arial"/>
          <w:lang w:val="es-ES" w:eastAsia="es-ES"/>
        </w:rPr>
        <w:t xml:space="preserve"> </w:t>
      </w:r>
      <w:r w:rsidRPr="007C423A">
        <w:rPr>
          <w:rFonts w:ascii="Arial" w:hAnsi="Arial"/>
          <w:lang w:val="es-ES" w:eastAsia="es-ES"/>
        </w:rPr>
        <w:t>se</w:t>
      </w:r>
      <w:r w:rsidRPr="007C423A">
        <w:rPr>
          <w:rFonts w:ascii="Arial" w:eastAsia="Arial,Times New Roman" w:hAnsi="Arial"/>
          <w:lang w:val="es-ES" w:eastAsia="es-ES"/>
        </w:rPr>
        <w:t xml:space="preserve"> </w:t>
      </w:r>
      <w:r w:rsidRPr="007C423A">
        <w:rPr>
          <w:rFonts w:ascii="Arial" w:hAnsi="Arial"/>
          <w:lang w:val="es-ES" w:eastAsia="es-ES"/>
        </w:rPr>
        <w:t>requiera</w:t>
      </w:r>
      <w:r w:rsidRPr="007C423A">
        <w:rPr>
          <w:rFonts w:ascii="Arial" w:eastAsia="Arial,Times New Roman" w:hAnsi="Arial"/>
          <w:lang w:val="es-ES" w:eastAsia="es-ES"/>
        </w:rPr>
        <w:t xml:space="preserve"> </w:t>
      </w:r>
      <w:r w:rsidRPr="007C423A">
        <w:rPr>
          <w:rFonts w:ascii="Arial" w:hAnsi="Arial"/>
          <w:lang w:val="es-ES" w:eastAsia="es-ES"/>
        </w:rPr>
        <w:t>Revisor Fiscal</w:t>
      </w:r>
      <w:r w:rsidRPr="007C423A">
        <w:rPr>
          <w:rFonts w:ascii="Arial" w:eastAsia="Arial,Times New Roman" w:hAnsi="Arial"/>
          <w:lang w:val="es-ES" w:eastAsia="es-ES"/>
        </w:rPr>
        <w:t xml:space="preserve">, </w:t>
      </w:r>
      <w:r w:rsidRPr="007C423A">
        <w:rPr>
          <w:rFonts w:ascii="Arial" w:hAnsi="Arial"/>
          <w:lang w:val="es-ES" w:eastAsia="es-ES"/>
        </w:rPr>
        <w:t>en</w:t>
      </w:r>
      <w:r w:rsidRPr="007C423A">
        <w:rPr>
          <w:rFonts w:ascii="Arial" w:eastAsia="Arial,Times New Roman" w:hAnsi="Arial"/>
          <w:lang w:val="es-ES" w:eastAsia="es-ES"/>
        </w:rPr>
        <w:t xml:space="preserve"> </w:t>
      </w:r>
      <w:r w:rsidRPr="007C423A">
        <w:rPr>
          <w:rFonts w:ascii="Arial" w:hAnsi="Arial"/>
          <w:lang w:val="es-ES" w:eastAsia="es-ES"/>
        </w:rPr>
        <w:t>el</w:t>
      </w:r>
      <w:r w:rsidRPr="007C423A">
        <w:rPr>
          <w:rFonts w:ascii="Arial" w:eastAsia="Arial,Times New Roman" w:hAnsi="Arial"/>
          <w:lang w:val="es-ES" w:eastAsia="es-ES"/>
        </w:rPr>
        <w:t xml:space="preserve"> </w:t>
      </w:r>
      <w:r w:rsidRPr="007C423A">
        <w:rPr>
          <w:rFonts w:ascii="Arial" w:hAnsi="Arial"/>
          <w:lang w:val="es-ES" w:eastAsia="es-ES"/>
        </w:rPr>
        <w:t>que</w:t>
      </w:r>
      <w:r w:rsidRPr="007C423A">
        <w:rPr>
          <w:rFonts w:ascii="Arial" w:eastAsia="Arial,Times New Roman" w:hAnsi="Arial"/>
          <w:lang w:val="es-ES" w:eastAsia="es-ES"/>
        </w:rPr>
        <w:t xml:space="preserve"> </w:t>
      </w:r>
      <w:r w:rsidRPr="007C423A">
        <w:rPr>
          <w:rFonts w:ascii="Arial" w:hAnsi="Arial"/>
          <w:lang w:val="es-ES" w:eastAsia="es-ES"/>
        </w:rPr>
        <w:t>conste</w:t>
      </w:r>
      <w:r w:rsidRPr="007C423A">
        <w:rPr>
          <w:rFonts w:ascii="Arial" w:eastAsia="Arial,Times New Roman" w:hAnsi="Arial"/>
          <w:lang w:val="es-ES" w:eastAsia="es-ES"/>
        </w:rPr>
        <w:t xml:space="preserve"> </w:t>
      </w:r>
      <w:r w:rsidRPr="007C423A">
        <w:rPr>
          <w:rFonts w:ascii="Arial" w:hAnsi="Arial"/>
          <w:lang w:val="es-ES" w:eastAsia="es-ES"/>
        </w:rPr>
        <w:t>el</w:t>
      </w:r>
      <w:r w:rsidRPr="007C423A">
        <w:rPr>
          <w:rFonts w:ascii="Arial" w:eastAsia="Arial,Times New Roman" w:hAnsi="Arial"/>
          <w:lang w:val="es-ES" w:eastAsia="es-ES"/>
        </w:rPr>
        <w:t xml:space="preserve"> </w:t>
      </w:r>
      <w:r w:rsidRPr="007C423A">
        <w:rPr>
          <w:rFonts w:ascii="Arial" w:hAnsi="Arial"/>
          <w:lang w:val="es-ES" w:eastAsia="es-ES"/>
        </w:rPr>
        <w:t>pago</w:t>
      </w:r>
      <w:r w:rsidRPr="007C423A">
        <w:rPr>
          <w:rFonts w:ascii="Arial" w:eastAsia="Arial,Times New Roman" w:hAnsi="Arial"/>
          <w:lang w:val="es-ES" w:eastAsia="es-ES"/>
        </w:rPr>
        <w:t xml:space="preserve"> </w:t>
      </w:r>
      <w:r w:rsidRPr="007C423A">
        <w:rPr>
          <w:rFonts w:ascii="Arial" w:hAnsi="Arial"/>
          <w:lang w:val="es-ES" w:eastAsia="es-ES"/>
        </w:rPr>
        <w:t>de</w:t>
      </w:r>
      <w:r w:rsidRPr="007C423A">
        <w:rPr>
          <w:rFonts w:ascii="Arial" w:eastAsia="Arial,Times New Roman" w:hAnsi="Arial"/>
          <w:lang w:val="es-ES" w:eastAsia="es-ES"/>
        </w:rPr>
        <w:t xml:space="preserve"> </w:t>
      </w:r>
      <w:r w:rsidRPr="007C423A">
        <w:rPr>
          <w:rFonts w:ascii="Arial" w:hAnsi="Arial"/>
          <w:lang w:val="es-ES" w:eastAsia="es-ES"/>
        </w:rPr>
        <w:t>los</w:t>
      </w:r>
      <w:r w:rsidRPr="007C423A">
        <w:rPr>
          <w:rFonts w:ascii="Arial" w:eastAsia="Arial,Times New Roman" w:hAnsi="Arial"/>
          <w:lang w:val="es-ES" w:eastAsia="es-ES"/>
        </w:rPr>
        <w:t xml:space="preserve"> </w:t>
      </w:r>
      <w:r w:rsidRPr="007C423A">
        <w:rPr>
          <w:rFonts w:ascii="Arial" w:hAnsi="Arial"/>
          <w:lang w:val="es-ES" w:eastAsia="es-ES"/>
        </w:rPr>
        <w:t>aportes</w:t>
      </w:r>
      <w:r w:rsidRPr="007C423A">
        <w:rPr>
          <w:rFonts w:ascii="Arial" w:eastAsia="Arial,Times New Roman" w:hAnsi="Arial"/>
          <w:lang w:val="es-ES" w:eastAsia="es-ES"/>
        </w:rPr>
        <w:t xml:space="preserve"> </w:t>
      </w:r>
      <w:r w:rsidRPr="007C423A">
        <w:rPr>
          <w:rFonts w:ascii="Arial" w:hAnsi="Arial"/>
          <w:lang w:val="es-ES" w:eastAsia="es-ES"/>
        </w:rPr>
        <w:t>de</w:t>
      </w:r>
      <w:r w:rsidRPr="007C423A">
        <w:rPr>
          <w:rFonts w:ascii="Arial" w:eastAsia="Arial,Times New Roman" w:hAnsi="Arial"/>
          <w:lang w:val="es-ES" w:eastAsia="es-ES"/>
        </w:rPr>
        <w:t xml:space="preserve"> </w:t>
      </w:r>
      <w:r w:rsidRPr="007C423A">
        <w:rPr>
          <w:rFonts w:ascii="Arial" w:hAnsi="Arial"/>
          <w:lang w:val="es-ES" w:eastAsia="es-ES"/>
        </w:rPr>
        <w:t>sus</w:t>
      </w:r>
      <w:r w:rsidRPr="007C423A">
        <w:rPr>
          <w:rFonts w:ascii="Arial" w:eastAsia="Arial,Times New Roman" w:hAnsi="Arial"/>
          <w:lang w:val="es-ES" w:eastAsia="es-ES"/>
        </w:rPr>
        <w:t xml:space="preserve"> </w:t>
      </w:r>
      <w:r w:rsidRPr="007C423A">
        <w:rPr>
          <w:rFonts w:ascii="Arial" w:hAnsi="Arial"/>
          <w:lang w:val="es-ES" w:eastAsia="es-ES"/>
        </w:rPr>
        <w:t>empleados</w:t>
      </w:r>
      <w:r w:rsidRPr="007C423A">
        <w:rPr>
          <w:rFonts w:ascii="Arial" w:eastAsia="Arial,Times New Roman" w:hAnsi="Arial"/>
          <w:lang w:val="es-ES" w:eastAsia="es-ES"/>
        </w:rPr>
        <w:t xml:space="preserve"> </w:t>
      </w:r>
      <w:r w:rsidRPr="007C423A">
        <w:rPr>
          <w:rFonts w:ascii="Arial" w:hAnsi="Arial"/>
          <w:lang w:val="es-ES" w:eastAsia="es-ES"/>
        </w:rPr>
        <w:t>a</w:t>
      </w:r>
      <w:r w:rsidRPr="007C423A">
        <w:rPr>
          <w:rFonts w:ascii="Arial" w:eastAsia="Arial,Times New Roman" w:hAnsi="Arial"/>
          <w:lang w:val="es-ES" w:eastAsia="es-ES"/>
        </w:rPr>
        <w:t xml:space="preserve"> </w:t>
      </w:r>
      <w:r w:rsidRPr="007C423A">
        <w:rPr>
          <w:rFonts w:ascii="Arial" w:hAnsi="Arial"/>
          <w:lang w:val="es-ES" w:eastAsia="es-ES"/>
        </w:rPr>
        <w:t>los</w:t>
      </w:r>
      <w:r w:rsidRPr="007C423A">
        <w:rPr>
          <w:rFonts w:ascii="Arial" w:eastAsia="Arial,Times New Roman" w:hAnsi="Arial"/>
          <w:lang w:val="es-ES" w:eastAsia="es-ES"/>
        </w:rPr>
        <w:t xml:space="preserve"> </w:t>
      </w:r>
      <w:r w:rsidRPr="007C423A">
        <w:rPr>
          <w:rFonts w:ascii="Arial" w:hAnsi="Arial"/>
          <w:lang w:val="es-ES" w:eastAsia="es-ES"/>
        </w:rPr>
        <w:t>sistemas</w:t>
      </w:r>
      <w:r w:rsidRPr="007C423A">
        <w:rPr>
          <w:rFonts w:ascii="Arial" w:eastAsia="Arial,Times New Roman" w:hAnsi="Arial"/>
          <w:lang w:val="es-ES" w:eastAsia="es-ES"/>
        </w:rPr>
        <w:t xml:space="preserve"> </w:t>
      </w:r>
      <w:r w:rsidRPr="007C423A">
        <w:rPr>
          <w:rFonts w:ascii="Arial" w:hAnsi="Arial"/>
          <w:lang w:val="es-ES" w:eastAsia="es-ES"/>
        </w:rPr>
        <w:t>de</w:t>
      </w:r>
      <w:r w:rsidRPr="007C423A">
        <w:rPr>
          <w:rFonts w:ascii="Arial" w:eastAsia="Arial,Times New Roman" w:hAnsi="Arial"/>
          <w:lang w:val="es-ES" w:eastAsia="es-ES"/>
        </w:rPr>
        <w:t xml:space="preserve"> </w:t>
      </w:r>
      <w:r w:rsidRPr="007C423A">
        <w:rPr>
          <w:rFonts w:ascii="Arial" w:hAnsi="Arial"/>
          <w:lang w:val="es-ES" w:eastAsia="es-ES"/>
        </w:rPr>
        <w:t>salud,</w:t>
      </w:r>
      <w:r w:rsidRPr="007C423A">
        <w:rPr>
          <w:rFonts w:ascii="Arial" w:eastAsia="Arial,Times New Roman" w:hAnsi="Arial"/>
          <w:lang w:val="es-ES" w:eastAsia="es-ES"/>
        </w:rPr>
        <w:t xml:space="preserve"> </w:t>
      </w:r>
      <w:r w:rsidRPr="007C423A">
        <w:rPr>
          <w:rFonts w:ascii="Arial" w:hAnsi="Arial"/>
          <w:lang w:val="es-ES" w:eastAsia="es-ES"/>
        </w:rPr>
        <w:t>riesgos</w:t>
      </w:r>
      <w:r w:rsidRPr="007C423A">
        <w:rPr>
          <w:rFonts w:ascii="Arial" w:eastAsia="Arial,Times New Roman" w:hAnsi="Arial"/>
          <w:lang w:val="es-ES" w:eastAsia="es-ES"/>
        </w:rPr>
        <w:t xml:space="preserve"> </w:t>
      </w:r>
      <w:r w:rsidRPr="007C423A">
        <w:rPr>
          <w:rFonts w:ascii="Arial" w:hAnsi="Arial"/>
          <w:lang w:val="es-ES" w:eastAsia="es-ES"/>
        </w:rPr>
        <w:t>profesionales,</w:t>
      </w:r>
      <w:r w:rsidRPr="007C423A">
        <w:rPr>
          <w:rFonts w:ascii="Arial" w:eastAsia="Arial,Times New Roman" w:hAnsi="Arial"/>
          <w:lang w:val="es-ES" w:eastAsia="es-ES"/>
        </w:rPr>
        <w:t xml:space="preserve"> </w:t>
      </w:r>
      <w:r w:rsidRPr="007C423A">
        <w:rPr>
          <w:rFonts w:ascii="Arial" w:hAnsi="Arial"/>
          <w:lang w:val="es-ES" w:eastAsia="es-ES"/>
        </w:rPr>
        <w:t>pensiones</w:t>
      </w:r>
      <w:r w:rsidRPr="007C423A">
        <w:rPr>
          <w:rFonts w:ascii="Arial" w:eastAsia="Arial,Times New Roman" w:hAnsi="Arial"/>
          <w:lang w:val="es-ES" w:eastAsia="es-ES"/>
        </w:rPr>
        <w:t xml:space="preserve"> y </w:t>
      </w:r>
      <w:r w:rsidRPr="007C423A">
        <w:rPr>
          <w:rFonts w:ascii="Arial" w:hAnsi="Arial"/>
          <w:lang w:val="es-ES" w:eastAsia="es-ES"/>
        </w:rPr>
        <w:t>aportes</w:t>
      </w:r>
      <w:r w:rsidRPr="007C423A">
        <w:rPr>
          <w:rFonts w:ascii="Arial" w:eastAsia="Arial,Times New Roman" w:hAnsi="Arial"/>
          <w:lang w:val="es-ES" w:eastAsia="es-ES"/>
        </w:rPr>
        <w:t xml:space="preserve"> </w:t>
      </w:r>
      <w:r w:rsidRPr="007C423A">
        <w:rPr>
          <w:rFonts w:ascii="Arial" w:hAnsi="Arial"/>
          <w:lang w:val="es-ES" w:eastAsia="es-ES"/>
        </w:rPr>
        <w:t>a</w:t>
      </w:r>
      <w:r w:rsidRPr="007C423A">
        <w:rPr>
          <w:rFonts w:ascii="Arial" w:eastAsia="Arial,Times New Roman" w:hAnsi="Arial"/>
          <w:lang w:val="es-ES" w:eastAsia="es-ES"/>
        </w:rPr>
        <w:t xml:space="preserve"> </w:t>
      </w:r>
      <w:r w:rsidRPr="007C423A">
        <w:rPr>
          <w:rFonts w:ascii="Arial" w:hAnsi="Arial"/>
          <w:lang w:val="es-ES" w:eastAsia="es-ES"/>
        </w:rPr>
        <w:t>las</w:t>
      </w:r>
      <w:r w:rsidRPr="007C423A">
        <w:rPr>
          <w:rFonts w:ascii="Arial" w:eastAsia="Arial,Times New Roman" w:hAnsi="Arial"/>
          <w:lang w:val="es-ES" w:eastAsia="es-ES"/>
        </w:rPr>
        <w:t xml:space="preserve"> </w:t>
      </w:r>
      <w:r w:rsidRPr="007C423A">
        <w:rPr>
          <w:rFonts w:ascii="Arial" w:hAnsi="Arial"/>
          <w:lang w:val="es-ES" w:eastAsia="es-ES"/>
        </w:rPr>
        <w:t>Cajas</w:t>
      </w:r>
      <w:r w:rsidRPr="007C423A">
        <w:rPr>
          <w:rFonts w:ascii="Arial" w:eastAsia="Arial,Times New Roman" w:hAnsi="Arial"/>
          <w:lang w:val="es-ES" w:eastAsia="es-ES"/>
        </w:rPr>
        <w:t xml:space="preserve"> </w:t>
      </w:r>
      <w:r w:rsidRPr="007C423A">
        <w:rPr>
          <w:rFonts w:ascii="Arial" w:hAnsi="Arial"/>
          <w:lang w:val="es-ES" w:eastAsia="es-ES"/>
        </w:rPr>
        <w:t>de</w:t>
      </w:r>
      <w:r w:rsidRPr="007C423A">
        <w:rPr>
          <w:rFonts w:ascii="Arial" w:eastAsia="Arial,Times New Roman" w:hAnsi="Arial"/>
          <w:lang w:val="es-ES" w:eastAsia="es-ES"/>
        </w:rPr>
        <w:t xml:space="preserve"> </w:t>
      </w:r>
      <w:r w:rsidRPr="007C423A">
        <w:rPr>
          <w:rFonts w:ascii="Arial" w:hAnsi="Arial"/>
          <w:lang w:val="es-ES" w:eastAsia="es-ES"/>
        </w:rPr>
        <w:t>Compensación</w:t>
      </w:r>
      <w:r w:rsidRPr="007C423A">
        <w:rPr>
          <w:rFonts w:ascii="Arial" w:eastAsia="Arial,Times New Roman" w:hAnsi="Arial"/>
          <w:lang w:val="es-ES" w:eastAsia="es-ES"/>
        </w:rPr>
        <w:t xml:space="preserve"> </w:t>
      </w:r>
      <w:r w:rsidRPr="007C423A">
        <w:rPr>
          <w:rFonts w:ascii="Arial" w:hAnsi="Arial"/>
          <w:lang w:val="es-ES" w:eastAsia="es-ES"/>
        </w:rPr>
        <w:t>Familiar,</w:t>
      </w:r>
      <w:r w:rsidRPr="007C423A">
        <w:rPr>
          <w:rFonts w:ascii="Arial" w:eastAsia="Arial,Times New Roman" w:hAnsi="Arial"/>
          <w:lang w:val="es-ES" w:eastAsia="es-ES"/>
        </w:rPr>
        <w:t xml:space="preserve"> al </w:t>
      </w:r>
      <w:r w:rsidRPr="007C423A">
        <w:rPr>
          <w:rFonts w:ascii="Arial" w:hAnsi="Arial"/>
          <w:lang w:val="es-ES" w:eastAsia="es-ES"/>
        </w:rPr>
        <w:t>Instituto</w:t>
      </w:r>
      <w:r w:rsidRPr="007C423A">
        <w:rPr>
          <w:rFonts w:ascii="Arial" w:eastAsia="Arial,Times New Roman" w:hAnsi="Arial"/>
          <w:lang w:val="es-ES" w:eastAsia="es-ES"/>
        </w:rPr>
        <w:t xml:space="preserve"> </w:t>
      </w:r>
      <w:r w:rsidRPr="007C423A">
        <w:rPr>
          <w:rFonts w:ascii="Arial" w:hAnsi="Arial"/>
          <w:lang w:val="es-ES" w:eastAsia="es-ES"/>
        </w:rPr>
        <w:t>Colombiano</w:t>
      </w:r>
      <w:r w:rsidRPr="007C423A">
        <w:rPr>
          <w:rFonts w:ascii="Arial" w:eastAsia="Arial,Times New Roman" w:hAnsi="Arial"/>
          <w:lang w:val="es-ES" w:eastAsia="es-ES"/>
        </w:rPr>
        <w:t xml:space="preserve"> </w:t>
      </w:r>
      <w:r w:rsidRPr="007C423A">
        <w:rPr>
          <w:rFonts w:ascii="Arial" w:hAnsi="Arial"/>
          <w:lang w:val="es-ES" w:eastAsia="es-ES"/>
        </w:rPr>
        <w:t>de</w:t>
      </w:r>
      <w:r w:rsidRPr="007C423A">
        <w:rPr>
          <w:rFonts w:ascii="Arial" w:eastAsia="Arial,Times New Roman" w:hAnsi="Arial"/>
          <w:lang w:val="es-ES" w:eastAsia="es-ES"/>
        </w:rPr>
        <w:t xml:space="preserve"> </w:t>
      </w:r>
      <w:r w:rsidRPr="007C423A">
        <w:rPr>
          <w:rFonts w:ascii="Arial" w:hAnsi="Arial"/>
          <w:lang w:val="es-ES" w:eastAsia="es-ES"/>
        </w:rPr>
        <w:t>Bienestar</w:t>
      </w:r>
      <w:r w:rsidRPr="007C423A">
        <w:rPr>
          <w:rFonts w:ascii="Arial" w:eastAsia="Arial,Times New Roman" w:hAnsi="Arial"/>
          <w:lang w:val="es-ES" w:eastAsia="es-ES"/>
        </w:rPr>
        <w:t xml:space="preserve"> </w:t>
      </w:r>
      <w:r w:rsidRPr="007C423A">
        <w:rPr>
          <w:rFonts w:ascii="Arial" w:hAnsi="Arial"/>
          <w:lang w:val="es-ES" w:eastAsia="es-ES"/>
        </w:rPr>
        <w:t>Familiar</w:t>
      </w:r>
      <w:r w:rsidRPr="007C423A">
        <w:rPr>
          <w:rFonts w:ascii="Arial" w:eastAsia="Arial,Times New Roman" w:hAnsi="Arial"/>
          <w:lang w:val="es-ES" w:eastAsia="es-ES"/>
        </w:rPr>
        <w:t xml:space="preserve">, al </w:t>
      </w:r>
      <w:r w:rsidRPr="007C423A">
        <w:rPr>
          <w:rFonts w:ascii="Arial" w:hAnsi="Arial"/>
          <w:lang w:val="es-ES" w:eastAsia="es-ES"/>
        </w:rPr>
        <w:t>Servicio</w:t>
      </w:r>
      <w:r w:rsidRPr="007C423A">
        <w:rPr>
          <w:rFonts w:ascii="Arial" w:eastAsia="Arial,Times New Roman" w:hAnsi="Arial"/>
          <w:lang w:val="es-ES" w:eastAsia="es-ES"/>
        </w:rPr>
        <w:t xml:space="preserve"> </w:t>
      </w:r>
      <w:r w:rsidRPr="007C423A">
        <w:rPr>
          <w:rFonts w:ascii="Arial" w:hAnsi="Arial"/>
          <w:lang w:val="es-ES" w:eastAsia="es-ES"/>
        </w:rPr>
        <w:t>Nacional</w:t>
      </w:r>
      <w:r w:rsidRPr="007C423A">
        <w:rPr>
          <w:rFonts w:ascii="Arial" w:eastAsia="Arial,Times New Roman" w:hAnsi="Arial"/>
          <w:lang w:val="es-ES" w:eastAsia="es-ES"/>
        </w:rPr>
        <w:t xml:space="preserve"> </w:t>
      </w:r>
      <w:r w:rsidRPr="007C423A">
        <w:rPr>
          <w:rFonts w:ascii="Arial" w:hAnsi="Arial"/>
          <w:lang w:val="es-ES" w:eastAsia="es-ES"/>
        </w:rPr>
        <w:t>de</w:t>
      </w:r>
      <w:r w:rsidRPr="007C423A">
        <w:rPr>
          <w:rFonts w:ascii="Arial" w:eastAsia="Arial,Times New Roman" w:hAnsi="Arial"/>
          <w:lang w:val="es-ES" w:eastAsia="es-ES"/>
        </w:rPr>
        <w:t xml:space="preserve"> </w:t>
      </w:r>
      <w:r w:rsidRPr="007C423A">
        <w:rPr>
          <w:rFonts w:ascii="Arial" w:hAnsi="Arial"/>
          <w:lang w:val="es-ES" w:eastAsia="es-ES"/>
        </w:rPr>
        <w:t>Aprendizaje y  al Fondo Nacional de Formación Profesional para la Industria de Construcción, cuando</w:t>
      </w:r>
      <w:r w:rsidRPr="007C423A">
        <w:rPr>
          <w:rFonts w:ascii="Arial" w:eastAsia="Arial,Times New Roman" w:hAnsi="Arial"/>
          <w:lang w:val="es-ES" w:eastAsia="es-ES"/>
        </w:rPr>
        <w:t xml:space="preserve"> </w:t>
      </w:r>
      <w:r w:rsidRPr="007C423A">
        <w:rPr>
          <w:rFonts w:ascii="Arial" w:hAnsi="Arial"/>
          <w:lang w:val="es-ES" w:eastAsia="es-ES"/>
        </w:rPr>
        <w:t>a</w:t>
      </w:r>
      <w:r w:rsidRPr="007C423A">
        <w:rPr>
          <w:rFonts w:ascii="Arial" w:eastAsia="Arial,Times New Roman" w:hAnsi="Arial"/>
          <w:lang w:val="es-ES" w:eastAsia="es-ES"/>
        </w:rPr>
        <w:t xml:space="preserve"> </w:t>
      </w:r>
      <w:r w:rsidRPr="007C423A">
        <w:rPr>
          <w:rFonts w:ascii="Arial" w:hAnsi="Arial"/>
          <w:lang w:val="es-ES" w:eastAsia="es-ES"/>
        </w:rPr>
        <w:t>ello</w:t>
      </w:r>
      <w:r w:rsidRPr="007C423A">
        <w:rPr>
          <w:rFonts w:ascii="Arial" w:eastAsia="Arial,Times New Roman" w:hAnsi="Arial"/>
          <w:lang w:val="es-ES" w:eastAsia="es-ES"/>
        </w:rPr>
        <w:t xml:space="preserve"> </w:t>
      </w:r>
      <w:r w:rsidRPr="007C423A">
        <w:rPr>
          <w:rFonts w:ascii="Arial" w:hAnsi="Arial"/>
          <w:lang w:val="es-ES" w:eastAsia="es-ES"/>
        </w:rPr>
        <w:t>haya</w:t>
      </w:r>
      <w:r w:rsidRPr="007C423A">
        <w:rPr>
          <w:rFonts w:ascii="Arial" w:eastAsia="Arial,Times New Roman" w:hAnsi="Arial"/>
          <w:lang w:val="es-ES" w:eastAsia="es-ES"/>
        </w:rPr>
        <w:t xml:space="preserve"> </w:t>
      </w:r>
      <w:r w:rsidRPr="007C423A">
        <w:rPr>
          <w:rFonts w:ascii="Arial" w:hAnsi="Arial"/>
          <w:lang w:val="es-ES" w:eastAsia="es-ES"/>
        </w:rPr>
        <w:t>lugar</w:t>
      </w:r>
      <w:r w:rsidRPr="007C423A">
        <w:rPr>
          <w:rFonts w:ascii="Arial" w:eastAsia="Arial,Times New Roman" w:hAnsi="Arial"/>
          <w:lang w:val="es-ES" w:eastAsia="es-ES"/>
        </w:rPr>
        <w:t xml:space="preserve">. </w:t>
      </w:r>
    </w:p>
    <w:p w:rsidR="007C423A" w:rsidRPr="007C423A" w:rsidRDefault="007C423A" w:rsidP="007C423A">
      <w:pPr>
        <w:spacing w:line="276" w:lineRule="auto"/>
        <w:ind w:left="284"/>
        <w:jc w:val="both"/>
        <w:rPr>
          <w:rFonts w:ascii="Arial" w:eastAsia="Arial,Times New Roman" w:hAnsi="Arial"/>
          <w:lang w:val="es-ES" w:eastAsia="es-ES"/>
        </w:rPr>
      </w:pPr>
    </w:p>
    <w:p w:rsidR="007C423A" w:rsidRPr="007C423A" w:rsidRDefault="007C423A" w:rsidP="007C423A">
      <w:pPr>
        <w:spacing w:line="276" w:lineRule="auto"/>
        <w:ind w:left="284"/>
        <w:jc w:val="both"/>
        <w:rPr>
          <w:rFonts w:ascii="Arial" w:eastAsia="Arial,Times New Roman" w:hAnsi="Arial"/>
          <w:lang w:val="es-ES" w:eastAsia="es-ES"/>
        </w:rPr>
      </w:pPr>
      <w:r w:rsidRPr="007C423A">
        <w:rPr>
          <w:rFonts w:ascii="Arial" w:eastAsia="Arial,Times New Roman" w:hAnsi="Arial"/>
          <w:lang w:val="es-ES" w:eastAsia="es-ES"/>
        </w:rPr>
        <w:t xml:space="preserve">Las Entidades no podrán exigir las planillas de pago. Bastará el certificado suscrito por el Revisor Fiscal, en los casos requeridos por la Ley, o por el Representante Legal que así lo acredite. </w:t>
      </w:r>
    </w:p>
    <w:p w:rsidR="00002732" w:rsidRDefault="00002732">
      <w:pPr>
        <w:spacing w:line="178"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Cuando la persona jurídica está exonerada en los términos previstos en el artículo 65 de la Ley 1819 de 2016 debe indicarlo en el </w:t>
      </w:r>
      <w:hyperlink w:anchor="page49" w:history="1">
        <w:r>
          <w:rPr>
            <w:rFonts w:ascii="Arial" w:eastAsia="Arial" w:hAnsi="Arial"/>
            <w:color w:val="3B3838"/>
          </w:rPr>
          <w:t>Formato 6 – Pagos de seguridad social y aportes legales.</w:t>
        </w:r>
      </w:hyperlink>
    </w:p>
    <w:p w:rsidR="00002732" w:rsidRDefault="00002732">
      <w:pPr>
        <w:spacing w:line="183" w:lineRule="exact"/>
        <w:rPr>
          <w:rFonts w:ascii="Times New Roman" w:eastAsia="Times New Roman" w:hAnsi="Times New Roman"/>
        </w:rPr>
      </w:pPr>
    </w:p>
    <w:p w:rsidR="00002732" w:rsidRDefault="00002732">
      <w:pPr>
        <w:spacing w:line="265" w:lineRule="auto"/>
        <w:ind w:left="260" w:right="260"/>
        <w:jc w:val="both"/>
        <w:rPr>
          <w:rFonts w:ascii="Arial" w:eastAsia="Arial" w:hAnsi="Arial"/>
          <w:color w:val="3B3838"/>
        </w:rPr>
      </w:pPr>
      <w:r>
        <w:rPr>
          <w:rFonts w:ascii="Arial" w:eastAsia="Arial" w:hAnsi="Arial"/>
          <w:color w:val="3B3838"/>
        </w:rPr>
        <w:t>Esta misma previsión aplica para las personas jurídicas extranjeras con domicilio o sucursal en Colombia las cuales deberán acreditar este requisito respecto del personal vinculado en Colombia.</w:t>
      </w:r>
    </w:p>
    <w:p w:rsidR="00002732" w:rsidRDefault="00002732">
      <w:pPr>
        <w:spacing w:line="171" w:lineRule="exact"/>
        <w:rPr>
          <w:rFonts w:ascii="Times New Roman" w:eastAsia="Times New Roman" w:hAnsi="Times New Roman"/>
        </w:rPr>
      </w:pPr>
    </w:p>
    <w:p w:rsidR="00002732" w:rsidRDefault="00002732" w:rsidP="006F4417">
      <w:pPr>
        <w:pStyle w:val="Ttulo3"/>
      </w:pPr>
      <w:r>
        <w:t>PERSONAS NATURALES</w:t>
      </w:r>
    </w:p>
    <w:p w:rsidR="00002732" w:rsidRDefault="00002732">
      <w:pPr>
        <w:spacing w:line="284" w:lineRule="exact"/>
        <w:rPr>
          <w:rFonts w:ascii="Times New Roman" w:eastAsia="Times New Roman" w:hAnsi="Times New Roman"/>
        </w:rPr>
      </w:pPr>
    </w:p>
    <w:p w:rsidR="007C423A" w:rsidRDefault="007C423A">
      <w:pPr>
        <w:spacing w:line="264" w:lineRule="auto"/>
        <w:ind w:left="260" w:right="260"/>
        <w:jc w:val="both"/>
        <w:rPr>
          <w:rFonts w:ascii="Arial" w:eastAsia="Arial" w:hAnsi="Arial"/>
          <w:color w:val="3B3838"/>
        </w:rPr>
      </w:pPr>
    </w:p>
    <w:p w:rsidR="00002732" w:rsidRDefault="00002732">
      <w:pPr>
        <w:spacing w:line="173" w:lineRule="exact"/>
        <w:rPr>
          <w:rFonts w:ascii="Times New Roman" w:eastAsia="Times New Roman" w:hAnsi="Times New Roman"/>
        </w:rPr>
      </w:pPr>
    </w:p>
    <w:p w:rsidR="007C423A" w:rsidRDefault="007C423A" w:rsidP="007C423A">
      <w:pPr>
        <w:spacing w:line="276" w:lineRule="auto"/>
        <w:ind w:left="284" w:right="288"/>
        <w:jc w:val="both"/>
        <w:rPr>
          <w:rFonts w:ascii="Arial" w:hAnsi="Arial"/>
          <w:lang w:val="es-ES"/>
        </w:rPr>
      </w:pPr>
      <w:proofErr w:type="gramStart"/>
      <w:r w:rsidRPr="007C423A">
        <w:rPr>
          <w:rFonts w:ascii="Arial" w:hAnsi="Arial"/>
          <w:lang w:val="es-ES"/>
        </w:rPr>
        <w:t>El</w:t>
      </w:r>
      <w:proofErr w:type="gramEnd"/>
      <w:r w:rsidRPr="007C423A">
        <w:rPr>
          <w:rFonts w:ascii="Arial" w:eastAsia="Arial" w:hAnsi="Arial"/>
          <w:lang w:val="es-ES"/>
        </w:rPr>
        <w:t xml:space="preserve"> </w:t>
      </w:r>
      <w:r w:rsidRPr="007C423A">
        <w:rPr>
          <w:rFonts w:ascii="Arial" w:hAnsi="Arial"/>
          <w:lang w:val="es-ES"/>
        </w:rPr>
        <w:t>Proponente</w:t>
      </w:r>
      <w:r w:rsidRPr="007C423A">
        <w:rPr>
          <w:rFonts w:ascii="Arial" w:eastAsia="Arial" w:hAnsi="Arial"/>
          <w:lang w:val="es-ES"/>
        </w:rPr>
        <w:t xml:space="preserve"> </w:t>
      </w:r>
      <w:r w:rsidRPr="007C423A">
        <w:rPr>
          <w:rFonts w:ascii="Arial" w:hAnsi="Arial"/>
          <w:lang w:val="es-ES"/>
        </w:rPr>
        <w:t>persona</w:t>
      </w:r>
      <w:r w:rsidRPr="007C423A">
        <w:rPr>
          <w:rFonts w:ascii="Arial" w:eastAsia="Arial" w:hAnsi="Arial"/>
          <w:lang w:val="es-ES"/>
        </w:rPr>
        <w:t xml:space="preserve"> </w:t>
      </w:r>
      <w:r w:rsidRPr="007C423A">
        <w:rPr>
          <w:rFonts w:ascii="Arial" w:hAnsi="Arial"/>
          <w:lang w:val="es-ES"/>
        </w:rPr>
        <w:t>natural</w:t>
      </w:r>
      <w:r w:rsidRPr="007C423A">
        <w:rPr>
          <w:rFonts w:ascii="Arial" w:eastAsia="Arial" w:hAnsi="Arial"/>
          <w:lang w:val="es-ES"/>
        </w:rPr>
        <w:t xml:space="preserve"> </w:t>
      </w:r>
      <w:r w:rsidRPr="007C423A">
        <w:rPr>
          <w:rFonts w:ascii="Arial" w:hAnsi="Arial"/>
          <w:lang w:val="es-ES"/>
        </w:rPr>
        <w:t>deberá</w:t>
      </w:r>
      <w:r w:rsidRPr="007C423A">
        <w:rPr>
          <w:rFonts w:ascii="Arial" w:eastAsia="Arial" w:hAnsi="Arial"/>
          <w:lang w:val="es-ES"/>
        </w:rPr>
        <w:t xml:space="preserve"> </w:t>
      </w:r>
      <w:r w:rsidRPr="007C423A">
        <w:rPr>
          <w:rFonts w:ascii="Arial" w:hAnsi="Arial"/>
          <w:lang w:val="es-ES"/>
        </w:rPr>
        <w:t xml:space="preserve">acreditar la afiliación </w:t>
      </w:r>
      <w:bookmarkStart w:id="133" w:name="_Hlk511211004"/>
      <w:r w:rsidRPr="007C423A">
        <w:rPr>
          <w:rFonts w:ascii="Arial" w:hAnsi="Arial"/>
          <w:lang w:val="es-ES"/>
        </w:rPr>
        <w:t>a</w:t>
      </w:r>
      <w:r w:rsidRPr="007C423A">
        <w:rPr>
          <w:rFonts w:ascii="Arial" w:eastAsia="Arial" w:hAnsi="Arial"/>
          <w:lang w:val="es-ES"/>
        </w:rPr>
        <w:t xml:space="preserve"> </w:t>
      </w:r>
      <w:r w:rsidRPr="007C423A">
        <w:rPr>
          <w:rFonts w:ascii="Arial" w:hAnsi="Arial"/>
          <w:lang w:val="es-ES"/>
        </w:rPr>
        <w:t>los</w:t>
      </w:r>
      <w:r w:rsidRPr="007C423A">
        <w:rPr>
          <w:rFonts w:ascii="Arial" w:eastAsia="Arial" w:hAnsi="Arial"/>
          <w:lang w:val="es-ES"/>
        </w:rPr>
        <w:t xml:space="preserve"> </w:t>
      </w:r>
      <w:r w:rsidRPr="007C423A">
        <w:rPr>
          <w:rFonts w:ascii="Arial" w:hAnsi="Arial"/>
          <w:lang w:val="es-ES"/>
        </w:rPr>
        <w:t>sistemas</w:t>
      </w:r>
      <w:r w:rsidRPr="007C423A">
        <w:rPr>
          <w:rFonts w:ascii="Arial" w:eastAsia="Arial" w:hAnsi="Arial"/>
          <w:lang w:val="es-ES"/>
        </w:rPr>
        <w:t xml:space="preserve"> de seguridad social en </w:t>
      </w:r>
      <w:r w:rsidRPr="007C423A">
        <w:rPr>
          <w:rFonts w:ascii="Arial" w:hAnsi="Arial"/>
          <w:lang w:val="es-ES"/>
        </w:rPr>
        <w:t>salud</w:t>
      </w:r>
      <w:r w:rsidRPr="007C423A">
        <w:rPr>
          <w:rFonts w:ascii="Arial" w:eastAsia="Arial" w:hAnsi="Arial"/>
          <w:lang w:val="es-ES"/>
        </w:rPr>
        <w:t xml:space="preserve"> y </w:t>
      </w:r>
      <w:r w:rsidRPr="007C423A">
        <w:rPr>
          <w:rFonts w:ascii="Arial" w:hAnsi="Arial"/>
          <w:lang w:val="es-ES"/>
        </w:rPr>
        <w:t>pensiones aportando los certificados de afiliación respectivos</w:t>
      </w:r>
      <w:r w:rsidR="001B4037">
        <w:rPr>
          <w:rFonts w:ascii="Arial" w:hAnsi="Arial"/>
          <w:lang w:val="es-ES"/>
        </w:rPr>
        <w:t xml:space="preserve"> o con </w:t>
      </w:r>
      <w:r w:rsidR="001B4037" w:rsidRPr="00226DA6">
        <w:rPr>
          <w:rFonts w:ascii="Arial" w:hAnsi="Arial"/>
          <w:lang w:val="es-MX"/>
        </w:rPr>
        <w:t xml:space="preserve"> el certificado de pago de </w:t>
      </w:r>
      <w:r w:rsidR="001B4037" w:rsidRPr="001B4037">
        <w:rPr>
          <w:rFonts w:ascii="Arial" w:hAnsi="Arial"/>
          <w:lang w:val="es-MX"/>
        </w:rPr>
        <w:t xml:space="preserve">la correspondiente </w:t>
      </w:r>
      <w:r w:rsidR="001B4037" w:rsidRPr="00226DA6">
        <w:rPr>
          <w:rFonts w:ascii="Arial" w:hAnsi="Arial"/>
          <w:lang w:val="es-MX"/>
        </w:rPr>
        <w:t xml:space="preserve">planilla. </w:t>
      </w:r>
      <w:r w:rsidRPr="001B4037">
        <w:rPr>
          <w:rFonts w:ascii="Arial" w:hAnsi="Arial"/>
          <w:lang w:val="es-ES"/>
        </w:rPr>
        <w:t xml:space="preserve"> </w:t>
      </w:r>
      <w:bookmarkEnd w:id="133"/>
    </w:p>
    <w:p w:rsidR="007C423A" w:rsidRPr="007C423A" w:rsidRDefault="007C423A" w:rsidP="007C423A">
      <w:pPr>
        <w:spacing w:line="276" w:lineRule="auto"/>
        <w:ind w:left="284" w:right="288"/>
        <w:jc w:val="both"/>
        <w:rPr>
          <w:rFonts w:ascii="Arial" w:eastAsia="Arial" w:hAnsi="Arial"/>
          <w:lang w:val="es-ES"/>
        </w:rPr>
      </w:pPr>
    </w:p>
    <w:p w:rsidR="007C423A" w:rsidRDefault="007C423A" w:rsidP="007C423A">
      <w:pPr>
        <w:spacing w:line="276" w:lineRule="auto"/>
        <w:ind w:left="284" w:right="288"/>
        <w:jc w:val="both"/>
        <w:rPr>
          <w:rFonts w:ascii="Arial" w:eastAsia="Arial" w:hAnsi="Arial"/>
          <w:lang w:val="es-ES"/>
        </w:rPr>
      </w:pPr>
      <w:r w:rsidRPr="007C423A">
        <w:rPr>
          <w:rFonts w:ascii="Arial" w:eastAsia="Arial" w:hAnsi="Arial"/>
          <w:lang w:val="es-ES"/>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7C423A" w:rsidRPr="007C423A" w:rsidRDefault="007C423A" w:rsidP="007C423A">
      <w:pPr>
        <w:spacing w:line="276" w:lineRule="auto"/>
        <w:ind w:left="284" w:right="288"/>
        <w:jc w:val="both"/>
        <w:rPr>
          <w:rFonts w:ascii="Arial" w:eastAsia="Arial" w:hAnsi="Arial"/>
          <w:lang w:val="es-ES"/>
        </w:rPr>
      </w:pPr>
    </w:p>
    <w:p w:rsidR="007C423A" w:rsidRDefault="007C423A" w:rsidP="007C423A">
      <w:pPr>
        <w:spacing w:line="276" w:lineRule="auto"/>
        <w:ind w:left="284" w:right="288"/>
        <w:jc w:val="both"/>
        <w:rPr>
          <w:rFonts w:ascii="Arial" w:eastAsia="Arial" w:hAnsi="Arial"/>
          <w:lang w:val="es-ES"/>
        </w:rPr>
      </w:pPr>
      <w:r w:rsidRPr="007C423A">
        <w:rPr>
          <w:rFonts w:ascii="Arial" w:eastAsia="Arial" w:hAnsi="Arial"/>
          <w:lang w:val="es-ES"/>
        </w:rPr>
        <w:t xml:space="preserve">La persona natural que reúna los requisitos para acceder a la pensión de vejez, o se pensione por invalidez o anticipadamente, presentará el certificado que lo acredite y, además la afiliación al sistema de salud. </w:t>
      </w:r>
    </w:p>
    <w:p w:rsidR="007C423A" w:rsidRPr="007C423A" w:rsidRDefault="007C423A" w:rsidP="007C423A">
      <w:pPr>
        <w:spacing w:line="276" w:lineRule="auto"/>
        <w:ind w:left="284" w:right="288"/>
        <w:jc w:val="both"/>
        <w:rPr>
          <w:rFonts w:ascii="Arial" w:eastAsia="Arial" w:hAnsi="Arial"/>
          <w:lang w:val="es-ES"/>
        </w:rPr>
      </w:pPr>
    </w:p>
    <w:p w:rsidR="007C423A" w:rsidRPr="00233F7C" w:rsidRDefault="007C423A" w:rsidP="007C423A">
      <w:pPr>
        <w:spacing w:line="264" w:lineRule="auto"/>
        <w:ind w:left="260" w:right="280"/>
        <w:jc w:val="both"/>
        <w:rPr>
          <w:rFonts w:ascii="Arial" w:eastAsia="Arial" w:hAnsi="Arial"/>
          <w:color w:val="3B3838"/>
        </w:rPr>
      </w:pPr>
      <w:r>
        <w:rPr>
          <w:rFonts w:ascii="Arial" w:eastAsia="Arial" w:hAnsi="Arial"/>
          <w:color w:val="3B3838"/>
        </w:rPr>
        <w:t>Esta misma previsión aplica para las personas naturales extranjeras con domicilio en Colombia las cuales de</w:t>
      </w:r>
      <w:r w:rsidRPr="00233F7C">
        <w:rPr>
          <w:rFonts w:ascii="Arial" w:eastAsia="Arial" w:hAnsi="Arial"/>
          <w:color w:val="3B3838"/>
        </w:rPr>
        <w:t>berán acreditar este requisito respecto del personal vinculado en Colombia.</w:t>
      </w:r>
    </w:p>
    <w:p w:rsidR="007C423A" w:rsidRPr="00233F7C" w:rsidRDefault="007C423A">
      <w:pPr>
        <w:spacing w:line="173" w:lineRule="exact"/>
        <w:rPr>
          <w:rFonts w:ascii="Times New Roman" w:eastAsia="Times New Roman" w:hAnsi="Times New Roman"/>
        </w:rPr>
      </w:pPr>
    </w:p>
    <w:p w:rsidR="00002732" w:rsidRPr="00233F7C" w:rsidRDefault="00002732" w:rsidP="006F4417">
      <w:pPr>
        <w:pStyle w:val="Ttulo3"/>
      </w:pPr>
      <w:r w:rsidRPr="00233F7C">
        <w:t>PROPONENTES PLURALES</w:t>
      </w:r>
    </w:p>
    <w:p w:rsidR="00002732" w:rsidRPr="00233F7C" w:rsidRDefault="00002732">
      <w:pPr>
        <w:spacing w:line="284" w:lineRule="exact"/>
        <w:rPr>
          <w:rFonts w:ascii="Times New Roman" w:eastAsia="Times New Roman" w:hAnsi="Times New Roman"/>
        </w:rPr>
      </w:pPr>
    </w:p>
    <w:p w:rsidR="00002732" w:rsidRPr="00233F7C" w:rsidRDefault="00002732">
      <w:pPr>
        <w:spacing w:line="264" w:lineRule="auto"/>
        <w:ind w:left="260" w:right="260"/>
        <w:jc w:val="both"/>
        <w:rPr>
          <w:rFonts w:ascii="Arial" w:eastAsia="Arial" w:hAnsi="Arial"/>
          <w:color w:val="3B3838"/>
        </w:rPr>
      </w:pPr>
      <w:r w:rsidRPr="00233F7C">
        <w:rPr>
          <w:rFonts w:ascii="Arial" w:eastAsia="Arial" w:hAnsi="Arial"/>
          <w:color w:val="3B3838"/>
        </w:rPr>
        <w:t>Cada uno de los integrantes del Proponente Plural debe suscribir por separado la declaración de la que tratan los anteriores numerales.</w:t>
      </w:r>
    </w:p>
    <w:p w:rsidR="00002732" w:rsidRPr="00233F7C" w:rsidRDefault="00002732">
      <w:pPr>
        <w:spacing w:line="173" w:lineRule="exact"/>
        <w:rPr>
          <w:rFonts w:ascii="Times New Roman" w:eastAsia="Times New Roman" w:hAnsi="Times New Roman"/>
        </w:rPr>
      </w:pPr>
    </w:p>
    <w:p w:rsidR="00002732" w:rsidRDefault="00002732" w:rsidP="006F4417">
      <w:pPr>
        <w:pStyle w:val="Ttulo3"/>
      </w:pPr>
      <w:r w:rsidRPr="00233F7C">
        <w:lastRenderedPageBreak/>
        <w:t>SEGURIDAD SOCIAL PARA LA</w:t>
      </w:r>
      <w:r>
        <w:t xml:space="preserve"> SUSCRIPCIÓN DEL CONTRATO</w:t>
      </w:r>
    </w:p>
    <w:p w:rsidR="00002732" w:rsidRDefault="00002732">
      <w:pPr>
        <w:spacing w:line="284" w:lineRule="exact"/>
        <w:rPr>
          <w:rFonts w:ascii="Times New Roman" w:eastAsia="Times New Roman" w:hAnsi="Times New Roman"/>
        </w:rPr>
      </w:pPr>
    </w:p>
    <w:p w:rsidR="00002732" w:rsidRDefault="00002732" w:rsidP="005B004E">
      <w:pPr>
        <w:spacing w:line="271" w:lineRule="auto"/>
        <w:ind w:left="260" w:right="260"/>
        <w:jc w:val="both"/>
        <w:rPr>
          <w:rFonts w:ascii="Arial" w:eastAsia="Arial" w:hAnsi="Arial"/>
          <w:color w:val="3B3838"/>
        </w:rPr>
      </w:pPr>
      <w:r>
        <w:rPr>
          <w:rFonts w:ascii="Arial" w:eastAsia="Arial" w:hAnsi="Arial"/>
          <w:color w:val="3B3838"/>
        </w:rPr>
        <w:t>El adjudicatario debe presentar, para la suscripción del respectivo Contrato, ante la dependencia respectiva, la declaración donde acredite el pago correspondiente a seguridad social y aportes legales cuando a ello haya lugar.</w:t>
      </w:r>
    </w:p>
    <w:p w:rsidR="00002732" w:rsidRDefault="00002732" w:rsidP="005B004E">
      <w:pPr>
        <w:spacing w:line="176" w:lineRule="exact"/>
        <w:jc w:val="both"/>
        <w:rPr>
          <w:rFonts w:ascii="Times New Roman" w:eastAsia="Times New Roman" w:hAnsi="Times New Roman"/>
        </w:rPr>
      </w:pPr>
    </w:p>
    <w:p w:rsidR="00002732" w:rsidRDefault="00002732" w:rsidP="005B004E">
      <w:pPr>
        <w:spacing w:line="0" w:lineRule="atLeast"/>
        <w:ind w:left="284"/>
        <w:jc w:val="both"/>
        <w:rPr>
          <w:rFonts w:ascii="Arial" w:eastAsia="Arial" w:hAnsi="Arial"/>
          <w:color w:val="3B3838"/>
        </w:rPr>
      </w:pPr>
      <w:r>
        <w:rPr>
          <w:rFonts w:ascii="Arial" w:eastAsia="Arial" w:hAnsi="Arial"/>
          <w:color w:val="3B3838"/>
          <w:sz w:val="19"/>
        </w:rPr>
        <w:t>En caso de que el adjudicatario, persona natural o jurídica, no tenga o haya tenido dentro de los seis</w:t>
      </w:r>
      <w:r w:rsidR="005B004E">
        <w:rPr>
          <w:rFonts w:ascii="Arial" w:eastAsia="Arial" w:hAnsi="Arial"/>
          <w:color w:val="3B3838"/>
          <w:sz w:val="19"/>
        </w:rPr>
        <w:t xml:space="preserve"> (6) </w:t>
      </w:r>
      <w:r>
        <w:rPr>
          <w:rFonts w:ascii="Arial" w:eastAsia="Arial" w:hAnsi="Arial"/>
          <w:color w:val="3B3838"/>
        </w:rPr>
        <w:t>meses anteriores a la fecha de firma del Contrato personal a cargo y por ende no esté obligado a efectuar el pago de aportes legales y seguridad social debe, bajo la gravedad de juramento, indicar esta circunstancia en la mencionada certificación</w:t>
      </w:r>
      <w:r w:rsidR="00900182">
        <w:rPr>
          <w:rFonts w:ascii="Arial" w:eastAsia="Arial" w:hAnsi="Arial"/>
          <w:color w:val="3B3838"/>
        </w:rPr>
        <w:t>, bajo la gravedad de juramento</w:t>
      </w:r>
      <w:r>
        <w:rPr>
          <w:rFonts w:ascii="Arial" w:eastAsia="Arial" w:hAnsi="Arial"/>
          <w:color w:val="3B3838"/>
        </w:rPr>
        <w:t>.</w:t>
      </w:r>
    </w:p>
    <w:p w:rsidR="00002732" w:rsidRDefault="00002732">
      <w:pPr>
        <w:spacing w:line="167" w:lineRule="exact"/>
        <w:rPr>
          <w:rFonts w:ascii="Times New Roman" w:eastAsia="Times New Roman" w:hAnsi="Times New Roman"/>
        </w:rPr>
      </w:pPr>
    </w:p>
    <w:p w:rsidR="007C423A" w:rsidRDefault="007C423A" w:rsidP="006F4417">
      <w:pPr>
        <w:pStyle w:val="Ttulo3"/>
      </w:pPr>
      <w:r w:rsidRPr="0033677B">
        <w:t xml:space="preserve">ACREDITACIÓN DEL PAGO AL SISTEMA DE SEGURIDAD SOCIAL DURANTE LA EJECUCIÓN DEL CONTRATO </w:t>
      </w:r>
    </w:p>
    <w:p w:rsidR="007C423A" w:rsidRPr="007C423A" w:rsidRDefault="007C423A" w:rsidP="007C423A">
      <w:pPr>
        <w:pStyle w:val="TDC3"/>
        <w:ind w:left="0"/>
        <w:rPr>
          <w:rFonts w:eastAsia="Arial"/>
        </w:rPr>
      </w:pPr>
    </w:p>
    <w:p w:rsidR="007C423A" w:rsidRPr="007C423A" w:rsidRDefault="007C423A" w:rsidP="007C423A">
      <w:pPr>
        <w:spacing w:line="276" w:lineRule="auto"/>
        <w:ind w:left="284"/>
        <w:jc w:val="both"/>
        <w:rPr>
          <w:rFonts w:ascii="Arial" w:eastAsia="Arial,Times New Roman" w:hAnsi="Arial"/>
          <w:lang w:val="es-ES" w:eastAsia="es-ES"/>
        </w:rPr>
      </w:pPr>
      <w:r w:rsidRPr="007C423A">
        <w:rPr>
          <w:rFonts w:ascii="Arial" w:eastAsia="Arial,Times New Roman" w:hAnsi="Arial"/>
          <w:lang w:val="es-ES" w:eastAsia="es-ES"/>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7C423A" w:rsidRDefault="007C423A">
      <w:pPr>
        <w:spacing w:line="167" w:lineRule="exact"/>
        <w:rPr>
          <w:rFonts w:ascii="Times New Roman" w:eastAsia="Times New Roman" w:hAnsi="Times New Roman"/>
        </w:rPr>
      </w:pPr>
    </w:p>
    <w:p w:rsidR="00002732" w:rsidRDefault="00002732" w:rsidP="002033B4">
      <w:pPr>
        <w:pStyle w:val="Ttulo2"/>
      </w:pPr>
      <w:bookmarkStart w:id="134" w:name="_Toc42700476"/>
      <w:r>
        <w:t>EXPERIENCIA</w:t>
      </w:r>
      <w:bookmarkEnd w:id="134"/>
    </w:p>
    <w:p w:rsidR="00002732" w:rsidRDefault="00002732">
      <w:pPr>
        <w:spacing w:line="246" w:lineRule="exact"/>
        <w:rPr>
          <w:rFonts w:ascii="Times New Roman" w:eastAsia="Times New Roman" w:hAnsi="Times New Roman"/>
        </w:rPr>
      </w:pPr>
    </w:p>
    <w:p w:rsidR="00B66B85" w:rsidRDefault="00002732" w:rsidP="00B66B85">
      <w:pPr>
        <w:spacing w:line="270" w:lineRule="auto"/>
        <w:ind w:left="260" w:right="260"/>
        <w:jc w:val="both"/>
        <w:rPr>
          <w:rFonts w:ascii="Arial" w:eastAsia="Arial" w:hAnsi="Arial"/>
          <w:color w:val="3B3838"/>
        </w:rPr>
      </w:pPr>
      <w:r>
        <w:rPr>
          <w:rFonts w:ascii="Arial" w:eastAsia="Arial" w:hAnsi="Arial"/>
          <w:color w:val="3B3838"/>
        </w:rPr>
        <w:t xml:space="preserve">Los Proponentes deben acreditar su experiencia a través de: (i) la información consignada en el RUP para aquellos que estén obligados a tenerlo y (ii) la presentación el </w:t>
      </w:r>
      <w:hyperlink w:anchor="page49" w:history="1">
        <w:r>
          <w:rPr>
            <w:rFonts w:ascii="Arial" w:eastAsia="Arial" w:hAnsi="Arial"/>
            <w:color w:val="3B3838"/>
          </w:rPr>
          <w:t xml:space="preserve">Formato 3 – Experiencia </w:t>
        </w:r>
      </w:hyperlink>
      <w:r>
        <w:rPr>
          <w:rFonts w:ascii="Arial" w:eastAsia="Arial" w:hAnsi="Arial"/>
          <w:color w:val="3B3838"/>
        </w:rPr>
        <w:t>para todos los Proponentes</w:t>
      </w:r>
      <w:r w:rsidR="007B63CD">
        <w:rPr>
          <w:rFonts w:ascii="Arial" w:eastAsia="Arial" w:hAnsi="Arial"/>
          <w:color w:val="3B3838"/>
        </w:rPr>
        <w:t xml:space="preserve"> </w:t>
      </w:r>
      <w:r w:rsidR="007B63CD" w:rsidRPr="004A7E2C">
        <w:rPr>
          <w:rFonts w:ascii="Arial" w:eastAsia="Arial" w:hAnsi="Arial"/>
        </w:rPr>
        <w:t xml:space="preserve">y (iii) alguno de los documentos válidos para la acreditación de la experiencia señalados en el numeral </w:t>
      </w:r>
      <w:r w:rsidR="007B63CD" w:rsidRPr="004A7E2C">
        <w:rPr>
          <w:rFonts w:ascii="Arial" w:eastAsia="Arial" w:hAnsi="Arial"/>
        </w:rPr>
        <w:fldChar w:fldCharType="begin"/>
      </w:r>
      <w:r w:rsidR="007B63CD" w:rsidRPr="004A7E2C">
        <w:rPr>
          <w:rFonts w:ascii="Arial" w:eastAsia="Arial" w:hAnsi="Arial"/>
        </w:rPr>
        <w:instrText xml:space="preserve"> REF _Ref508649619 \n \h  \* MERGEFORMAT </w:instrText>
      </w:r>
      <w:r w:rsidR="007B63CD" w:rsidRPr="004A7E2C">
        <w:rPr>
          <w:rFonts w:ascii="Arial" w:eastAsia="Arial" w:hAnsi="Arial"/>
        </w:rPr>
      </w:r>
      <w:r w:rsidR="007B63CD" w:rsidRPr="004A7E2C">
        <w:rPr>
          <w:rFonts w:ascii="Arial" w:eastAsia="Arial" w:hAnsi="Arial"/>
        </w:rPr>
        <w:fldChar w:fldCharType="separate"/>
      </w:r>
      <w:r w:rsidR="007B63CD">
        <w:rPr>
          <w:rFonts w:ascii="Arial" w:eastAsia="Arial" w:hAnsi="Arial"/>
        </w:rPr>
        <w:t>3.5.5</w:t>
      </w:r>
      <w:r w:rsidR="007B63CD" w:rsidRPr="004A7E2C">
        <w:rPr>
          <w:rFonts w:ascii="Arial" w:eastAsia="Arial" w:hAnsi="Arial"/>
        </w:rPr>
        <w:fldChar w:fldCharType="end"/>
      </w:r>
      <w:r w:rsidR="007B63CD" w:rsidRPr="004A7E2C">
        <w:rPr>
          <w:rFonts w:ascii="Arial" w:eastAsia="Arial" w:hAnsi="Arial"/>
        </w:rPr>
        <w:t xml:space="preserve"> cuando se requiera la verificación de información del Proponente adicional a la contenida en el RUP</w:t>
      </w:r>
      <w:r>
        <w:rPr>
          <w:rFonts w:ascii="Arial" w:eastAsia="Arial" w:hAnsi="Arial"/>
          <w:color w:val="3B3838"/>
        </w:rPr>
        <w:t>.</w:t>
      </w:r>
      <w:bookmarkStart w:id="135" w:name="page21"/>
      <w:bookmarkEnd w:id="135"/>
    </w:p>
    <w:p w:rsidR="00E30EF3" w:rsidRDefault="00E30EF3" w:rsidP="00B66B85">
      <w:pPr>
        <w:spacing w:line="270" w:lineRule="auto"/>
        <w:ind w:left="260" w:right="260"/>
        <w:jc w:val="both"/>
        <w:rPr>
          <w:rFonts w:ascii="Arial" w:eastAsia="Arial" w:hAnsi="Arial"/>
          <w:color w:val="3B3838"/>
        </w:rPr>
      </w:pPr>
    </w:p>
    <w:p w:rsidR="00233F7C" w:rsidRPr="00226DA6" w:rsidRDefault="00233F7C" w:rsidP="00226DA6">
      <w:pPr>
        <w:spacing w:line="246" w:lineRule="exact"/>
        <w:ind w:left="284"/>
        <w:jc w:val="both"/>
        <w:rPr>
          <w:rFonts w:ascii="Arial" w:eastAsia="Times New Roman" w:hAnsi="Arial"/>
        </w:rPr>
      </w:pPr>
      <w:r w:rsidRPr="00226DA6">
        <w:rPr>
          <w:rFonts w:ascii="Arial" w:eastAsia="Times New Roman" w:hAnsi="Arial"/>
        </w:rPr>
        <w:t>La evaluación de los proponentes se efectuará de acuerdo con la experiencia contenida en el Registro Único de Proponentes (RUP) vigente y en firme antes del cierre del proceso.</w:t>
      </w:r>
    </w:p>
    <w:p w:rsidR="00233F7C" w:rsidRDefault="00233F7C" w:rsidP="00B66B85">
      <w:pPr>
        <w:spacing w:line="270" w:lineRule="auto"/>
        <w:ind w:left="260" w:right="260"/>
        <w:jc w:val="both"/>
        <w:rPr>
          <w:rFonts w:ascii="Arial" w:eastAsia="Arial" w:hAnsi="Arial"/>
          <w:color w:val="3B3838"/>
        </w:rPr>
      </w:pPr>
    </w:p>
    <w:p w:rsidR="00002732" w:rsidRDefault="00002732" w:rsidP="00B66B85">
      <w:pPr>
        <w:spacing w:line="270" w:lineRule="auto"/>
        <w:ind w:left="260" w:right="260"/>
        <w:jc w:val="both"/>
        <w:rPr>
          <w:rFonts w:ascii="Arial" w:eastAsia="Arial" w:hAnsi="Arial"/>
          <w:color w:val="3B3838"/>
        </w:rPr>
      </w:pPr>
      <w:r>
        <w:rPr>
          <w:rFonts w:ascii="Arial" w:eastAsia="Arial" w:hAnsi="Arial"/>
          <w:color w:val="3B3838"/>
        </w:rPr>
        <w:t xml:space="preserve">Los Proponentes podrán acreditar experiencia proveniente de contratos celebrados con particulares o Entidades Estatales. </w:t>
      </w:r>
    </w:p>
    <w:p w:rsidR="00003813" w:rsidRPr="00003813" w:rsidRDefault="00003813" w:rsidP="00003813">
      <w:pPr>
        <w:spacing w:before="100" w:beforeAutospacing="1" w:after="100" w:afterAutospacing="1" w:line="276" w:lineRule="auto"/>
        <w:ind w:left="284"/>
        <w:jc w:val="both"/>
        <w:rPr>
          <w:rFonts w:ascii="Arial" w:eastAsia="Arial" w:hAnsi="Arial"/>
          <w:color w:val="3B3838"/>
        </w:rPr>
      </w:pPr>
      <w:r w:rsidRPr="00003813">
        <w:rPr>
          <w:rFonts w:ascii="Arial" w:eastAsia="Arial" w:hAnsi="Arial"/>
          <w:color w:val="3B3838"/>
          <w:highlight w:val="lightGray"/>
        </w:rPr>
        <w:t xml:space="preserve">[Por regla general, el proponente solo puede acreditar la experiencia que ha obtenido y no </w:t>
      </w:r>
      <w:proofErr w:type="gramStart"/>
      <w:r w:rsidRPr="00003813">
        <w:rPr>
          <w:rFonts w:ascii="Arial" w:eastAsia="Arial" w:hAnsi="Arial"/>
          <w:color w:val="3B3838"/>
          <w:highlight w:val="lightGray"/>
        </w:rPr>
        <w:t>la experiencia de su matriz, subsidiarias o integrantes</w:t>
      </w:r>
      <w:proofErr w:type="gramEnd"/>
      <w:r w:rsidRPr="00003813">
        <w:rPr>
          <w:rFonts w:ascii="Arial" w:eastAsia="Arial" w:hAnsi="Arial"/>
          <w:color w:val="3B3838"/>
          <w:highlight w:val="lightGray"/>
        </w:rPr>
        <w:t xml:space="preserve"> del mismo grupo empresarial. Cuando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r w:rsidRPr="00003813">
        <w:rPr>
          <w:rFonts w:ascii="Arial" w:eastAsia="Arial" w:hAnsi="Arial"/>
          <w:color w:val="3B3838"/>
        </w:rPr>
        <w:t xml:space="preserve"> </w:t>
      </w:r>
    </w:p>
    <w:p w:rsidR="008B082B" w:rsidRDefault="008B082B" w:rsidP="008B082B">
      <w:pPr>
        <w:spacing w:line="268" w:lineRule="auto"/>
        <w:ind w:left="260" w:right="260"/>
        <w:jc w:val="both"/>
        <w:rPr>
          <w:rFonts w:ascii="Arial" w:eastAsia="Arial" w:hAnsi="Arial"/>
          <w:color w:val="3B3838"/>
        </w:rPr>
      </w:pPr>
      <w:r>
        <w:rPr>
          <w:rFonts w:ascii="Arial" w:eastAsia="Arial" w:hAnsi="Arial"/>
          <w:color w:val="3B3838"/>
          <w:highlight w:val="lightGray"/>
        </w:rPr>
        <w:t xml:space="preserve">El proponente solo puede acreditar la experiencia que ha obtenido y no </w:t>
      </w:r>
      <w:proofErr w:type="gramStart"/>
      <w:r>
        <w:rPr>
          <w:rFonts w:ascii="Arial" w:eastAsia="Arial" w:hAnsi="Arial"/>
          <w:color w:val="3B3838"/>
          <w:highlight w:val="lightGray"/>
        </w:rPr>
        <w:t>la experiencia de su matriz, subsidiarias o integrantes</w:t>
      </w:r>
      <w:proofErr w:type="gramEnd"/>
      <w:r>
        <w:rPr>
          <w:rFonts w:ascii="Arial" w:eastAsia="Arial" w:hAnsi="Arial"/>
          <w:color w:val="3B3838"/>
          <w:highlight w:val="lightGray"/>
        </w:rPr>
        <w:t xml:space="preserve"> del mismo grupo empresarial.</w:t>
      </w:r>
    </w:p>
    <w:p w:rsidR="00002732" w:rsidRDefault="00002732">
      <w:pPr>
        <w:spacing w:line="256" w:lineRule="exact"/>
        <w:rPr>
          <w:rFonts w:ascii="Times New Roman" w:eastAsia="Times New Roman" w:hAnsi="Times New Roman"/>
        </w:rPr>
      </w:pPr>
    </w:p>
    <w:p w:rsidR="00002732" w:rsidRDefault="00E6007A" w:rsidP="006F4417">
      <w:pPr>
        <w:pStyle w:val="Ttulo3"/>
      </w:pPr>
      <w:r>
        <w:t>CARACTERÍSTICAS</w:t>
      </w:r>
      <w:r w:rsidR="00002732">
        <w:t xml:space="preserve"> DE LOS CONTRATOS PRESENTADOS PARA ACREDITAR LA EXPERIENCIA EXIGIDA</w:t>
      </w:r>
    </w:p>
    <w:p w:rsidR="00002732" w:rsidRDefault="00002732">
      <w:pPr>
        <w:spacing w:line="254" w:lineRule="exact"/>
        <w:rPr>
          <w:rFonts w:ascii="Times New Roman" w:eastAsia="Times New Roman" w:hAnsi="Times New Roman"/>
        </w:rPr>
      </w:pPr>
    </w:p>
    <w:p w:rsidR="002258CD" w:rsidRDefault="00D81FCD" w:rsidP="002258CD">
      <w:pPr>
        <w:pBdr>
          <w:top w:val="nil"/>
          <w:left w:val="nil"/>
          <w:bottom w:val="nil"/>
          <w:right w:val="nil"/>
          <w:between w:val="nil"/>
        </w:pBdr>
        <w:ind w:left="284" w:right="51" w:hanging="2"/>
        <w:jc w:val="both"/>
        <w:rPr>
          <w:rFonts w:ascii="Arial" w:eastAsia="Arial" w:hAnsi="Arial"/>
          <w:color w:val="000000"/>
          <w:highlight w:val="lightGray"/>
        </w:rPr>
      </w:pPr>
      <w:sdt>
        <w:sdtPr>
          <w:tag w:val="goog_rdk_110"/>
          <w:id w:val="-819344319"/>
        </w:sdtPr>
        <w:sdtEndPr/>
        <w:sdtContent>
          <w:ins w:id="136" w:author="Cuenta Microsoft" w:date="2022-02-22T08:43:00Z">
            <w:r w:rsidR="002258CD">
              <w:rPr>
                <w:rFonts w:ascii="Arial" w:eastAsia="Arial" w:hAnsi="Arial"/>
                <w:i/>
                <w:color w:val="000000"/>
                <w:highlight w:val="lightGray"/>
              </w:rPr>
              <w:t>[Las siguientes regulaciones aplican para los procesos de selección cuyo aviso de convocatoria se publique a partir del 24 de marzo de 2022. Articulo 8 Decreto 1860 de 2022]</w:t>
            </w:r>
          </w:ins>
        </w:sdtContent>
      </w:sdt>
    </w:p>
    <w:p w:rsidR="002258CD" w:rsidRDefault="002258CD" w:rsidP="002258CD">
      <w:pPr>
        <w:pBdr>
          <w:top w:val="nil"/>
          <w:left w:val="nil"/>
          <w:bottom w:val="nil"/>
          <w:right w:val="nil"/>
          <w:between w:val="nil"/>
        </w:pBdr>
        <w:ind w:left="284" w:hanging="2"/>
        <w:rPr>
          <w:rFonts w:ascii="Arial" w:eastAsia="Arial" w:hAnsi="Arial"/>
          <w:color w:val="000000"/>
          <w:highlight w:val="lightGray"/>
        </w:rPr>
      </w:pPr>
    </w:p>
    <w:p w:rsidR="002258CD" w:rsidRDefault="00D81FCD" w:rsidP="002258CD">
      <w:pPr>
        <w:pBdr>
          <w:top w:val="nil"/>
          <w:left w:val="nil"/>
          <w:bottom w:val="nil"/>
          <w:right w:val="nil"/>
          <w:between w:val="nil"/>
        </w:pBdr>
        <w:ind w:left="284" w:right="51" w:hanging="2"/>
        <w:jc w:val="both"/>
        <w:rPr>
          <w:rFonts w:ascii="Arial" w:eastAsia="Arial" w:hAnsi="Arial"/>
          <w:color w:val="000000"/>
          <w:highlight w:val="lightGray"/>
        </w:rPr>
      </w:pPr>
      <w:sdt>
        <w:sdtPr>
          <w:tag w:val="goog_rdk_112"/>
          <w:id w:val="1404646189"/>
        </w:sdtPr>
        <w:sdtEndPr/>
        <w:sdtContent>
          <w:ins w:id="137" w:author="Cuenta Microsoft" w:date="2022-02-22T08:43:00Z">
            <w:r w:rsidR="002258CD">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2258CD">
              <w:rPr>
                <w:rFonts w:ascii="Arial" w:eastAsia="Arial" w:hAnsi="Arial"/>
                <w:i/>
                <w:color w:val="000000"/>
                <w:highlight w:val="lightGray"/>
              </w:rPr>
              <w:t>Mipymes</w:t>
            </w:r>
            <w:proofErr w:type="spellEnd"/>
            <w:r w:rsidR="002258CD">
              <w:rPr>
                <w:rFonts w:ascii="Arial" w:eastAsia="Arial" w:hAnsi="Arial"/>
                <w:i/>
                <w:color w:val="000000"/>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ins>
        </w:sdtContent>
      </w:sdt>
    </w:p>
    <w:p w:rsidR="002258CD" w:rsidRDefault="002258CD" w:rsidP="002258CD">
      <w:pPr>
        <w:pBdr>
          <w:top w:val="nil"/>
          <w:left w:val="nil"/>
          <w:bottom w:val="nil"/>
          <w:right w:val="nil"/>
          <w:between w:val="nil"/>
        </w:pBdr>
        <w:ind w:left="284" w:right="51" w:hanging="2"/>
        <w:jc w:val="both"/>
        <w:rPr>
          <w:rFonts w:ascii="Arial" w:eastAsia="Arial" w:hAnsi="Arial"/>
          <w:color w:val="000000"/>
          <w:highlight w:val="lightGray"/>
        </w:rPr>
      </w:pPr>
    </w:p>
    <w:p w:rsidR="002258CD" w:rsidRDefault="00D81FCD" w:rsidP="002258CD">
      <w:pPr>
        <w:pBdr>
          <w:top w:val="nil"/>
          <w:left w:val="nil"/>
          <w:bottom w:val="nil"/>
          <w:right w:val="nil"/>
          <w:between w:val="nil"/>
        </w:pBdr>
        <w:ind w:left="284" w:right="51" w:hanging="2"/>
        <w:jc w:val="both"/>
        <w:rPr>
          <w:rFonts w:ascii="Arial" w:eastAsia="Arial" w:hAnsi="Arial"/>
          <w:color w:val="000000"/>
          <w:highlight w:val="lightGray"/>
        </w:rPr>
      </w:pPr>
      <w:sdt>
        <w:sdtPr>
          <w:tag w:val="goog_rdk_114"/>
          <w:id w:val="-1516918219"/>
        </w:sdtPr>
        <w:sdtEndPr/>
        <w:sdtContent>
          <w:ins w:id="138" w:author="Cuenta Microsoft" w:date="2022-02-22T08:43:00Z">
            <w:r w:rsidR="002258CD">
              <w:rPr>
                <w:rFonts w:ascii="Arial" w:eastAsia="Arial" w:hAnsi="Arial"/>
                <w:i/>
                <w:color w:val="000000"/>
                <w:highlight w:val="lightGray"/>
              </w:rPr>
              <w:t xml:space="preserve">Al momento de fijar estos requisitos de experiencia se deben respetar las condiciones habilitantes requeridas para el cumplimiento adecuado del contrato, teniendo en cuenta alcance y obligaciones </w:t>
            </w:r>
          </w:ins>
        </w:sdtContent>
      </w:sdt>
    </w:p>
    <w:p w:rsidR="002258CD" w:rsidRDefault="002258CD" w:rsidP="002258CD">
      <w:pPr>
        <w:pBdr>
          <w:top w:val="nil"/>
          <w:left w:val="nil"/>
          <w:bottom w:val="nil"/>
          <w:right w:val="nil"/>
          <w:between w:val="nil"/>
        </w:pBdr>
        <w:ind w:left="284" w:right="51" w:hanging="2"/>
        <w:jc w:val="both"/>
        <w:rPr>
          <w:rFonts w:ascii="Arial" w:eastAsia="Arial" w:hAnsi="Arial"/>
          <w:color w:val="000000"/>
          <w:highlight w:val="lightGray"/>
        </w:rPr>
      </w:pPr>
    </w:p>
    <w:p w:rsidR="002258CD" w:rsidRDefault="00D81FCD" w:rsidP="002258CD">
      <w:pPr>
        <w:pBdr>
          <w:top w:val="nil"/>
          <w:left w:val="nil"/>
          <w:bottom w:val="nil"/>
          <w:right w:val="nil"/>
          <w:between w:val="nil"/>
        </w:pBdr>
        <w:ind w:left="284" w:right="51" w:hanging="2"/>
        <w:jc w:val="both"/>
        <w:rPr>
          <w:rFonts w:ascii="Arial" w:eastAsia="Arial" w:hAnsi="Arial"/>
          <w:color w:val="000000"/>
          <w:highlight w:val="lightGray"/>
        </w:rPr>
      </w:pPr>
      <w:sdt>
        <w:sdtPr>
          <w:tag w:val="goog_rdk_116"/>
          <w:id w:val="119965850"/>
        </w:sdtPr>
        <w:sdtEndPr/>
        <w:sdtContent>
          <w:ins w:id="139" w:author="Cuenta Microsoft" w:date="2022-02-22T08:43:00Z">
            <w:r w:rsidR="002258CD">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2258CD">
              <w:rPr>
                <w:rFonts w:ascii="Arial" w:eastAsia="Arial" w:hAnsi="Arial"/>
                <w:i/>
                <w:color w:val="000000"/>
                <w:highlight w:val="lightGray"/>
              </w:rPr>
              <w:t>Mipymes</w:t>
            </w:r>
            <w:proofErr w:type="spellEnd"/>
            <w:r w:rsidR="002258CD">
              <w:rPr>
                <w:rFonts w:ascii="Arial" w:eastAsia="Arial" w:hAnsi="Arial"/>
                <w:i/>
                <w:color w:val="000000"/>
                <w:highlight w:val="lightGray"/>
              </w:rPr>
              <w:t>.]</w:t>
            </w:r>
          </w:ins>
        </w:sdtContent>
      </w:sdt>
    </w:p>
    <w:p w:rsidR="002258CD" w:rsidRDefault="002258CD">
      <w:pPr>
        <w:spacing w:line="254" w:lineRule="exact"/>
        <w:rPr>
          <w:rFonts w:ascii="Times New Roman" w:eastAsia="Times New Roman" w:hAnsi="Times New Roman"/>
        </w:rPr>
      </w:pPr>
    </w:p>
    <w:p w:rsidR="00002732" w:rsidRPr="000C6AF6" w:rsidRDefault="00002732">
      <w:pPr>
        <w:spacing w:line="0" w:lineRule="atLeast"/>
        <w:ind w:left="260"/>
        <w:rPr>
          <w:rFonts w:ascii="Arial" w:eastAsia="Arial" w:hAnsi="Arial"/>
          <w:color w:val="3B3838"/>
        </w:rPr>
      </w:pPr>
      <w:r w:rsidRPr="000C6AF6">
        <w:rPr>
          <w:rFonts w:ascii="Arial" w:eastAsia="Arial" w:hAnsi="Arial"/>
          <w:color w:val="3B3838"/>
        </w:rPr>
        <w:t>Los contratos por acreditar deberán cumplir las siguientes características:</w:t>
      </w:r>
    </w:p>
    <w:p w:rsidR="00002732" w:rsidRPr="000C6AF6" w:rsidRDefault="00002732">
      <w:pPr>
        <w:spacing w:line="284" w:lineRule="exact"/>
        <w:rPr>
          <w:rFonts w:ascii="Times New Roman" w:eastAsia="Times New Roman" w:hAnsi="Times New Roman"/>
        </w:rPr>
      </w:pPr>
    </w:p>
    <w:p w:rsidR="00002732" w:rsidRPr="000C6AF6" w:rsidRDefault="00002732" w:rsidP="004F3336">
      <w:pPr>
        <w:numPr>
          <w:ilvl w:val="0"/>
          <w:numId w:val="11"/>
        </w:numPr>
        <w:tabs>
          <w:tab w:val="left" w:pos="980"/>
        </w:tabs>
        <w:spacing w:line="264" w:lineRule="auto"/>
        <w:ind w:left="980" w:right="260" w:hanging="358"/>
        <w:rPr>
          <w:rFonts w:ascii="Arial" w:eastAsia="Arial" w:hAnsi="Arial"/>
          <w:color w:val="3B3838"/>
        </w:rPr>
      </w:pPr>
      <w:r w:rsidRPr="000C6AF6">
        <w:rPr>
          <w:rFonts w:ascii="Arial" w:eastAsia="Arial" w:hAnsi="Arial"/>
          <w:color w:val="3B3838"/>
        </w:rPr>
        <w:t xml:space="preserve">Que las actividades ejecutadas correspondan a </w:t>
      </w:r>
      <w:r w:rsidRPr="000C6AF6">
        <w:rPr>
          <w:rFonts w:ascii="Arial" w:eastAsia="Arial" w:hAnsi="Arial"/>
          <w:color w:val="3B3838"/>
          <w:highlight w:val="lightGray"/>
        </w:rPr>
        <w:t xml:space="preserve">[Actividad o actividades señaladas en la </w:t>
      </w:r>
      <w:hyperlink w:anchor="page49" w:history="1">
        <w:r w:rsidRPr="000C6AF6">
          <w:rPr>
            <w:rFonts w:ascii="Arial" w:eastAsia="Arial" w:hAnsi="Arial"/>
            <w:color w:val="3B3838"/>
            <w:highlight w:val="lightGray"/>
          </w:rPr>
          <w:t>Matriz 1 – Experiencia</w:t>
        </w:r>
        <w:proofErr w:type="gramStart"/>
        <w:r w:rsidRPr="000C6AF6">
          <w:rPr>
            <w:rFonts w:ascii="Arial" w:eastAsia="Arial" w:hAnsi="Arial"/>
            <w:color w:val="3B3838"/>
            <w:highlight w:val="lightGray"/>
          </w:rPr>
          <w:t xml:space="preserve">] </w:t>
        </w:r>
        <w:proofErr w:type="gramEnd"/>
      </w:hyperlink>
      <w:r w:rsidRPr="000C6AF6">
        <w:rPr>
          <w:rFonts w:ascii="Arial" w:eastAsia="Arial" w:hAnsi="Arial"/>
          <w:color w:val="3B3838"/>
        </w:rPr>
        <w:t>.</w:t>
      </w:r>
    </w:p>
    <w:p w:rsidR="00002732" w:rsidRDefault="00002732">
      <w:pPr>
        <w:spacing w:line="262" w:lineRule="exact"/>
        <w:rPr>
          <w:rFonts w:ascii="Arial" w:eastAsia="Arial" w:hAnsi="Arial"/>
          <w:color w:val="3B3838"/>
          <w:highlight w:val="lightGray"/>
        </w:rPr>
      </w:pPr>
    </w:p>
    <w:p w:rsidR="00002732" w:rsidRDefault="00002732" w:rsidP="004F3336">
      <w:pPr>
        <w:numPr>
          <w:ilvl w:val="0"/>
          <w:numId w:val="11"/>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 xml:space="preserve">Estar relacionados en el </w:t>
      </w:r>
      <w:hyperlink w:anchor="page49" w:history="1">
        <w:r>
          <w:rPr>
            <w:rFonts w:ascii="Arial" w:eastAsia="Arial" w:hAnsi="Arial"/>
            <w:color w:val="3B3838"/>
          </w:rPr>
          <w:t xml:space="preserve">Formato 3 – Experiencia </w:t>
        </w:r>
      </w:hyperlink>
      <w:r>
        <w:rPr>
          <w:rFonts w:ascii="Arial" w:eastAsia="Arial" w:hAnsi="Arial"/>
          <w:color w:val="3B3838"/>
        </w:rPr>
        <w:t xml:space="preserve">con el número consecutivo del contrato en el RUP. Los Proponentes Plurales deberán indicar qué integrante aporta cada uno de los contratos señalados en el </w:t>
      </w:r>
      <w:hyperlink w:anchor="page49" w:history="1">
        <w:r>
          <w:rPr>
            <w:rFonts w:ascii="Arial" w:eastAsia="Arial" w:hAnsi="Arial"/>
            <w:color w:val="3B3838"/>
          </w:rPr>
          <w:t xml:space="preserve">Formato 3 – Experiencia. </w:t>
        </w:r>
      </w:hyperlink>
      <w:r>
        <w:rPr>
          <w:rFonts w:ascii="Arial" w:eastAsia="Arial" w:hAnsi="Arial"/>
          <w:color w:val="3B3838"/>
        </w:rPr>
        <w:t>Este documento deberá ser presentado por el Proponente Plural y no por cada integrante.</w:t>
      </w:r>
    </w:p>
    <w:p w:rsidR="00002732" w:rsidRDefault="00002732">
      <w:pPr>
        <w:spacing w:line="256" w:lineRule="exact"/>
        <w:rPr>
          <w:rFonts w:ascii="Arial" w:eastAsia="Arial" w:hAnsi="Arial"/>
          <w:color w:val="3B3838"/>
        </w:rPr>
      </w:pPr>
    </w:p>
    <w:p w:rsidR="00233F7C" w:rsidRPr="00233F7C" w:rsidRDefault="00233F7C" w:rsidP="00233F7C">
      <w:pPr>
        <w:ind w:left="993" w:right="288"/>
        <w:jc w:val="both"/>
        <w:rPr>
          <w:rFonts w:ascii="Arial" w:hAnsi="Arial"/>
          <w:lang w:val="es-MX"/>
        </w:rPr>
      </w:pPr>
      <w:r w:rsidRPr="00233F7C">
        <w:rPr>
          <w:rFonts w:ascii="Arial" w:hAnsi="Arial"/>
          <w:lang w:val="es-MX"/>
        </w:rPr>
        <w:t xml:space="preserve">El hecho de que el proponente no aporte el “Formato 3 - Experiencia” en ningún caso será motivo para rechazar la oferta. La subsanación de este requisito podrá realizarse en los términos del numeral 1.6. Mientras esté pendiente la subsanación del requisito, y en caso de que este no se subsane, la entidad tendrá en cuenta para la evaluación los </w:t>
      </w:r>
      <w:r w:rsidR="00C70053">
        <w:rPr>
          <w:rFonts w:ascii="Arial" w:hAnsi="Arial"/>
          <w:lang w:val="es-MX"/>
        </w:rPr>
        <w:t>diez</w:t>
      </w:r>
      <w:r w:rsidRPr="00233F7C">
        <w:rPr>
          <w:rFonts w:ascii="Arial" w:hAnsi="Arial"/>
          <w:lang w:val="es-MX"/>
        </w:rPr>
        <w:t xml:space="preserve"> (</w:t>
      </w:r>
      <w:r w:rsidR="00C70053">
        <w:rPr>
          <w:rFonts w:ascii="Arial" w:hAnsi="Arial"/>
          <w:lang w:val="es-MX"/>
        </w:rPr>
        <w:t>10</w:t>
      </w:r>
      <w:r w:rsidRPr="00233F7C">
        <w:rPr>
          <w:rFonts w:ascii="Arial" w:hAnsi="Arial"/>
          <w:lang w:val="es-MX"/>
        </w:rPr>
        <w:t>) contratos aportados de mayor valor.</w:t>
      </w:r>
    </w:p>
    <w:p w:rsidR="00233F7C" w:rsidRDefault="00233F7C">
      <w:pPr>
        <w:spacing w:line="256" w:lineRule="exact"/>
        <w:rPr>
          <w:ins w:id="140" w:author="Cuenta Microsoft" w:date="2022-02-24T16:10:00Z"/>
          <w:rFonts w:ascii="Arial" w:eastAsia="Arial" w:hAnsi="Arial"/>
          <w:color w:val="3B3838"/>
        </w:rPr>
      </w:pPr>
    </w:p>
    <w:p w:rsidR="001553EB" w:rsidRDefault="00D81FCD" w:rsidP="001553EB">
      <w:pPr>
        <w:pBdr>
          <w:top w:val="nil"/>
          <w:left w:val="nil"/>
          <w:bottom w:val="nil"/>
          <w:right w:val="nil"/>
          <w:between w:val="nil"/>
        </w:pBdr>
        <w:tabs>
          <w:tab w:val="left" w:pos="993"/>
        </w:tabs>
        <w:ind w:left="993" w:right="51" w:hanging="2"/>
        <w:jc w:val="both"/>
        <w:rPr>
          <w:ins w:id="141" w:author="Cuenta Microsoft" w:date="2022-02-24T16:11:00Z"/>
          <w:rFonts w:ascii="Arial" w:eastAsia="Arial" w:hAnsi="Arial"/>
          <w:color w:val="000000"/>
          <w:highlight w:val="lightGray"/>
        </w:rPr>
      </w:pPr>
      <w:customXmlInsRangeStart w:id="142" w:author="Cuenta Microsoft" w:date="2022-02-24T16:11:00Z"/>
      <w:sdt>
        <w:sdtPr>
          <w:tag w:val="goog_rdk_118"/>
          <w:id w:val="-624461969"/>
        </w:sdtPr>
        <w:sdtEndPr/>
        <w:sdtContent>
          <w:customXmlInsRangeEnd w:id="142"/>
          <w:ins w:id="143" w:author="Cuenta Microsoft" w:date="2022-02-24T16:11:00Z">
            <w:r w:rsidR="001553EB">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customXmlInsRangeStart w:id="144" w:author="Cuenta Microsoft" w:date="2022-02-24T16:11:00Z"/>
        </w:sdtContent>
      </w:sdt>
      <w:customXmlInsRangeEnd w:id="144"/>
    </w:p>
    <w:p w:rsidR="001553EB" w:rsidRDefault="001553EB" w:rsidP="001553EB">
      <w:pPr>
        <w:pBdr>
          <w:top w:val="nil"/>
          <w:left w:val="nil"/>
          <w:bottom w:val="nil"/>
          <w:right w:val="nil"/>
          <w:between w:val="nil"/>
        </w:pBdr>
        <w:tabs>
          <w:tab w:val="left" w:pos="993"/>
        </w:tabs>
        <w:ind w:left="993" w:right="51" w:hanging="2"/>
        <w:jc w:val="both"/>
        <w:rPr>
          <w:ins w:id="145" w:author="Cuenta Microsoft" w:date="2022-02-24T16:11:00Z"/>
          <w:rFonts w:ascii="Arial" w:eastAsia="Arial" w:hAnsi="Arial"/>
          <w:color w:val="000000"/>
          <w:highlight w:val="lightGray"/>
        </w:rPr>
      </w:pPr>
    </w:p>
    <w:p w:rsidR="001553EB" w:rsidRDefault="00D81FCD" w:rsidP="001553EB">
      <w:pPr>
        <w:pBdr>
          <w:top w:val="nil"/>
          <w:left w:val="nil"/>
          <w:bottom w:val="nil"/>
          <w:right w:val="nil"/>
          <w:between w:val="nil"/>
        </w:pBdr>
        <w:tabs>
          <w:tab w:val="left" w:pos="993"/>
        </w:tabs>
        <w:ind w:left="993" w:hanging="2"/>
        <w:jc w:val="both"/>
        <w:rPr>
          <w:ins w:id="146" w:author="Cuenta Microsoft" w:date="2022-02-24T16:11:00Z"/>
          <w:rFonts w:ascii="Arial" w:eastAsia="Arial" w:hAnsi="Arial"/>
          <w:color w:val="000000"/>
        </w:rPr>
      </w:pPr>
      <w:customXmlInsRangeStart w:id="147" w:author="Cuenta Microsoft" w:date="2022-02-24T16:11:00Z"/>
      <w:sdt>
        <w:sdtPr>
          <w:tag w:val="goog_rdk_120"/>
          <w:id w:val="919754049"/>
        </w:sdtPr>
        <w:sdtEndPr/>
        <w:sdtContent>
          <w:customXmlInsRangeEnd w:id="147"/>
          <w:ins w:id="148" w:author="Cuenta Microsoft" w:date="2022-02-24T16:11:00Z">
            <w:r w:rsidR="001553EB">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1553EB">
              <w:rPr>
                <w:rFonts w:ascii="Arial" w:eastAsia="Arial" w:hAnsi="Arial"/>
                <w:color w:val="000000"/>
                <w:highlight w:val="lightGray"/>
              </w:rPr>
              <w:t>XXXX (X)</w:t>
            </w:r>
            <w:r w:rsidR="001553EB">
              <w:rPr>
                <w:rFonts w:ascii="Arial" w:eastAsia="Arial" w:hAnsi="Arial"/>
                <w:color w:val="000000"/>
              </w:rPr>
              <w:t xml:space="preserve"> contratos </w:t>
            </w:r>
            <w:r w:rsidR="001553EB">
              <w:rPr>
                <w:rFonts w:ascii="Arial" w:eastAsia="Arial" w:hAnsi="Arial"/>
                <w:color w:val="000000"/>
                <w:highlight w:val="lightGray"/>
              </w:rPr>
              <w:t>para el respectivo lote</w:t>
            </w:r>
            <w:r w:rsidR="001553EB">
              <w:rPr>
                <w:rFonts w:ascii="Arial" w:eastAsia="Arial" w:hAnsi="Arial"/>
                <w:color w:val="000000"/>
              </w:rPr>
              <w:t xml:space="preserve">. De darse el caso enunciado en el segundo párrafo de este literal, en emprendimientos y empresas de mujeres, se entenderá que para esos efectos se trata de máximo de </w:t>
            </w:r>
            <w:r w:rsidR="001553EB">
              <w:rPr>
                <w:rFonts w:ascii="Arial" w:eastAsia="Arial" w:hAnsi="Arial"/>
                <w:color w:val="000000"/>
                <w:highlight w:val="lightGray"/>
              </w:rPr>
              <w:t>XXXX (X)</w:t>
            </w:r>
            <w:r w:rsidR="001553EB">
              <w:rPr>
                <w:rFonts w:ascii="Arial" w:eastAsia="Arial" w:hAnsi="Arial"/>
                <w:color w:val="000000"/>
              </w:rPr>
              <w:t xml:space="preserve"> contratos </w:t>
            </w:r>
            <w:r w:rsidR="001553EB">
              <w:rPr>
                <w:rFonts w:ascii="Arial" w:eastAsia="Arial" w:hAnsi="Arial"/>
                <w:color w:val="000000"/>
                <w:highlight w:val="lightGray"/>
              </w:rPr>
              <w:t>para el respectivo lote</w:t>
            </w:r>
            <w:r w:rsidR="001553EB">
              <w:rPr>
                <w:rFonts w:ascii="Arial" w:eastAsia="Arial" w:hAnsi="Arial"/>
                <w:color w:val="000000"/>
              </w:rPr>
              <w:t xml:space="preserve">. </w:t>
            </w:r>
          </w:ins>
          <w:customXmlInsRangeStart w:id="149" w:author="Cuenta Microsoft" w:date="2022-02-24T16:11:00Z"/>
        </w:sdtContent>
      </w:sdt>
      <w:customXmlInsRangeEnd w:id="149"/>
    </w:p>
    <w:p w:rsidR="001553EB" w:rsidRDefault="001553EB" w:rsidP="001553EB">
      <w:pPr>
        <w:pBdr>
          <w:top w:val="nil"/>
          <w:left w:val="nil"/>
          <w:bottom w:val="nil"/>
          <w:right w:val="nil"/>
          <w:between w:val="nil"/>
        </w:pBdr>
        <w:tabs>
          <w:tab w:val="left" w:pos="993"/>
        </w:tabs>
        <w:ind w:left="993" w:hanging="2"/>
        <w:rPr>
          <w:ins w:id="150" w:author="Cuenta Microsoft" w:date="2022-02-24T16:11:00Z"/>
          <w:rFonts w:ascii="Arial" w:eastAsia="Arial" w:hAnsi="Arial"/>
          <w:color w:val="000000"/>
        </w:rPr>
      </w:pPr>
    </w:p>
    <w:p w:rsidR="001553EB" w:rsidRDefault="00D81FCD" w:rsidP="001553EB">
      <w:pPr>
        <w:pBdr>
          <w:top w:val="nil"/>
          <w:left w:val="nil"/>
          <w:bottom w:val="nil"/>
          <w:right w:val="nil"/>
          <w:between w:val="nil"/>
        </w:pBdr>
        <w:tabs>
          <w:tab w:val="left" w:pos="993"/>
        </w:tabs>
        <w:ind w:left="993" w:right="51" w:hanging="2"/>
        <w:jc w:val="both"/>
        <w:rPr>
          <w:ins w:id="151" w:author="Cuenta Microsoft" w:date="2022-02-24T16:11:00Z"/>
          <w:rFonts w:ascii="Arial" w:eastAsia="Arial" w:hAnsi="Arial"/>
          <w:color w:val="000000"/>
          <w:highlight w:val="lightGray"/>
        </w:rPr>
      </w:pPr>
      <w:customXmlInsRangeStart w:id="152" w:author="Cuenta Microsoft" w:date="2022-02-24T16:11:00Z"/>
      <w:sdt>
        <w:sdtPr>
          <w:tag w:val="goog_rdk_122"/>
          <w:id w:val="-350800657"/>
        </w:sdtPr>
        <w:sdtEndPr/>
        <w:sdtContent>
          <w:customXmlInsRangeEnd w:id="152"/>
          <w:ins w:id="153" w:author="Cuenta Microsoft" w:date="2022-02-24T16:11:00Z">
            <w:r w:rsidR="001553EB">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1553EB">
              <w:rPr>
                <w:rFonts w:ascii="Arial" w:eastAsia="Arial" w:hAnsi="Arial"/>
                <w:i/>
                <w:color w:val="000000"/>
                <w:highlight w:val="lightGray"/>
              </w:rPr>
              <w:t>Mipymes</w:t>
            </w:r>
            <w:proofErr w:type="spellEnd"/>
            <w:r w:rsidR="001553EB">
              <w:rPr>
                <w:rFonts w:ascii="Arial" w:eastAsia="Arial" w:hAnsi="Arial"/>
                <w:i/>
                <w:color w:val="000000"/>
                <w:highlight w:val="lightGray"/>
              </w:rPr>
              <w:t>, utilice el siguiente párrafo, en caso contrario elimínelo]</w:t>
            </w:r>
          </w:ins>
          <w:customXmlInsRangeStart w:id="154" w:author="Cuenta Microsoft" w:date="2022-02-24T16:11:00Z"/>
        </w:sdtContent>
      </w:sdt>
      <w:customXmlInsRangeEnd w:id="154"/>
    </w:p>
    <w:p w:rsidR="001553EB" w:rsidRDefault="001553EB" w:rsidP="001553EB">
      <w:pPr>
        <w:pBdr>
          <w:top w:val="nil"/>
          <w:left w:val="nil"/>
          <w:bottom w:val="nil"/>
          <w:right w:val="nil"/>
          <w:between w:val="nil"/>
        </w:pBdr>
        <w:tabs>
          <w:tab w:val="left" w:pos="993"/>
        </w:tabs>
        <w:ind w:left="993" w:right="51" w:hanging="2"/>
        <w:jc w:val="both"/>
        <w:rPr>
          <w:ins w:id="155" w:author="Cuenta Microsoft" w:date="2022-02-24T16:11:00Z"/>
          <w:rFonts w:ascii="Arial" w:eastAsia="Arial" w:hAnsi="Arial"/>
          <w:color w:val="000000"/>
          <w:highlight w:val="lightGray"/>
        </w:rPr>
      </w:pPr>
    </w:p>
    <w:p w:rsidR="001553EB" w:rsidRDefault="00D81FCD" w:rsidP="001553EB">
      <w:pPr>
        <w:pBdr>
          <w:top w:val="nil"/>
          <w:left w:val="nil"/>
          <w:bottom w:val="nil"/>
          <w:right w:val="nil"/>
          <w:between w:val="nil"/>
        </w:pBdr>
        <w:tabs>
          <w:tab w:val="left" w:pos="993"/>
        </w:tabs>
        <w:ind w:left="993" w:hanging="2"/>
        <w:jc w:val="both"/>
        <w:rPr>
          <w:ins w:id="156" w:author="Cuenta Microsoft" w:date="2022-02-24T16:11:00Z"/>
          <w:rFonts w:ascii="Arial" w:eastAsia="Arial" w:hAnsi="Arial"/>
          <w:color w:val="000000"/>
        </w:rPr>
      </w:pPr>
      <w:customXmlInsRangeStart w:id="157" w:author="Cuenta Microsoft" w:date="2022-02-24T16:11:00Z"/>
      <w:sdt>
        <w:sdtPr>
          <w:tag w:val="goog_rdk_124"/>
          <w:id w:val="404816585"/>
        </w:sdtPr>
        <w:sdtEndPr/>
        <w:sdtContent>
          <w:customXmlInsRangeEnd w:id="157"/>
          <w:ins w:id="158" w:author="Cuenta Microsoft" w:date="2022-02-24T16:11:00Z">
            <w:r w:rsidR="001553EB">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1553EB">
              <w:rPr>
                <w:rFonts w:ascii="Arial" w:eastAsia="Arial" w:hAnsi="Arial"/>
                <w:color w:val="000000"/>
              </w:rPr>
              <w:t>Mipymes</w:t>
            </w:r>
            <w:proofErr w:type="spellEnd"/>
            <w:r w:rsidR="001553EB">
              <w:rPr>
                <w:rFonts w:ascii="Arial" w:eastAsia="Arial" w:hAnsi="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001553EB">
              <w:rPr>
                <w:rFonts w:ascii="Arial" w:eastAsia="Arial" w:hAnsi="Arial"/>
                <w:color w:val="000000"/>
              </w:rPr>
              <w:t>Mipymes</w:t>
            </w:r>
            <w:proofErr w:type="spellEnd"/>
            <w:r w:rsidR="001553EB">
              <w:rPr>
                <w:rFonts w:ascii="Arial" w:eastAsia="Arial" w:hAnsi="Arial"/>
                <w:color w:val="000000"/>
              </w:rPr>
              <w:t xml:space="preserve"> deberán aportar la experiencia en un máximo de </w:t>
            </w:r>
            <w:r w:rsidR="001553EB">
              <w:rPr>
                <w:rFonts w:ascii="Arial" w:eastAsia="Arial" w:hAnsi="Arial"/>
                <w:color w:val="000000"/>
                <w:highlight w:val="lightGray"/>
              </w:rPr>
              <w:t>XXXX (X</w:t>
            </w:r>
            <w:r w:rsidR="001553EB">
              <w:rPr>
                <w:rFonts w:ascii="Arial" w:eastAsia="Arial" w:hAnsi="Arial"/>
                <w:color w:val="000000"/>
              </w:rPr>
              <w:t xml:space="preserve">) contratos </w:t>
            </w:r>
            <w:r w:rsidR="001553EB">
              <w:rPr>
                <w:rFonts w:ascii="Arial" w:eastAsia="Arial" w:hAnsi="Arial"/>
                <w:color w:val="000000"/>
                <w:highlight w:val="lightGray"/>
              </w:rPr>
              <w:t>para el respectivo lote</w:t>
            </w:r>
            <w:r w:rsidR="001553EB">
              <w:rPr>
                <w:rFonts w:ascii="Arial" w:eastAsia="Arial" w:hAnsi="Arial"/>
                <w:color w:val="000000"/>
              </w:rPr>
              <w:t>.</w:t>
            </w:r>
            <w:r w:rsidR="001553EB" w:rsidRPr="009D6033">
              <w:rPr>
                <w:rFonts w:ascii="Arial" w:eastAsia="Arial" w:hAnsi="Arial"/>
                <w:color w:val="000000"/>
              </w:rPr>
              <w:t xml:space="preserve"> </w:t>
            </w:r>
            <w:r w:rsidR="001553EB">
              <w:rPr>
                <w:rFonts w:ascii="Arial" w:eastAsia="Arial" w:hAnsi="Arial"/>
                <w:color w:val="000000"/>
              </w:rPr>
              <w:t xml:space="preserve">De darse el caso enunciado en el segundo párrafo de este literal, en </w:t>
            </w:r>
            <w:proofErr w:type="spellStart"/>
            <w:r w:rsidR="001553EB">
              <w:rPr>
                <w:rFonts w:ascii="Arial" w:eastAsia="Arial" w:hAnsi="Arial"/>
                <w:color w:val="000000"/>
              </w:rPr>
              <w:t>Mipymes</w:t>
            </w:r>
            <w:proofErr w:type="spellEnd"/>
            <w:r w:rsidR="001553EB">
              <w:rPr>
                <w:rFonts w:ascii="Arial" w:eastAsia="Arial" w:hAnsi="Arial"/>
                <w:color w:val="000000"/>
              </w:rPr>
              <w:t xml:space="preserve">, se entenderá que para esos efectos se trata de máximo de </w:t>
            </w:r>
            <w:r w:rsidR="001553EB">
              <w:rPr>
                <w:rFonts w:ascii="Arial" w:eastAsia="Arial" w:hAnsi="Arial"/>
                <w:color w:val="000000"/>
                <w:highlight w:val="lightGray"/>
              </w:rPr>
              <w:t>XXXX (X)</w:t>
            </w:r>
            <w:r w:rsidR="001553EB">
              <w:rPr>
                <w:rFonts w:ascii="Arial" w:eastAsia="Arial" w:hAnsi="Arial"/>
                <w:color w:val="000000"/>
              </w:rPr>
              <w:t xml:space="preserve"> contratos </w:t>
            </w:r>
            <w:r w:rsidR="001553EB">
              <w:rPr>
                <w:rFonts w:ascii="Arial" w:eastAsia="Arial" w:hAnsi="Arial"/>
                <w:color w:val="000000"/>
                <w:highlight w:val="lightGray"/>
              </w:rPr>
              <w:t>para el respectivo lote</w:t>
            </w:r>
            <w:r w:rsidR="001553EB">
              <w:rPr>
                <w:rFonts w:ascii="Arial" w:eastAsia="Arial" w:hAnsi="Arial"/>
                <w:color w:val="000000"/>
              </w:rPr>
              <w:t>.</w:t>
            </w:r>
          </w:ins>
          <w:customXmlInsRangeStart w:id="159" w:author="Cuenta Microsoft" w:date="2022-02-24T16:11:00Z"/>
        </w:sdtContent>
      </w:sdt>
      <w:customXmlInsRangeEnd w:id="159"/>
    </w:p>
    <w:p w:rsidR="001553EB" w:rsidRDefault="001553EB">
      <w:pPr>
        <w:spacing w:line="256" w:lineRule="exact"/>
        <w:rPr>
          <w:ins w:id="160" w:author="Cuenta Microsoft" w:date="2022-02-24T16:10:00Z"/>
          <w:rFonts w:ascii="Arial" w:eastAsia="Arial" w:hAnsi="Arial"/>
          <w:color w:val="3B3838"/>
        </w:rPr>
      </w:pPr>
    </w:p>
    <w:p w:rsidR="001553EB" w:rsidRDefault="001553EB">
      <w:pPr>
        <w:spacing w:line="256" w:lineRule="exact"/>
        <w:rPr>
          <w:rFonts w:ascii="Arial" w:eastAsia="Arial" w:hAnsi="Arial"/>
          <w:color w:val="3B3838"/>
        </w:rPr>
      </w:pPr>
    </w:p>
    <w:p w:rsidR="00002732" w:rsidRDefault="00222402" w:rsidP="004F3336">
      <w:pPr>
        <w:numPr>
          <w:ilvl w:val="0"/>
          <w:numId w:val="11"/>
        </w:numPr>
        <w:tabs>
          <w:tab w:val="left" w:pos="980"/>
        </w:tabs>
        <w:spacing w:line="270" w:lineRule="auto"/>
        <w:ind w:left="980" w:right="260" w:hanging="358"/>
        <w:jc w:val="both"/>
        <w:rPr>
          <w:rFonts w:ascii="Arial" w:eastAsia="Arial" w:hAnsi="Arial"/>
          <w:color w:val="3B3838"/>
        </w:rPr>
      </w:pPr>
      <w:r w:rsidRPr="00D602BC">
        <w:rPr>
          <w:rFonts w:ascii="Arial" w:eastAsia="Arial" w:hAnsi="Arial"/>
          <w:color w:val="3B3838"/>
        </w:rPr>
        <w:t xml:space="preserve">El proponente podrá acreditar la experiencia con mínimo uno (1) y máximo </w:t>
      </w:r>
      <w:r w:rsidR="00CE3FD2">
        <w:rPr>
          <w:rFonts w:ascii="Arial" w:eastAsia="Arial" w:hAnsi="Arial"/>
          <w:color w:val="3B3838"/>
        </w:rPr>
        <w:t>diez</w:t>
      </w:r>
      <w:r w:rsidRPr="00D602BC">
        <w:rPr>
          <w:rFonts w:ascii="Arial" w:eastAsia="Arial" w:hAnsi="Arial"/>
          <w:color w:val="3B3838"/>
        </w:rPr>
        <w:t xml:space="preserve"> (</w:t>
      </w:r>
      <w:r w:rsidR="00CE3FD2">
        <w:rPr>
          <w:rFonts w:ascii="Arial" w:eastAsia="Arial" w:hAnsi="Arial"/>
          <w:color w:val="3B3838"/>
        </w:rPr>
        <w:t>10</w:t>
      </w:r>
      <w:r w:rsidRPr="00D602BC">
        <w:rPr>
          <w:rFonts w:ascii="Arial" w:eastAsia="Arial" w:hAnsi="Arial"/>
          <w:color w:val="3B3838"/>
        </w:rPr>
        <w:t>)</w:t>
      </w:r>
      <w:r>
        <w:rPr>
          <w:rFonts w:ascii="Arial" w:eastAsia="Arial" w:hAnsi="Arial"/>
          <w:color w:val="3B3838"/>
        </w:rPr>
        <w:t xml:space="preserve"> contratos </w:t>
      </w:r>
      <w:r w:rsidR="00002732">
        <w:rPr>
          <w:rFonts w:ascii="Arial" w:eastAsia="Arial" w:hAnsi="Arial"/>
          <w:color w:val="3B3838"/>
        </w:rPr>
        <w:t xml:space="preserve">los cuales serán evaluados teniendo en cuenta la tabla </w:t>
      </w:r>
      <w:r w:rsidR="00E80295">
        <w:rPr>
          <w:rFonts w:ascii="Arial" w:eastAsia="Arial" w:hAnsi="Arial"/>
          <w:color w:val="3B3838"/>
        </w:rPr>
        <w:t xml:space="preserve">incluida </w:t>
      </w:r>
      <w:r w:rsidR="00002732">
        <w:rPr>
          <w:rFonts w:ascii="Arial" w:eastAsia="Arial" w:hAnsi="Arial"/>
          <w:color w:val="3B3838"/>
        </w:rPr>
        <w:t xml:space="preserve">en el numeral </w:t>
      </w:r>
      <w:hyperlink w:anchor="page25" w:history="1">
        <w:r w:rsidR="00002732">
          <w:rPr>
            <w:rFonts w:ascii="Arial" w:eastAsia="Arial" w:hAnsi="Arial"/>
            <w:color w:val="3B3838"/>
          </w:rPr>
          <w:t xml:space="preserve">3.5.7 </w:t>
        </w:r>
      </w:hyperlink>
      <w:r w:rsidR="00002732">
        <w:rPr>
          <w:rFonts w:ascii="Arial" w:eastAsia="Arial" w:hAnsi="Arial"/>
          <w:color w:val="3B3838"/>
        </w:rPr>
        <w:t>del Pliego de Condiciones, así como el contenido establecido en la Matriz 1 – Experiencia.</w:t>
      </w:r>
    </w:p>
    <w:p w:rsidR="002258CD" w:rsidRDefault="002258CD" w:rsidP="002258CD">
      <w:pPr>
        <w:ind w:left="993" w:hanging="2"/>
        <w:rPr>
          <w:rFonts w:ascii="Arial" w:eastAsia="Arial" w:hAnsi="Arial"/>
          <w:color w:val="3B3838"/>
        </w:rPr>
      </w:pPr>
    </w:p>
    <w:p w:rsidR="002258CD" w:rsidRDefault="00D81FCD" w:rsidP="002258CD">
      <w:pPr>
        <w:pBdr>
          <w:top w:val="nil"/>
          <w:left w:val="nil"/>
          <w:bottom w:val="nil"/>
          <w:right w:val="nil"/>
          <w:between w:val="nil"/>
        </w:pBdr>
        <w:tabs>
          <w:tab w:val="left" w:pos="993"/>
        </w:tabs>
        <w:ind w:left="993" w:right="51" w:hanging="2"/>
        <w:jc w:val="both"/>
        <w:rPr>
          <w:rFonts w:ascii="Arial" w:eastAsia="Arial" w:hAnsi="Arial"/>
          <w:color w:val="000000"/>
          <w:highlight w:val="lightGray"/>
        </w:rPr>
      </w:pPr>
      <w:sdt>
        <w:sdtPr>
          <w:tag w:val="goog_rdk_118"/>
          <w:id w:val="-771618157"/>
        </w:sdtPr>
        <w:sdtEndPr/>
        <w:sdtContent>
          <w:ins w:id="161" w:author="Cuenta Microsoft" w:date="2022-02-22T08:42:00Z">
            <w:r w:rsidR="002258CD">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2258CD" w:rsidRDefault="002258CD" w:rsidP="002258CD">
      <w:pPr>
        <w:pBdr>
          <w:top w:val="nil"/>
          <w:left w:val="nil"/>
          <w:bottom w:val="nil"/>
          <w:right w:val="nil"/>
          <w:between w:val="nil"/>
        </w:pBdr>
        <w:tabs>
          <w:tab w:val="left" w:pos="993"/>
        </w:tabs>
        <w:ind w:left="993" w:right="51" w:hanging="2"/>
        <w:jc w:val="both"/>
        <w:rPr>
          <w:rFonts w:ascii="Arial" w:eastAsia="Arial" w:hAnsi="Arial"/>
          <w:color w:val="000000"/>
          <w:highlight w:val="lightGray"/>
        </w:rPr>
      </w:pPr>
    </w:p>
    <w:p w:rsidR="002258CD" w:rsidRDefault="00D81FCD" w:rsidP="002258CD">
      <w:pPr>
        <w:pBdr>
          <w:top w:val="nil"/>
          <w:left w:val="nil"/>
          <w:bottom w:val="nil"/>
          <w:right w:val="nil"/>
          <w:between w:val="nil"/>
        </w:pBdr>
        <w:tabs>
          <w:tab w:val="left" w:pos="993"/>
        </w:tabs>
        <w:ind w:left="993" w:hanging="2"/>
        <w:jc w:val="both"/>
        <w:rPr>
          <w:rFonts w:ascii="Arial" w:eastAsia="Arial" w:hAnsi="Arial"/>
          <w:color w:val="000000"/>
        </w:rPr>
      </w:pPr>
      <w:sdt>
        <w:sdtPr>
          <w:tag w:val="goog_rdk_120"/>
          <w:id w:val="-156533718"/>
        </w:sdtPr>
        <w:sdtEndPr/>
        <w:sdtContent>
          <w:ins w:id="162" w:author="Cuenta Microsoft" w:date="2022-02-22T08:42:00Z">
            <w:r w:rsidR="002258CD">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2258CD">
              <w:rPr>
                <w:rFonts w:ascii="Arial" w:eastAsia="Arial" w:hAnsi="Arial"/>
                <w:color w:val="000000"/>
                <w:highlight w:val="lightGray"/>
              </w:rPr>
              <w:t>XXXX (X)</w:t>
            </w:r>
            <w:r w:rsidR="002258CD">
              <w:rPr>
                <w:rFonts w:ascii="Arial" w:eastAsia="Arial" w:hAnsi="Arial"/>
                <w:color w:val="000000"/>
              </w:rPr>
              <w:t xml:space="preserve"> contratos </w:t>
            </w:r>
            <w:r w:rsidR="002258CD">
              <w:rPr>
                <w:rFonts w:ascii="Arial" w:eastAsia="Arial" w:hAnsi="Arial"/>
                <w:color w:val="000000"/>
                <w:highlight w:val="lightGray"/>
              </w:rPr>
              <w:t>para el respectivo lote</w:t>
            </w:r>
            <w:r w:rsidR="002258CD">
              <w:rPr>
                <w:rFonts w:ascii="Arial" w:eastAsia="Arial" w:hAnsi="Arial"/>
                <w:color w:val="000000"/>
              </w:rPr>
              <w:t xml:space="preserve">. </w:t>
            </w:r>
          </w:ins>
        </w:sdtContent>
      </w:sdt>
    </w:p>
    <w:p w:rsidR="002258CD" w:rsidRDefault="002258CD" w:rsidP="002258CD">
      <w:pPr>
        <w:pBdr>
          <w:top w:val="nil"/>
          <w:left w:val="nil"/>
          <w:bottom w:val="nil"/>
          <w:right w:val="nil"/>
          <w:between w:val="nil"/>
        </w:pBdr>
        <w:tabs>
          <w:tab w:val="left" w:pos="993"/>
        </w:tabs>
        <w:ind w:left="993" w:hanging="2"/>
        <w:rPr>
          <w:rFonts w:ascii="Arial" w:eastAsia="Arial" w:hAnsi="Arial"/>
          <w:color w:val="000000"/>
        </w:rPr>
      </w:pPr>
    </w:p>
    <w:p w:rsidR="002258CD" w:rsidRDefault="00D81FCD" w:rsidP="002258CD">
      <w:pPr>
        <w:pBdr>
          <w:top w:val="nil"/>
          <w:left w:val="nil"/>
          <w:bottom w:val="nil"/>
          <w:right w:val="nil"/>
          <w:between w:val="nil"/>
        </w:pBdr>
        <w:tabs>
          <w:tab w:val="left" w:pos="993"/>
        </w:tabs>
        <w:ind w:left="993" w:right="51" w:hanging="2"/>
        <w:jc w:val="both"/>
        <w:rPr>
          <w:rFonts w:ascii="Arial" w:eastAsia="Arial" w:hAnsi="Arial"/>
          <w:color w:val="000000"/>
          <w:highlight w:val="lightGray"/>
        </w:rPr>
      </w:pPr>
      <w:sdt>
        <w:sdtPr>
          <w:tag w:val="goog_rdk_122"/>
          <w:id w:val="-1545746650"/>
        </w:sdtPr>
        <w:sdtEndPr/>
        <w:sdtContent>
          <w:ins w:id="163" w:author="Cuenta Microsoft" w:date="2022-02-22T08:42:00Z">
            <w:r w:rsidR="002258CD">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2258CD">
              <w:rPr>
                <w:rFonts w:ascii="Arial" w:eastAsia="Arial" w:hAnsi="Arial"/>
                <w:i/>
                <w:color w:val="000000"/>
                <w:highlight w:val="lightGray"/>
              </w:rPr>
              <w:t>Mipymes</w:t>
            </w:r>
            <w:proofErr w:type="spellEnd"/>
            <w:r w:rsidR="002258CD">
              <w:rPr>
                <w:rFonts w:ascii="Arial" w:eastAsia="Arial" w:hAnsi="Arial"/>
                <w:i/>
                <w:color w:val="000000"/>
                <w:highlight w:val="lightGray"/>
              </w:rPr>
              <w:t>, utilice el siguiente párrafo, en caso contrario elimínelo]</w:t>
            </w:r>
          </w:ins>
        </w:sdtContent>
      </w:sdt>
    </w:p>
    <w:p w:rsidR="002258CD" w:rsidRDefault="002258CD" w:rsidP="002258CD">
      <w:pPr>
        <w:pBdr>
          <w:top w:val="nil"/>
          <w:left w:val="nil"/>
          <w:bottom w:val="nil"/>
          <w:right w:val="nil"/>
          <w:between w:val="nil"/>
        </w:pBdr>
        <w:tabs>
          <w:tab w:val="left" w:pos="993"/>
        </w:tabs>
        <w:ind w:left="993" w:right="51" w:hanging="2"/>
        <w:jc w:val="both"/>
        <w:rPr>
          <w:rFonts w:ascii="Arial" w:eastAsia="Arial" w:hAnsi="Arial"/>
          <w:color w:val="000000"/>
          <w:highlight w:val="lightGray"/>
        </w:rPr>
      </w:pPr>
    </w:p>
    <w:p w:rsidR="002258CD" w:rsidRDefault="00D81FCD" w:rsidP="002258CD">
      <w:pPr>
        <w:pBdr>
          <w:top w:val="nil"/>
          <w:left w:val="nil"/>
          <w:bottom w:val="nil"/>
          <w:right w:val="nil"/>
          <w:between w:val="nil"/>
        </w:pBdr>
        <w:tabs>
          <w:tab w:val="left" w:pos="993"/>
        </w:tabs>
        <w:ind w:left="993" w:hanging="2"/>
        <w:jc w:val="both"/>
        <w:rPr>
          <w:rFonts w:ascii="Arial" w:eastAsia="Arial" w:hAnsi="Arial"/>
          <w:color w:val="000000"/>
        </w:rPr>
      </w:pPr>
      <w:sdt>
        <w:sdtPr>
          <w:tag w:val="goog_rdk_124"/>
          <w:id w:val="1547794235"/>
        </w:sdtPr>
        <w:sdtEndPr/>
        <w:sdtContent>
          <w:ins w:id="164" w:author="Cuenta Microsoft" w:date="2022-02-22T08:42:00Z">
            <w:r w:rsidR="002258CD">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2258CD">
              <w:rPr>
                <w:rFonts w:ascii="Arial" w:eastAsia="Arial" w:hAnsi="Arial"/>
                <w:color w:val="000000"/>
              </w:rPr>
              <w:t>Mipymes</w:t>
            </w:r>
            <w:proofErr w:type="spellEnd"/>
            <w:r w:rsidR="002258CD">
              <w:rPr>
                <w:rFonts w:ascii="Arial" w:eastAsia="Arial" w:hAnsi="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002258CD">
              <w:rPr>
                <w:rFonts w:ascii="Arial" w:eastAsia="Arial" w:hAnsi="Arial"/>
                <w:color w:val="000000"/>
              </w:rPr>
              <w:t>Mipymes</w:t>
            </w:r>
            <w:proofErr w:type="spellEnd"/>
            <w:r w:rsidR="002258CD">
              <w:rPr>
                <w:rFonts w:ascii="Arial" w:eastAsia="Arial" w:hAnsi="Arial"/>
                <w:color w:val="000000"/>
              </w:rPr>
              <w:t xml:space="preserve"> deberán aportar la experiencia en un máximo de </w:t>
            </w:r>
            <w:r w:rsidR="002258CD">
              <w:rPr>
                <w:rFonts w:ascii="Arial" w:eastAsia="Arial" w:hAnsi="Arial"/>
                <w:color w:val="000000"/>
                <w:highlight w:val="lightGray"/>
              </w:rPr>
              <w:t>XXXX (X</w:t>
            </w:r>
            <w:r w:rsidR="002258CD">
              <w:rPr>
                <w:rFonts w:ascii="Arial" w:eastAsia="Arial" w:hAnsi="Arial"/>
                <w:color w:val="000000"/>
              </w:rPr>
              <w:t xml:space="preserve">) contratos </w:t>
            </w:r>
            <w:r w:rsidR="002258CD">
              <w:rPr>
                <w:rFonts w:ascii="Arial" w:eastAsia="Arial" w:hAnsi="Arial"/>
                <w:color w:val="000000"/>
                <w:highlight w:val="lightGray"/>
              </w:rPr>
              <w:t>para el respectivo lote</w:t>
            </w:r>
            <w:r w:rsidR="002258CD">
              <w:rPr>
                <w:rFonts w:ascii="Arial" w:eastAsia="Arial" w:hAnsi="Arial"/>
                <w:color w:val="000000"/>
              </w:rPr>
              <w:t>.</w:t>
            </w:r>
          </w:ins>
        </w:sdtContent>
      </w:sdt>
    </w:p>
    <w:p w:rsidR="002258CD" w:rsidRDefault="002258CD">
      <w:pPr>
        <w:spacing w:line="247" w:lineRule="exact"/>
        <w:rPr>
          <w:rFonts w:ascii="Arial" w:eastAsia="Arial" w:hAnsi="Arial"/>
          <w:color w:val="3B3838"/>
        </w:rPr>
      </w:pPr>
    </w:p>
    <w:p w:rsidR="002258CD" w:rsidRDefault="002258CD">
      <w:pPr>
        <w:spacing w:line="247" w:lineRule="exact"/>
        <w:rPr>
          <w:rFonts w:ascii="Arial" w:eastAsia="Arial" w:hAnsi="Arial"/>
          <w:color w:val="3B3838"/>
        </w:rPr>
      </w:pPr>
    </w:p>
    <w:p w:rsidR="00002732" w:rsidRDefault="00002732" w:rsidP="004F3336">
      <w:pPr>
        <w:numPr>
          <w:ilvl w:val="0"/>
          <w:numId w:val="11"/>
        </w:numPr>
        <w:tabs>
          <w:tab w:val="left" w:pos="980"/>
        </w:tabs>
        <w:spacing w:line="0" w:lineRule="atLeast"/>
        <w:ind w:left="980" w:hanging="358"/>
        <w:rPr>
          <w:rFonts w:ascii="Arial" w:eastAsia="Arial" w:hAnsi="Arial"/>
          <w:color w:val="3B3838"/>
        </w:rPr>
      </w:pPr>
      <w:r>
        <w:rPr>
          <w:rFonts w:ascii="Arial" w:eastAsia="Arial" w:hAnsi="Arial"/>
          <w:color w:val="3B3838"/>
        </w:rPr>
        <w:t>Deben haber terminado antes de la fecha de cierre del presente Proceso de Contratación.</w:t>
      </w:r>
    </w:p>
    <w:p w:rsidR="00002732" w:rsidRDefault="00002732">
      <w:pPr>
        <w:spacing w:line="284" w:lineRule="exact"/>
        <w:rPr>
          <w:rFonts w:ascii="Arial" w:eastAsia="Arial" w:hAnsi="Arial"/>
          <w:color w:val="3B3838"/>
        </w:rPr>
      </w:pPr>
    </w:p>
    <w:p w:rsidR="00002732" w:rsidRDefault="00002732" w:rsidP="004F3336">
      <w:pPr>
        <w:numPr>
          <w:ilvl w:val="0"/>
          <w:numId w:val="11"/>
        </w:numPr>
        <w:tabs>
          <w:tab w:val="left" w:pos="980"/>
        </w:tabs>
        <w:spacing w:line="274" w:lineRule="auto"/>
        <w:ind w:left="980" w:right="260" w:hanging="358"/>
        <w:jc w:val="both"/>
        <w:rPr>
          <w:rFonts w:ascii="Arial" w:eastAsia="Arial" w:hAnsi="Arial"/>
          <w:color w:val="3B3838"/>
        </w:rPr>
      </w:pPr>
      <w:r>
        <w:rPr>
          <w:rFonts w:ascii="Arial" w:eastAsia="Arial" w:hAnsi="Arial"/>
          <w:color w:val="3B3838"/>
        </w:rPr>
        <w:t xml:space="preserve">Para los contratos que sean aportados por socios de empresas que no cuentan con más de tres (3) años de constituidas, además del RUP, deben adjuntar un documento suscrito por el Representante Legal y el Revisor Fiscal o Contador Público (según corresponda) donde se indique la conformación de la empresa. </w:t>
      </w:r>
      <w:r w:rsidR="00A509A5">
        <w:rPr>
          <w:rFonts w:ascii="Arial" w:eastAsia="Arial" w:hAnsi="Arial"/>
          <w:color w:val="3B3838"/>
        </w:rPr>
        <w:t xml:space="preserve"> </w:t>
      </w:r>
      <w:r w:rsidR="00A509A5" w:rsidRPr="004A7E2C">
        <w:rPr>
          <w:rFonts w:ascii="Arial" w:eastAsia="Arial" w:hAnsi="Arial"/>
        </w:rPr>
        <w:t>La Entidad tendrá en cuenta</w:t>
      </w:r>
      <w:r w:rsidR="00A509A5" w:rsidRPr="004A7E2C">
        <w:rPr>
          <w:rFonts w:ascii="Arial" w:hAnsi="Arial"/>
        </w:rPr>
        <w:t xml:space="preserve"> </w:t>
      </w:r>
      <w:r w:rsidR="00A509A5" w:rsidRPr="004A7E2C">
        <w:rPr>
          <w:rFonts w:ascii="Arial" w:eastAsia="Arial" w:hAnsi="Arial"/>
        </w:rPr>
        <w:t>la experiencia individual de los accionistas, socios o constituyentes de las sociedades con menos de tres (3) años de constituidas. Pasado este tiempo, la sociedad conservará esta experiencia, tal y como haya quedado registrada en el RUP.</w:t>
      </w:r>
    </w:p>
    <w:p w:rsidR="00002732" w:rsidRDefault="00002732">
      <w:pPr>
        <w:spacing w:line="254" w:lineRule="exact"/>
        <w:rPr>
          <w:rFonts w:ascii="Arial" w:eastAsia="Arial" w:hAnsi="Arial"/>
          <w:color w:val="3B3838"/>
        </w:rPr>
      </w:pPr>
    </w:p>
    <w:p w:rsidR="00002732" w:rsidRDefault="00A509A5" w:rsidP="004F3336">
      <w:pPr>
        <w:numPr>
          <w:ilvl w:val="0"/>
          <w:numId w:val="11"/>
        </w:numPr>
        <w:tabs>
          <w:tab w:val="left" w:pos="980"/>
        </w:tabs>
        <w:spacing w:line="291" w:lineRule="auto"/>
        <w:ind w:left="980" w:right="260" w:hanging="358"/>
        <w:rPr>
          <w:rFonts w:ascii="Arial" w:eastAsia="Arial" w:hAnsi="Arial"/>
          <w:color w:val="3B3838"/>
          <w:sz w:val="19"/>
        </w:rPr>
      </w:pPr>
      <w:r>
        <w:rPr>
          <w:rFonts w:ascii="Arial" w:eastAsia="Arial" w:hAnsi="Arial"/>
          <w:color w:val="3B3838"/>
          <w:sz w:val="19"/>
        </w:rPr>
        <w:t xml:space="preserve"> </w:t>
      </w:r>
      <w:r w:rsidR="00002732">
        <w:rPr>
          <w:rFonts w:ascii="Arial" w:eastAsia="Arial" w:hAnsi="Arial"/>
          <w:color w:val="3B3838"/>
          <w:sz w:val="19"/>
        </w:rPr>
        <w:t>Para efectos de la acreditación de la experiencia a la que se refiere el presente numeral esta podrá ser validada mediante los documentos establecidos en el Pliego de Condiciones.</w:t>
      </w:r>
    </w:p>
    <w:p w:rsidR="00B13322" w:rsidRDefault="00B13322" w:rsidP="001265E3">
      <w:pPr>
        <w:pStyle w:val="Prrafodelista"/>
        <w:jc w:val="both"/>
        <w:rPr>
          <w:rFonts w:ascii="Arial" w:eastAsia="Arial" w:hAnsi="Arial"/>
          <w:color w:val="3B3838"/>
          <w:sz w:val="19"/>
        </w:rPr>
      </w:pPr>
    </w:p>
    <w:p w:rsidR="00002732" w:rsidRDefault="00002732" w:rsidP="006F4417">
      <w:pPr>
        <w:pStyle w:val="Ttulo3"/>
      </w:pPr>
      <w:r>
        <w:t>CONSIDERACIONES PARA LA VALIDEZ DE LA EXPERIENCIA REQUERIDA</w:t>
      </w:r>
    </w:p>
    <w:p w:rsidR="00002732" w:rsidRDefault="00002732">
      <w:pPr>
        <w:spacing w:line="285" w:lineRule="exact"/>
        <w:rPr>
          <w:rFonts w:ascii="Arial" w:eastAsia="Arial" w:hAnsi="Arial"/>
          <w:color w:val="3B3838"/>
        </w:rPr>
      </w:pPr>
    </w:p>
    <w:p w:rsidR="00002732" w:rsidRDefault="00002732">
      <w:pPr>
        <w:spacing w:line="267" w:lineRule="auto"/>
        <w:ind w:left="260" w:right="260"/>
        <w:rPr>
          <w:rFonts w:ascii="Arial" w:eastAsia="Arial" w:hAnsi="Arial"/>
          <w:color w:val="3B3838"/>
        </w:rPr>
      </w:pPr>
      <w:r>
        <w:rPr>
          <w:rFonts w:ascii="Arial" w:eastAsia="Arial" w:hAnsi="Arial"/>
          <w:color w:val="3B3838"/>
        </w:rPr>
        <w:t xml:space="preserve">La Entidad </w:t>
      </w:r>
      <w:r w:rsidR="00E80295">
        <w:rPr>
          <w:rFonts w:ascii="Arial" w:eastAsia="Arial" w:hAnsi="Arial"/>
          <w:color w:val="3B3838"/>
        </w:rPr>
        <w:t xml:space="preserve">Estatal </w:t>
      </w:r>
      <w:r>
        <w:rPr>
          <w:rFonts w:ascii="Arial" w:eastAsia="Arial" w:hAnsi="Arial"/>
          <w:color w:val="3B3838"/>
        </w:rPr>
        <w:t>tendrá en cuenta los siguientes aspectos para analizar la experiencia acreditada y que la misma sea válida como experiencia requerida:</w:t>
      </w:r>
    </w:p>
    <w:p w:rsidR="00002732" w:rsidRDefault="00002732">
      <w:pPr>
        <w:spacing w:line="259" w:lineRule="exact"/>
        <w:rPr>
          <w:rFonts w:ascii="Arial" w:eastAsia="Arial" w:hAnsi="Arial"/>
          <w:color w:val="3B3838"/>
        </w:rPr>
      </w:pPr>
    </w:p>
    <w:p w:rsidR="00B66B85" w:rsidRPr="00FE65A3" w:rsidRDefault="00002732" w:rsidP="004F3336">
      <w:pPr>
        <w:pStyle w:val="Prrafodelista"/>
        <w:numPr>
          <w:ilvl w:val="0"/>
          <w:numId w:val="23"/>
        </w:numPr>
        <w:tabs>
          <w:tab w:val="left" w:pos="980"/>
        </w:tabs>
        <w:spacing w:line="271" w:lineRule="auto"/>
        <w:ind w:left="993" w:right="260" w:hanging="284"/>
        <w:jc w:val="both"/>
        <w:rPr>
          <w:rFonts w:ascii="Arial" w:eastAsia="Arial" w:hAnsi="Arial"/>
          <w:color w:val="3B3838"/>
        </w:rPr>
      </w:pPr>
      <w:r w:rsidRPr="00FE65A3">
        <w:rPr>
          <w:rFonts w:ascii="Arial" w:eastAsia="Arial" w:hAnsi="Arial"/>
          <w:color w:val="3B3838"/>
        </w:rPr>
        <w:t xml:space="preserve">En el Clasificador de Bienes y servicios, el segmento correspondiente para la clasificación de la experiencia es el segmento </w:t>
      </w:r>
      <w:r w:rsidR="00064317" w:rsidRPr="00FE65A3">
        <w:rPr>
          <w:rFonts w:ascii="Arial" w:eastAsia="Arial" w:hAnsi="Arial"/>
          <w:highlight w:val="lightGray"/>
          <w:shd w:val="clear" w:color="auto" w:fill="BFBFBF"/>
        </w:rPr>
        <w:t>[</w:t>
      </w:r>
      <w:r w:rsidR="00CE3FD2" w:rsidRPr="00FE65A3">
        <w:rPr>
          <w:rFonts w:ascii="Arial" w:eastAsia="Arial" w:hAnsi="Arial"/>
          <w:color w:val="3B3838"/>
          <w:shd w:val="clear" w:color="auto" w:fill="BFBFBF"/>
        </w:rPr>
        <w:t>XX</w:t>
      </w:r>
      <w:r w:rsidR="00064317" w:rsidRPr="00FE65A3">
        <w:rPr>
          <w:rFonts w:ascii="Arial" w:eastAsia="Arial" w:hAnsi="Arial"/>
          <w:highlight w:val="lightGray"/>
          <w:shd w:val="clear" w:color="auto" w:fill="BFBFBF"/>
        </w:rPr>
        <w:t>]</w:t>
      </w:r>
      <w:r w:rsidR="00B66B85" w:rsidRPr="00FE65A3">
        <w:rPr>
          <w:rFonts w:ascii="Arial" w:eastAsia="Arial" w:hAnsi="Arial"/>
          <w:color w:val="3B3838"/>
        </w:rPr>
        <w:t>.</w:t>
      </w:r>
    </w:p>
    <w:p w:rsidR="00B66B85" w:rsidRDefault="00B66B85" w:rsidP="00B66B85">
      <w:pPr>
        <w:tabs>
          <w:tab w:val="left" w:pos="980"/>
        </w:tabs>
        <w:spacing w:line="271" w:lineRule="auto"/>
        <w:ind w:left="980" w:right="260"/>
        <w:jc w:val="both"/>
        <w:rPr>
          <w:rFonts w:ascii="Arial" w:eastAsia="Arial" w:hAnsi="Arial"/>
          <w:color w:val="3B3838"/>
        </w:rPr>
      </w:pPr>
    </w:p>
    <w:p w:rsidR="00002732" w:rsidRPr="00B66B85" w:rsidRDefault="00002732" w:rsidP="004F3336">
      <w:pPr>
        <w:pStyle w:val="Prrafodelista"/>
        <w:numPr>
          <w:ilvl w:val="0"/>
          <w:numId w:val="23"/>
        </w:numPr>
        <w:tabs>
          <w:tab w:val="left" w:pos="980"/>
        </w:tabs>
        <w:spacing w:line="271" w:lineRule="auto"/>
        <w:ind w:left="993" w:right="260" w:hanging="284"/>
        <w:jc w:val="both"/>
        <w:rPr>
          <w:rFonts w:ascii="Arial" w:eastAsia="Arial" w:hAnsi="Arial"/>
          <w:color w:val="3B3838"/>
        </w:rPr>
      </w:pPr>
      <w:r w:rsidRPr="00B66B85">
        <w:rPr>
          <w:rFonts w:ascii="Arial" w:eastAsia="Arial" w:hAnsi="Arial"/>
          <w:color w:val="3B3838"/>
        </w:rPr>
        <w:t>La Entidad contratante únicamente podrá exigir para la verificación de la experiencia los contratos celebrados por el interesado, identificados con el Clasificador de Bienes y Servicios hasta el tercer nivel.</w:t>
      </w:r>
    </w:p>
    <w:p w:rsidR="00274DC8" w:rsidRDefault="00274DC8">
      <w:pPr>
        <w:spacing w:line="262" w:lineRule="exact"/>
        <w:rPr>
          <w:rFonts w:ascii="Arial" w:eastAsia="Arial" w:hAnsi="Arial"/>
          <w:color w:val="3B3838"/>
        </w:rPr>
      </w:pPr>
    </w:p>
    <w:p w:rsidR="00233F7C" w:rsidRDefault="00002732" w:rsidP="004F3336">
      <w:pPr>
        <w:pStyle w:val="Prrafodelista"/>
        <w:numPr>
          <w:ilvl w:val="0"/>
          <w:numId w:val="23"/>
        </w:numPr>
        <w:tabs>
          <w:tab w:val="left" w:pos="980"/>
        </w:tabs>
        <w:spacing w:line="271" w:lineRule="auto"/>
        <w:ind w:left="993" w:right="260" w:hanging="284"/>
        <w:jc w:val="both"/>
        <w:rPr>
          <w:rFonts w:ascii="Arial" w:eastAsia="Arial" w:hAnsi="Arial"/>
          <w:color w:val="3B3838"/>
        </w:rPr>
      </w:pPr>
      <w:r>
        <w:rPr>
          <w:rFonts w:ascii="Arial" w:eastAsia="Arial" w:hAnsi="Arial"/>
          <w:color w:val="3B3838"/>
        </w:rPr>
        <w:t xml:space="preserve">Si el Proponente no aporta el </w:t>
      </w:r>
      <w:hyperlink w:anchor="page49" w:history="1">
        <w:r>
          <w:rPr>
            <w:rFonts w:ascii="Arial" w:eastAsia="Arial" w:hAnsi="Arial"/>
            <w:color w:val="3B3838"/>
          </w:rPr>
          <w:t xml:space="preserve">Formato 3 – Experiencia </w:t>
        </w:r>
      </w:hyperlink>
      <w:r w:rsidR="00167E2C" w:rsidRPr="00D602BC">
        <w:rPr>
          <w:rFonts w:ascii="Arial" w:eastAsia="Arial" w:hAnsi="Arial"/>
          <w:color w:val="3B3838"/>
        </w:rPr>
        <w:t xml:space="preserve">o relaciona o anexa más de </w:t>
      </w:r>
      <w:r w:rsidR="00CE3FD2">
        <w:rPr>
          <w:rFonts w:ascii="Arial" w:eastAsia="Arial" w:hAnsi="Arial"/>
          <w:color w:val="3B3838"/>
        </w:rPr>
        <w:t>diez (10</w:t>
      </w:r>
      <w:r w:rsidR="00167E2C" w:rsidRPr="00D602BC">
        <w:rPr>
          <w:rFonts w:ascii="Arial" w:eastAsia="Arial" w:hAnsi="Arial"/>
          <w:color w:val="3B3838"/>
        </w:rPr>
        <w:t>) contratos,</w:t>
      </w:r>
      <w:r w:rsidR="00167E2C" w:rsidRPr="00167E2C">
        <w:rPr>
          <w:rFonts w:ascii="Arial" w:eastAsia="Arial" w:hAnsi="Arial"/>
          <w:color w:val="3B3838"/>
        </w:rPr>
        <w:t xml:space="preserve"> </w:t>
      </w:r>
      <w:r>
        <w:rPr>
          <w:rFonts w:ascii="Arial" w:eastAsia="Arial" w:hAnsi="Arial"/>
          <w:color w:val="3B3838"/>
        </w:rPr>
        <w:t xml:space="preserve">para efectos de evaluación de la experiencia se tendrán en cuenta cómo máximo los </w:t>
      </w:r>
      <w:r w:rsidR="00CE3FD2">
        <w:rPr>
          <w:rFonts w:ascii="Arial" w:eastAsia="Arial" w:hAnsi="Arial"/>
          <w:color w:val="3B3838"/>
        </w:rPr>
        <w:t>diez</w:t>
      </w:r>
      <w:r>
        <w:rPr>
          <w:rFonts w:ascii="Arial" w:eastAsia="Arial" w:hAnsi="Arial"/>
          <w:color w:val="3B3838"/>
        </w:rPr>
        <w:t xml:space="preserve"> (</w:t>
      </w:r>
      <w:r w:rsidR="00CE3FD2">
        <w:rPr>
          <w:rFonts w:ascii="Arial" w:eastAsia="Arial" w:hAnsi="Arial"/>
          <w:color w:val="3B3838"/>
        </w:rPr>
        <w:t>10</w:t>
      </w:r>
      <w:r>
        <w:rPr>
          <w:rFonts w:ascii="Arial" w:eastAsia="Arial" w:hAnsi="Arial"/>
          <w:color w:val="3B3838"/>
        </w:rPr>
        <w:t>) contratos aportados de mayor valor.</w:t>
      </w:r>
    </w:p>
    <w:p w:rsidR="00286D08" w:rsidRDefault="00286D08" w:rsidP="00286D08">
      <w:pPr>
        <w:ind w:left="993" w:hanging="2"/>
        <w:rPr>
          <w:rFonts w:ascii="Arial" w:eastAsia="Arial" w:hAnsi="Arial"/>
          <w:color w:val="3B3838"/>
        </w:rPr>
      </w:pPr>
    </w:p>
    <w:p w:rsidR="00286D08" w:rsidRDefault="00D81FCD" w:rsidP="00286D08">
      <w:pPr>
        <w:pBdr>
          <w:top w:val="nil"/>
          <w:left w:val="nil"/>
          <w:bottom w:val="nil"/>
          <w:right w:val="nil"/>
          <w:between w:val="nil"/>
        </w:pBdr>
        <w:tabs>
          <w:tab w:val="left" w:pos="993"/>
        </w:tabs>
        <w:ind w:left="993" w:right="51" w:hanging="2"/>
        <w:jc w:val="both"/>
        <w:rPr>
          <w:rFonts w:ascii="Arial" w:eastAsia="Arial" w:hAnsi="Arial"/>
          <w:color w:val="000000"/>
          <w:highlight w:val="lightGray"/>
        </w:rPr>
      </w:pPr>
      <w:sdt>
        <w:sdtPr>
          <w:tag w:val="goog_rdk_118"/>
          <w:id w:val="809137060"/>
        </w:sdtPr>
        <w:sdtEndPr/>
        <w:sdtContent>
          <w:ins w:id="165" w:author="Cuenta Microsoft" w:date="2022-02-22T08:42:00Z">
            <w:r w:rsidR="00286D08">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286D08" w:rsidRDefault="00286D08" w:rsidP="00286D08">
      <w:pPr>
        <w:pBdr>
          <w:top w:val="nil"/>
          <w:left w:val="nil"/>
          <w:bottom w:val="nil"/>
          <w:right w:val="nil"/>
          <w:between w:val="nil"/>
        </w:pBdr>
        <w:tabs>
          <w:tab w:val="left" w:pos="993"/>
        </w:tabs>
        <w:ind w:left="993" w:right="51" w:hanging="2"/>
        <w:jc w:val="both"/>
        <w:rPr>
          <w:rFonts w:ascii="Arial" w:eastAsia="Arial" w:hAnsi="Arial"/>
          <w:color w:val="000000"/>
          <w:highlight w:val="lightGray"/>
        </w:rPr>
      </w:pPr>
    </w:p>
    <w:p w:rsidR="00286D08" w:rsidRDefault="00D81FCD" w:rsidP="00286D08">
      <w:pPr>
        <w:pBdr>
          <w:top w:val="nil"/>
          <w:left w:val="nil"/>
          <w:bottom w:val="nil"/>
          <w:right w:val="nil"/>
          <w:between w:val="nil"/>
        </w:pBdr>
        <w:tabs>
          <w:tab w:val="left" w:pos="993"/>
        </w:tabs>
        <w:ind w:left="993" w:hanging="2"/>
        <w:jc w:val="both"/>
        <w:rPr>
          <w:rFonts w:ascii="Arial" w:eastAsia="Arial" w:hAnsi="Arial"/>
          <w:color w:val="000000"/>
        </w:rPr>
      </w:pPr>
      <w:sdt>
        <w:sdtPr>
          <w:tag w:val="goog_rdk_120"/>
          <w:id w:val="-971748744"/>
        </w:sdtPr>
        <w:sdtEndPr/>
        <w:sdtContent>
          <w:ins w:id="166" w:author="Cuenta Microsoft" w:date="2022-02-22T08:42:00Z">
            <w:r w:rsidR="00286D08">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286D08">
              <w:rPr>
                <w:rFonts w:ascii="Arial" w:eastAsia="Arial" w:hAnsi="Arial"/>
                <w:color w:val="000000"/>
                <w:highlight w:val="lightGray"/>
              </w:rPr>
              <w:t>XXXX (X)</w:t>
            </w:r>
            <w:r w:rsidR="00286D08">
              <w:rPr>
                <w:rFonts w:ascii="Arial" w:eastAsia="Arial" w:hAnsi="Arial"/>
                <w:color w:val="000000"/>
              </w:rPr>
              <w:t xml:space="preserve"> contratos </w:t>
            </w:r>
            <w:r w:rsidR="00286D08">
              <w:rPr>
                <w:rFonts w:ascii="Arial" w:eastAsia="Arial" w:hAnsi="Arial"/>
                <w:color w:val="000000"/>
                <w:highlight w:val="lightGray"/>
              </w:rPr>
              <w:t>para el respectivo lote</w:t>
            </w:r>
          </w:ins>
          <w:ins w:id="167" w:author="Cuenta Microsoft" w:date="2022-02-24T16:03:00Z">
            <w:r w:rsidR="007A1771">
              <w:rPr>
                <w:rFonts w:ascii="Arial" w:eastAsia="Arial" w:hAnsi="Arial"/>
                <w:color w:val="000000"/>
              </w:rPr>
              <w:t>.</w:t>
            </w:r>
          </w:ins>
          <w:ins w:id="168" w:author="Cuenta Microsoft" w:date="2022-02-24T15:40:00Z">
            <w:r w:rsidR="00286D08">
              <w:rPr>
                <w:rFonts w:ascii="Arial" w:eastAsia="Arial" w:hAnsi="Arial"/>
                <w:color w:val="000000"/>
              </w:rPr>
              <w:t xml:space="preserve"> </w:t>
            </w:r>
          </w:ins>
          <w:ins w:id="169" w:author="Cuenta Microsoft" w:date="2022-02-24T16:03:00Z">
            <w:r w:rsidR="007A1771">
              <w:rPr>
                <w:rFonts w:ascii="Arial" w:eastAsia="Arial" w:hAnsi="Arial"/>
                <w:color w:val="000000"/>
              </w:rPr>
              <w:t xml:space="preserve">De </w:t>
            </w:r>
          </w:ins>
          <w:ins w:id="170" w:author="Cuenta Microsoft" w:date="2022-02-24T15:40:00Z">
            <w:r w:rsidR="00286D08">
              <w:rPr>
                <w:rFonts w:ascii="Arial" w:eastAsia="Arial" w:hAnsi="Arial"/>
                <w:color w:val="000000"/>
              </w:rPr>
              <w:t xml:space="preserve">darse el caso enunciado en el primer párrafo de este </w:t>
            </w:r>
          </w:ins>
          <w:ins w:id="171" w:author="Cuenta Microsoft" w:date="2022-02-24T16:05:00Z">
            <w:r w:rsidR="007A1771">
              <w:rPr>
                <w:rFonts w:ascii="Arial" w:eastAsia="Arial" w:hAnsi="Arial"/>
                <w:color w:val="000000"/>
              </w:rPr>
              <w:t xml:space="preserve">literal, </w:t>
            </w:r>
          </w:ins>
          <w:ins w:id="172" w:author="Cuenta Microsoft" w:date="2022-02-24T16:04:00Z">
            <w:r w:rsidR="007A1771">
              <w:rPr>
                <w:rFonts w:ascii="Arial" w:eastAsia="Arial" w:hAnsi="Arial"/>
                <w:color w:val="000000"/>
              </w:rPr>
              <w:t>en emprendimientos y empresas de mujeres</w:t>
            </w:r>
          </w:ins>
          <w:ins w:id="173" w:author="Cuenta Microsoft" w:date="2022-02-24T15:40:00Z">
            <w:r w:rsidR="00286D08">
              <w:rPr>
                <w:rFonts w:ascii="Arial" w:eastAsia="Arial" w:hAnsi="Arial"/>
                <w:color w:val="000000"/>
              </w:rPr>
              <w:t xml:space="preserve">, se </w:t>
            </w:r>
          </w:ins>
          <w:ins w:id="174" w:author="Cuenta Microsoft" w:date="2022-02-24T16:04:00Z">
            <w:r w:rsidR="007A1771">
              <w:rPr>
                <w:rFonts w:ascii="Arial" w:eastAsia="Arial" w:hAnsi="Arial"/>
                <w:color w:val="000000"/>
              </w:rPr>
              <w:t>entenderá</w:t>
            </w:r>
          </w:ins>
          <w:ins w:id="175" w:author="Cuenta Microsoft" w:date="2022-02-24T15:41:00Z">
            <w:r w:rsidR="00286D08">
              <w:rPr>
                <w:rFonts w:ascii="Arial" w:eastAsia="Arial" w:hAnsi="Arial"/>
                <w:color w:val="000000"/>
              </w:rPr>
              <w:t xml:space="preserve"> </w:t>
            </w:r>
          </w:ins>
          <w:ins w:id="176" w:author="Cuenta Microsoft" w:date="2022-02-24T16:05:00Z">
            <w:r w:rsidR="007A1771">
              <w:rPr>
                <w:rFonts w:ascii="Arial" w:eastAsia="Arial" w:hAnsi="Arial"/>
                <w:color w:val="000000"/>
              </w:rPr>
              <w:t xml:space="preserve">que </w:t>
            </w:r>
          </w:ins>
          <w:ins w:id="177" w:author="Cuenta Microsoft" w:date="2022-02-24T15:41:00Z">
            <w:r w:rsidR="00286D08">
              <w:rPr>
                <w:rFonts w:ascii="Arial" w:eastAsia="Arial" w:hAnsi="Arial"/>
                <w:color w:val="000000"/>
              </w:rPr>
              <w:t xml:space="preserve">para </w:t>
            </w:r>
          </w:ins>
          <w:ins w:id="178" w:author="Cuenta Microsoft" w:date="2022-02-24T16:02:00Z">
            <w:r w:rsidR="007A1771">
              <w:rPr>
                <w:rFonts w:ascii="Arial" w:eastAsia="Arial" w:hAnsi="Arial"/>
                <w:color w:val="000000"/>
              </w:rPr>
              <w:t>esos</w:t>
            </w:r>
          </w:ins>
          <w:ins w:id="179" w:author="Cuenta Microsoft" w:date="2022-02-24T15:41:00Z">
            <w:r w:rsidR="00286D08">
              <w:rPr>
                <w:rFonts w:ascii="Arial" w:eastAsia="Arial" w:hAnsi="Arial"/>
                <w:color w:val="000000"/>
              </w:rPr>
              <w:t xml:space="preserve"> efectos </w:t>
            </w:r>
            <w:r w:rsidR="007A1771">
              <w:rPr>
                <w:rFonts w:ascii="Arial" w:eastAsia="Arial" w:hAnsi="Arial"/>
                <w:color w:val="000000"/>
              </w:rPr>
              <w:t xml:space="preserve">se trata </w:t>
            </w:r>
          </w:ins>
          <w:ins w:id="180" w:author="Cuenta Microsoft" w:date="2022-02-24T16:04:00Z">
            <w:r w:rsidR="007A1771">
              <w:rPr>
                <w:rFonts w:ascii="Arial" w:eastAsia="Arial" w:hAnsi="Arial"/>
                <w:color w:val="000000"/>
              </w:rPr>
              <w:t xml:space="preserve">de máximo de </w:t>
            </w:r>
            <w:r w:rsidR="007A1771">
              <w:rPr>
                <w:rFonts w:ascii="Arial" w:eastAsia="Arial" w:hAnsi="Arial"/>
                <w:color w:val="000000"/>
                <w:highlight w:val="lightGray"/>
              </w:rPr>
              <w:t>XXXX (X)</w:t>
            </w:r>
            <w:r w:rsidR="007A1771">
              <w:rPr>
                <w:rFonts w:ascii="Arial" w:eastAsia="Arial" w:hAnsi="Arial"/>
                <w:color w:val="000000"/>
              </w:rPr>
              <w:t xml:space="preserve"> contratos </w:t>
            </w:r>
            <w:r w:rsidR="007A1771">
              <w:rPr>
                <w:rFonts w:ascii="Arial" w:eastAsia="Arial" w:hAnsi="Arial"/>
                <w:color w:val="000000"/>
                <w:highlight w:val="lightGray"/>
              </w:rPr>
              <w:t>para el respectivo lote</w:t>
            </w:r>
          </w:ins>
          <w:ins w:id="181" w:author="Cuenta Microsoft" w:date="2022-02-22T08:42:00Z">
            <w:r w:rsidR="00286D08">
              <w:rPr>
                <w:rFonts w:ascii="Arial" w:eastAsia="Arial" w:hAnsi="Arial"/>
                <w:color w:val="000000"/>
              </w:rPr>
              <w:t xml:space="preserve">. </w:t>
            </w:r>
          </w:ins>
        </w:sdtContent>
      </w:sdt>
    </w:p>
    <w:p w:rsidR="00286D08" w:rsidRDefault="00286D08" w:rsidP="00286D08">
      <w:pPr>
        <w:pBdr>
          <w:top w:val="nil"/>
          <w:left w:val="nil"/>
          <w:bottom w:val="nil"/>
          <w:right w:val="nil"/>
          <w:between w:val="nil"/>
        </w:pBdr>
        <w:tabs>
          <w:tab w:val="left" w:pos="993"/>
        </w:tabs>
        <w:ind w:left="993" w:hanging="2"/>
        <w:rPr>
          <w:rFonts w:ascii="Arial" w:eastAsia="Arial" w:hAnsi="Arial"/>
          <w:color w:val="000000"/>
        </w:rPr>
      </w:pPr>
    </w:p>
    <w:p w:rsidR="00286D08" w:rsidRDefault="00D81FCD" w:rsidP="00286D08">
      <w:pPr>
        <w:pBdr>
          <w:top w:val="nil"/>
          <w:left w:val="nil"/>
          <w:bottom w:val="nil"/>
          <w:right w:val="nil"/>
          <w:between w:val="nil"/>
        </w:pBdr>
        <w:tabs>
          <w:tab w:val="left" w:pos="993"/>
        </w:tabs>
        <w:ind w:left="993" w:right="51" w:hanging="2"/>
        <w:jc w:val="both"/>
        <w:rPr>
          <w:rFonts w:ascii="Arial" w:eastAsia="Arial" w:hAnsi="Arial"/>
          <w:color w:val="000000"/>
          <w:highlight w:val="lightGray"/>
        </w:rPr>
      </w:pPr>
      <w:sdt>
        <w:sdtPr>
          <w:tag w:val="goog_rdk_122"/>
          <w:id w:val="723339477"/>
        </w:sdtPr>
        <w:sdtEndPr/>
        <w:sdtContent>
          <w:ins w:id="182" w:author="Cuenta Microsoft" w:date="2022-02-22T08:42:00Z">
            <w:r w:rsidR="00286D08">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286D08">
              <w:rPr>
                <w:rFonts w:ascii="Arial" w:eastAsia="Arial" w:hAnsi="Arial"/>
                <w:i/>
                <w:color w:val="000000"/>
                <w:highlight w:val="lightGray"/>
              </w:rPr>
              <w:t>Mipymes</w:t>
            </w:r>
            <w:proofErr w:type="spellEnd"/>
            <w:r w:rsidR="00286D08">
              <w:rPr>
                <w:rFonts w:ascii="Arial" w:eastAsia="Arial" w:hAnsi="Arial"/>
                <w:i/>
                <w:color w:val="000000"/>
                <w:highlight w:val="lightGray"/>
              </w:rPr>
              <w:t>, utilice el siguiente párrafo, en caso contrario elimínelo]</w:t>
            </w:r>
          </w:ins>
        </w:sdtContent>
      </w:sdt>
    </w:p>
    <w:p w:rsidR="00286D08" w:rsidRDefault="00286D08" w:rsidP="00286D08">
      <w:pPr>
        <w:pBdr>
          <w:top w:val="nil"/>
          <w:left w:val="nil"/>
          <w:bottom w:val="nil"/>
          <w:right w:val="nil"/>
          <w:between w:val="nil"/>
        </w:pBdr>
        <w:tabs>
          <w:tab w:val="left" w:pos="993"/>
        </w:tabs>
        <w:ind w:left="993" w:right="51" w:hanging="2"/>
        <w:jc w:val="both"/>
        <w:rPr>
          <w:rFonts w:ascii="Arial" w:eastAsia="Arial" w:hAnsi="Arial"/>
          <w:color w:val="000000"/>
          <w:highlight w:val="lightGray"/>
        </w:rPr>
      </w:pPr>
    </w:p>
    <w:p w:rsidR="00286D08" w:rsidRDefault="00D81FCD" w:rsidP="00286D08">
      <w:pPr>
        <w:pBdr>
          <w:top w:val="nil"/>
          <w:left w:val="nil"/>
          <w:bottom w:val="nil"/>
          <w:right w:val="nil"/>
          <w:between w:val="nil"/>
        </w:pBdr>
        <w:tabs>
          <w:tab w:val="left" w:pos="993"/>
        </w:tabs>
        <w:ind w:left="993" w:hanging="2"/>
        <w:jc w:val="both"/>
        <w:rPr>
          <w:rFonts w:ascii="Arial" w:eastAsia="Arial" w:hAnsi="Arial"/>
          <w:color w:val="000000"/>
        </w:rPr>
      </w:pPr>
      <w:sdt>
        <w:sdtPr>
          <w:tag w:val="goog_rdk_124"/>
          <w:id w:val="1657721764"/>
        </w:sdtPr>
        <w:sdtEndPr/>
        <w:sdtContent>
          <w:ins w:id="183" w:author="Cuenta Microsoft" w:date="2022-02-22T08:42:00Z">
            <w:r w:rsidR="00286D08">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286D08">
              <w:rPr>
                <w:rFonts w:ascii="Arial" w:eastAsia="Arial" w:hAnsi="Arial"/>
                <w:color w:val="000000"/>
              </w:rPr>
              <w:t>Mipymes</w:t>
            </w:r>
            <w:proofErr w:type="spellEnd"/>
            <w:r w:rsidR="00286D08">
              <w:rPr>
                <w:rFonts w:ascii="Arial" w:eastAsia="Arial" w:hAnsi="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00286D08">
              <w:rPr>
                <w:rFonts w:ascii="Arial" w:eastAsia="Arial" w:hAnsi="Arial"/>
                <w:color w:val="000000"/>
              </w:rPr>
              <w:t>Mipymes</w:t>
            </w:r>
            <w:proofErr w:type="spellEnd"/>
            <w:r w:rsidR="00286D08">
              <w:rPr>
                <w:rFonts w:ascii="Arial" w:eastAsia="Arial" w:hAnsi="Arial"/>
                <w:color w:val="000000"/>
              </w:rPr>
              <w:t xml:space="preserve"> deberán aportar la experiencia en un máximo de </w:t>
            </w:r>
            <w:r w:rsidR="00286D08">
              <w:rPr>
                <w:rFonts w:ascii="Arial" w:eastAsia="Arial" w:hAnsi="Arial"/>
                <w:color w:val="000000"/>
                <w:highlight w:val="lightGray"/>
              </w:rPr>
              <w:t>XXXX (X</w:t>
            </w:r>
            <w:r w:rsidR="00286D08">
              <w:rPr>
                <w:rFonts w:ascii="Arial" w:eastAsia="Arial" w:hAnsi="Arial"/>
                <w:color w:val="000000"/>
              </w:rPr>
              <w:t xml:space="preserve">) contratos </w:t>
            </w:r>
            <w:r w:rsidR="00286D08">
              <w:rPr>
                <w:rFonts w:ascii="Arial" w:eastAsia="Arial" w:hAnsi="Arial"/>
                <w:color w:val="000000"/>
                <w:highlight w:val="lightGray"/>
              </w:rPr>
              <w:t>para el respectivo lote</w:t>
            </w:r>
            <w:r w:rsidR="00286D08">
              <w:rPr>
                <w:rFonts w:ascii="Arial" w:eastAsia="Arial" w:hAnsi="Arial"/>
                <w:color w:val="000000"/>
              </w:rPr>
              <w:t>.</w:t>
            </w:r>
          </w:ins>
          <w:ins w:id="184" w:author="Cuenta Microsoft" w:date="2022-02-24T16:06:00Z">
            <w:r w:rsidR="009D6033" w:rsidRPr="009D6033">
              <w:rPr>
                <w:rFonts w:ascii="Arial" w:eastAsia="Arial" w:hAnsi="Arial"/>
                <w:color w:val="000000"/>
              </w:rPr>
              <w:t xml:space="preserve"> </w:t>
            </w:r>
            <w:r w:rsidR="009D6033">
              <w:rPr>
                <w:rFonts w:ascii="Arial" w:eastAsia="Arial" w:hAnsi="Arial"/>
                <w:color w:val="000000"/>
              </w:rPr>
              <w:t xml:space="preserve">De darse el caso enunciado en el primer párrafo de este literal, en </w:t>
            </w:r>
            <w:proofErr w:type="spellStart"/>
            <w:r w:rsidR="009D6033">
              <w:rPr>
                <w:rFonts w:ascii="Arial" w:eastAsia="Arial" w:hAnsi="Arial"/>
                <w:color w:val="000000"/>
              </w:rPr>
              <w:t>Mipymes</w:t>
            </w:r>
            <w:proofErr w:type="spellEnd"/>
            <w:r w:rsidR="009D6033">
              <w:rPr>
                <w:rFonts w:ascii="Arial" w:eastAsia="Arial" w:hAnsi="Arial"/>
                <w:color w:val="000000"/>
              </w:rPr>
              <w:t xml:space="preserve">, se entenderá que para esos efectos se trata de máximo de </w:t>
            </w:r>
            <w:r w:rsidR="009D6033">
              <w:rPr>
                <w:rFonts w:ascii="Arial" w:eastAsia="Arial" w:hAnsi="Arial"/>
                <w:color w:val="000000"/>
                <w:highlight w:val="lightGray"/>
              </w:rPr>
              <w:t>XXXX (X)</w:t>
            </w:r>
            <w:r w:rsidR="009D6033">
              <w:rPr>
                <w:rFonts w:ascii="Arial" w:eastAsia="Arial" w:hAnsi="Arial"/>
                <w:color w:val="000000"/>
              </w:rPr>
              <w:t xml:space="preserve"> contratos </w:t>
            </w:r>
            <w:r w:rsidR="009D6033">
              <w:rPr>
                <w:rFonts w:ascii="Arial" w:eastAsia="Arial" w:hAnsi="Arial"/>
                <w:color w:val="000000"/>
                <w:highlight w:val="lightGray"/>
              </w:rPr>
              <w:t>para el respectivo lote</w:t>
            </w:r>
            <w:r w:rsidR="009D6033">
              <w:rPr>
                <w:rFonts w:ascii="Arial" w:eastAsia="Arial" w:hAnsi="Arial"/>
                <w:color w:val="000000"/>
              </w:rPr>
              <w:t>.</w:t>
            </w:r>
          </w:ins>
        </w:sdtContent>
      </w:sdt>
    </w:p>
    <w:p w:rsidR="00286D08" w:rsidRPr="00286D08" w:rsidDel="001553EB" w:rsidRDefault="00286D08" w:rsidP="00286D08">
      <w:pPr>
        <w:tabs>
          <w:tab w:val="left" w:pos="980"/>
        </w:tabs>
        <w:spacing w:line="271" w:lineRule="auto"/>
        <w:ind w:right="260"/>
        <w:jc w:val="both"/>
        <w:rPr>
          <w:del w:id="185" w:author="Cuenta Microsoft" w:date="2022-02-24T16:08:00Z"/>
          <w:rFonts w:ascii="Arial" w:eastAsia="Arial" w:hAnsi="Arial"/>
          <w:color w:val="3B3838"/>
        </w:rPr>
      </w:pPr>
    </w:p>
    <w:p w:rsidR="00233F7C" w:rsidRDefault="00233F7C" w:rsidP="00233F7C">
      <w:pPr>
        <w:pStyle w:val="Prrafodelista"/>
      </w:pPr>
    </w:p>
    <w:p w:rsidR="00002732" w:rsidRPr="00F22B29" w:rsidRDefault="00233F7C" w:rsidP="004F3336">
      <w:pPr>
        <w:pStyle w:val="Prrafodelista"/>
        <w:numPr>
          <w:ilvl w:val="0"/>
          <w:numId w:val="23"/>
        </w:numPr>
        <w:tabs>
          <w:tab w:val="left" w:pos="980"/>
        </w:tabs>
        <w:spacing w:line="271" w:lineRule="auto"/>
        <w:ind w:left="993" w:right="260" w:hanging="284"/>
        <w:jc w:val="both"/>
        <w:rPr>
          <w:rFonts w:ascii="Arial" w:eastAsia="Arial" w:hAnsi="Arial"/>
          <w:color w:val="3B3838"/>
        </w:rPr>
      </w:pPr>
      <w:r w:rsidRPr="00F22B29">
        <w:rPr>
          <w:rFonts w:ascii="Arial" w:hAnsi="Arial"/>
          <w:lang w:val="es-MX"/>
        </w:rPr>
        <w:t>Tratándose de proponentes plurales se tendrá en cuenta lo siguiente: i)</w:t>
      </w:r>
      <w:r w:rsidRPr="00226DA6" w:rsidDel="00E26883">
        <w:rPr>
          <w:rFonts w:ascii="Arial" w:eastAsiaTheme="minorHAnsi" w:hAnsi="Arial"/>
          <w:lang w:val="es-MX" w:eastAsia="en-US"/>
        </w:rPr>
        <w:t xml:space="preserve"> </w:t>
      </w:r>
      <w:r w:rsidRPr="00226DA6" w:rsidDel="00E26883">
        <w:rPr>
          <w:rFonts w:ascii="Arial" w:hAnsi="Arial"/>
          <w:lang w:val="es-MX" w:eastAsia="en-US"/>
        </w:rPr>
        <w:t>uno</w:t>
      </w:r>
      <w:r w:rsidRPr="00226DA6" w:rsidDel="00E26883">
        <w:rPr>
          <w:rFonts w:ascii="Arial" w:eastAsiaTheme="minorHAnsi" w:hAnsi="Arial"/>
          <w:lang w:val="es-MX" w:eastAsia="en-US"/>
        </w:rPr>
        <w:t xml:space="preserve"> </w:t>
      </w:r>
      <w:r w:rsidRPr="00226DA6" w:rsidDel="00E26883">
        <w:rPr>
          <w:rFonts w:ascii="Arial" w:hAnsi="Arial"/>
          <w:lang w:val="es-MX" w:eastAsia="en-US"/>
        </w:rPr>
        <w:t>de</w:t>
      </w:r>
      <w:r w:rsidRPr="00226DA6" w:rsidDel="00E26883">
        <w:rPr>
          <w:rFonts w:ascii="Arial" w:eastAsiaTheme="minorHAnsi" w:hAnsi="Arial"/>
          <w:lang w:val="es-MX" w:eastAsia="en-US"/>
        </w:rPr>
        <w:t xml:space="preserve"> </w:t>
      </w:r>
      <w:r w:rsidRPr="00226DA6" w:rsidDel="00E26883">
        <w:rPr>
          <w:rFonts w:ascii="Arial" w:hAnsi="Arial"/>
          <w:lang w:val="es-MX" w:eastAsia="en-US"/>
        </w:rPr>
        <w:t>los</w:t>
      </w:r>
      <w:r w:rsidRPr="00226DA6" w:rsidDel="00E26883">
        <w:rPr>
          <w:rFonts w:ascii="Arial" w:eastAsiaTheme="minorHAnsi" w:hAnsi="Arial"/>
          <w:lang w:val="es-MX" w:eastAsia="en-US"/>
        </w:rPr>
        <w:t xml:space="preserve"> </w:t>
      </w:r>
      <w:r w:rsidRPr="00226DA6" w:rsidDel="00E26883">
        <w:rPr>
          <w:rFonts w:ascii="Arial" w:hAnsi="Arial"/>
          <w:lang w:val="es-MX" w:eastAsia="en-US"/>
        </w:rPr>
        <w:t>integrantes</w:t>
      </w:r>
      <w:r w:rsidRPr="00226DA6" w:rsidDel="00E26883">
        <w:rPr>
          <w:rFonts w:ascii="Arial" w:eastAsiaTheme="minorHAnsi" w:hAnsi="Arial"/>
          <w:lang w:val="es-MX" w:eastAsia="en-US"/>
        </w:rPr>
        <w:t xml:space="preserve"> </w:t>
      </w:r>
      <w:r w:rsidRPr="00226DA6" w:rsidDel="00E26883">
        <w:rPr>
          <w:rFonts w:ascii="Arial" w:hAnsi="Arial"/>
          <w:lang w:val="es-MX" w:eastAsia="en-US"/>
        </w:rPr>
        <w:t>debe</w:t>
      </w:r>
      <w:r w:rsidRPr="00226DA6" w:rsidDel="00E26883">
        <w:rPr>
          <w:rFonts w:ascii="Arial" w:eastAsiaTheme="minorHAnsi" w:hAnsi="Arial"/>
          <w:lang w:val="es-MX" w:eastAsia="en-US"/>
        </w:rPr>
        <w:t xml:space="preserve"> </w:t>
      </w:r>
      <w:r w:rsidRPr="00226DA6" w:rsidDel="00E26883">
        <w:rPr>
          <w:rFonts w:ascii="Arial" w:hAnsi="Arial"/>
          <w:lang w:val="es-MX" w:eastAsia="en-US"/>
        </w:rPr>
        <w:t>aportar</w:t>
      </w:r>
      <w:r w:rsidRPr="00226DA6" w:rsidDel="00E26883">
        <w:rPr>
          <w:rFonts w:ascii="Arial" w:eastAsiaTheme="minorHAnsi" w:hAnsi="Arial"/>
          <w:lang w:val="es-MX" w:eastAsia="en-US"/>
        </w:rPr>
        <w:t xml:space="preserve"> </w:t>
      </w:r>
      <w:r w:rsidRPr="00226DA6" w:rsidDel="00E26883">
        <w:rPr>
          <w:rFonts w:ascii="Arial" w:hAnsi="Arial"/>
          <w:lang w:val="es-MX" w:eastAsia="en-US"/>
        </w:rPr>
        <w:t>como</w:t>
      </w:r>
      <w:r w:rsidRPr="00226DA6" w:rsidDel="00E26883">
        <w:rPr>
          <w:rFonts w:ascii="Arial" w:eastAsiaTheme="minorHAnsi" w:hAnsi="Arial"/>
          <w:lang w:val="es-MX" w:eastAsia="en-US"/>
        </w:rPr>
        <w:t xml:space="preserve"> </w:t>
      </w:r>
      <w:r w:rsidRPr="00226DA6" w:rsidDel="00E26883">
        <w:rPr>
          <w:rFonts w:ascii="Arial" w:hAnsi="Arial"/>
          <w:lang w:val="es-MX" w:eastAsia="en-US"/>
        </w:rPr>
        <w:t>mínimo</w:t>
      </w:r>
      <w:r w:rsidRPr="00226DA6" w:rsidDel="00E26883">
        <w:rPr>
          <w:rFonts w:ascii="Arial" w:eastAsiaTheme="minorHAnsi" w:hAnsi="Arial"/>
          <w:lang w:val="es-MX" w:eastAsia="en-US"/>
        </w:rPr>
        <w:t xml:space="preserve"> </w:t>
      </w:r>
      <w:r w:rsidRPr="00226DA6" w:rsidDel="00E26883">
        <w:rPr>
          <w:rFonts w:ascii="Arial" w:hAnsi="Arial"/>
          <w:lang w:val="es-MX" w:eastAsia="en-US"/>
        </w:rPr>
        <w:t>el</w:t>
      </w:r>
      <w:r w:rsidRPr="00226DA6" w:rsidDel="00E26883">
        <w:rPr>
          <w:rFonts w:ascii="Arial" w:eastAsiaTheme="minorHAnsi" w:hAnsi="Arial"/>
          <w:lang w:val="es-MX" w:eastAsia="en-US"/>
        </w:rPr>
        <w:t xml:space="preserve"> </w:t>
      </w:r>
      <w:r w:rsidRPr="00226DA6" w:rsidDel="00E26883">
        <w:rPr>
          <w:rFonts w:ascii="Arial" w:hAnsi="Arial"/>
          <w:lang w:val="es-MX" w:eastAsia="en-US"/>
        </w:rPr>
        <w:t>cincuenta</w:t>
      </w:r>
      <w:r w:rsidRPr="00226DA6" w:rsidDel="00E26883">
        <w:rPr>
          <w:rFonts w:ascii="Arial" w:eastAsiaTheme="minorHAnsi" w:hAnsi="Arial"/>
          <w:lang w:val="es-MX" w:eastAsia="en-US"/>
        </w:rPr>
        <w:t xml:space="preserve"> </w:t>
      </w:r>
      <w:r w:rsidRPr="00226DA6" w:rsidDel="00E26883">
        <w:rPr>
          <w:rFonts w:ascii="Arial" w:hAnsi="Arial"/>
          <w:lang w:val="es-MX" w:eastAsia="en-US"/>
        </w:rPr>
        <w:t>por</w:t>
      </w:r>
      <w:r w:rsidRPr="00226DA6" w:rsidDel="00E26883">
        <w:rPr>
          <w:rFonts w:ascii="Arial" w:eastAsiaTheme="minorHAnsi" w:hAnsi="Arial"/>
          <w:lang w:val="es-MX" w:eastAsia="en-US"/>
        </w:rPr>
        <w:t xml:space="preserve"> </w:t>
      </w:r>
      <w:r w:rsidRPr="00226DA6" w:rsidDel="00E26883">
        <w:rPr>
          <w:rFonts w:ascii="Arial" w:hAnsi="Arial"/>
          <w:lang w:val="es-MX" w:eastAsia="en-US"/>
        </w:rPr>
        <w:t>ciento</w:t>
      </w:r>
      <w:r w:rsidRPr="00226DA6" w:rsidDel="00E26883">
        <w:rPr>
          <w:rFonts w:ascii="Arial" w:eastAsiaTheme="minorHAnsi" w:hAnsi="Arial"/>
          <w:lang w:val="es-MX" w:eastAsia="en-US"/>
        </w:rPr>
        <w:t xml:space="preserve"> </w:t>
      </w:r>
      <w:r w:rsidRPr="00F22B29">
        <w:rPr>
          <w:rFonts w:ascii="Arial" w:hAnsi="Arial"/>
          <w:lang w:val="es-MX"/>
        </w:rPr>
        <w:t xml:space="preserve">(50%) </w:t>
      </w:r>
      <w:r w:rsidRPr="00226DA6" w:rsidDel="00E26883">
        <w:rPr>
          <w:rFonts w:ascii="Arial" w:hAnsi="Arial"/>
          <w:lang w:val="es-MX" w:eastAsia="en-US"/>
        </w:rPr>
        <w:t>de</w:t>
      </w:r>
      <w:r w:rsidRPr="00226DA6" w:rsidDel="00E26883">
        <w:rPr>
          <w:rFonts w:ascii="Arial" w:eastAsiaTheme="minorHAnsi" w:hAnsi="Arial"/>
          <w:lang w:val="es-MX" w:eastAsia="en-US"/>
        </w:rPr>
        <w:t xml:space="preserve"> </w:t>
      </w:r>
      <w:r w:rsidRPr="00226DA6" w:rsidDel="00E26883">
        <w:rPr>
          <w:rFonts w:ascii="Arial" w:hAnsi="Arial"/>
          <w:lang w:val="es-MX" w:eastAsia="en-US"/>
        </w:rPr>
        <w:t>la</w:t>
      </w:r>
      <w:r w:rsidRPr="00226DA6" w:rsidDel="00E26883">
        <w:rPr>
          <w:rFonts w:ascii="Arial" w:eastAsiaTheme="minorHAnsi" w:hAnsi="Arial"/>
          <w:lang w:val="es-MX" w:eastAsia="en-US"/>
        </w:rPr>
        <w:t xml:space="preserve"> </w:t>
      </w:r>
      <w:r w:rsidRPr="00226DA6" w:rsidDel="00E26883">
        <w:rPr>
          <w:rFonts w:ascii="Arial" w:hAnsi="Arial"/>
          <w:lang w:val="es-MX" w:eastAsia="en-US"/>
        </w:rPr>
        <w:t>experiencia</w:t>
      </w:r>
      <w:r w:rsidR="0050090C">
        <w:rPr>
          <w:rFonts w:ascii="Arial" w:hAnsi="Arial"/>
          <w:lang w:val="es-MX" w:eastAsia="en-US"/>
        </w:rPr>
        <w:t xml:space="preserve"> </w:t>
      </w:r>
      <w:r w:rsidR="004C3431">
        <w:rPr>
          <w:rFonts w:ascii="Arial" w:hAnsi="Arial"/>
          <w:lang w:val="es-MX" w:eastAsia="en-US"/>
        </w:rPr>
        <w:t>mínima</w:t>
      </w:r>
      <w:r w:rsidRPr="00F22B29">
        <w:rPr>
          <w:rFonts w:ascii="Arial" w:hAnsi="Arial"/>
          <w:lang w:val="es-MX"/>
        </w:rPr>
        <w:t xml:space="preserve"> exigida; ii) los demás integrantes deben acreditar al menos el cinco por ciento (5%) de la experiencia </w:t>
      </w:r>
      <w:r w:rsidR="0050090C">
        <w:rPr>
          <w:rFonts w:ascii="Arial" w:hAnsi="Arial"/>
          <w:lang w:val="es-MX"/>
        </w:rPr>
        <w:t>exigida</w:t>
      </w:r>
      <w:r w:rsidRPr="00F22B29">
        <w:rPr>
          <w:rFonts w:ascii="Arial" w:hAnsi="Arial"/>
          <w:lang w:val="es-MX"/>
        </w:rPr>
        <w:t xml:space="preserve">; y iii) sin perjuicio de lo anterior, solo uno </w:t>
      </w:r>
      <w:r w:rsidR="0050090C">
        <w:rPr>
          <w:rFonts w:ascii="Arial" w:hAnsi="Arial"/>
          <w:lang w:val="es-MX"/>
        </w:rPr>
        <w:t xml:space="preserve">(1) </w:t>
      </w:r>
      <w:r w:rsidRPr="00F22B29">
        <w:rPr>
          <w:rFonts w:ascii="Arial" w:hAnsi="Arial"/>
          <w:lang w:val="es-MX"/>
        </w:rPr>
        <w:t xml:space="preserve">de los integrantes, si así lo considera pertinente, podrá no acreditar experiencia. En este último caso, el porcentaje </w:t>
      </w:r>
      <w:r w:rsidRPr="00F22B29">
        <w:rPr>
          <w:rFonts w:ascii="Arial" w:hAnsi="Arial"/>
          <w:lang w:val="es-MX"/>
        </w:rPr>
        <w:lastRenderedPageBreak/>
        <w:t>de participación del integrante que no aporta experiencia en la estructura plural no podrá superar el cinco por ciento (5%).</w:t>
      </w:r>
    </w:p>
    <w:p w:rsidR="00002732" w:rsidRDefault="00002732">
      <w:pPr>
        <w:spacing w:line="262" w:lineRule="exact"/>
        <w:rPr>
          <w:rFonts w:ascii="Arial" w:eastAsia="Arial" w:hAnsi="Arial"/>
          <w:color w:val="3B3838"/>
        </w:rPr>
      </w:pPr>
    </w:p>
    <w:p w:rsidR="00002732" w:rsidRDefault="00002732" w:rsidP="004F3336">
      <w:pPr>
        <w:pStyle w:val="Prrafodelista"/>
        <w:numPr>
          <w:ilvl w:val="0"/>
          <w:numId w:val="23"/>
        </w:numPr>
        <w:tabs>
          <w:tab w:val="left" w:pos="980"/>
        </w:tabs>
        <w:spacing w:line="271" w:lineRule="auto"/>
        <w:ind w:left="993" w:right="260" w:hanging="284"/>
        <w:jc w:val="both"/>
        <w:rPr>
          <w:rFonts w:ascii="Arial" w:eastAsia="Arial" w:hAnsi="Arial"/>
          <w:color w:val="3B3838"/>
        </w:rPr>
      </w:pPr>
      <w:r>
        <w:rPr>
          <w:rFonts w:ascii="Arial" w:eastAsia="Arial" w:hAnsi="Arial"/>
          <w:color w:val="3B3838"/>
        </w:rPr>
        <w:t>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w:t>
      </w:r>
    </w:p>
    <w:p w:rsidR="006E360F" w:rsidRDefault="006E360F" w:rsidP="000C50FA">
      <w:pPr>
        <w:pStyle w:val="Prrafodelista"/>
        <w:rPr>
          <w:rFonts w:ascii="Arial" w:eastAsia="Arial" w:hAnsi="Arial"/>
          <w:color w:val="3B3838"/>
        </w:rPr>
      </w:pPr>
    </w:p>
    <w:p w:rsidR="0031698A" w:rsidRPr="00F22B29" w:rsidRDefault="0031698A" w:rsidP="004F3336">
      <w:pPr>
        <w:pStyle w:val="Prrafodelista"/>
        <w:numPr>
          <w:ilvl w:val="0"/>
          <w:numId w:val="23"/>
        </w:numPr>
        <w:tabs>
          <w:tab w:val="left" w:pos="980"/>
        </w:tabs>
        <w:spacing w:line="271" w:lineRule="auto"/>
        <w:ind w:left="993" w:right="260" w:hanging="284"/>
        <w:jc w:val="both"/>
        <w:rPr>
          <w:rFonts w:ascii="Arial" w:hAnsi="Arial"/>
        </w:rPr>
      </w:pPr>
      <w:r w:rsidRPr="00C121C0">
        <w:rPr>
          <w:rFonts w:ascii="Arial" w:eastAsia="Arial" w:hAnsi="Arial"/>
          <w:color w:val="3B3838"/>
        </w:rPr>
        <w:t>Cuando el contrato que se pretende acreditar como experiencia haya sido ejecutado en Consorcio o Unión Temporal, el valor a considerar será el registrado en el RUP, o documento válido en caso de que el integrante no esté obligado al RUP, para la acreditación de experiencia multiplicada por el porcentaje de participación que tuvo el integrante o los integrantes</w:t>
      </w:r>
      <w:r w:rsidR="00C121C0" w:rsidRPr="00C121C0">
        <w:rPr>
          <w:rFonts w:ascii="Arial" w:eastAsia="Arial" w:hAnsi="Arial"/>
          <w:color w:val="3B3838"/>
        </w:rPr>
        <w:t>, sin perjuicio de lo establecido en los demás</w:t>
      </w:r>
      <w:r w:rsidR="005B49F6">
        <w:rPr>
          <w:rFonts w:ascii="Arial" w:eastAsia="Arial" w:hAnsi="Arial"/>
          <w:color w:val="3B3838"/>
        </w:rPr>
        <w:t xml:space="preserve"> literales del presente </w:t>
      </w:r>
      <w:r w:rsidR="005B49F6" w:rsidRPr="005B49F6">
        <w:rPr>
          <w:rFonts w:ascii="Arial" w:eastAsia="Arial" w:hAnsi="Arial"/>
          <w:color w:val="3B3838"/>
        </w:rPr>
        <w:t>numeral</w:t>
      </w:r>
      <w:r w:rsidR="005B49F6" w:rsidRPr="005B49F6">
        <w:rPr>
          <w:rFonts w:ascii="Arial" w:eastAsia="Arial" w:hAnsi="Arial"/>
          <w:color w:val="3B3838"/>
          <w:highlight w:val="lightGray"/>
        </w:rPr>
        <w:t>, sin perjuicio de lo establecido en los demás literales del presente numeral</w:t>
      </w:r>
      <w:r w:rsidR="005B49F6" w:rsidRPr="005B49F6">
        <w:rPr>
          <w:rFonts w:ascii="Arial" w:eastAsia="Arial" w:hAnsi="Arial"/>
          <w:color w:val="3B3838"/>
        </w:rPr>
        <w:t>.</w:t>
      </w:r>
    </w:p>
    <w:p w:rsidR="00F22B29" w:rsidRPr="005B49F6" w:rsidRDefault="00F22B29" w:rsidP="00F22B29">
      <w:pPr>
        <w:pStyle w:val="Prrafodelista"/>
        <w:tabs>
          <w:tab w:val="left" w:pos="980"/>
        </w:tabs>
        <w:spacing w:line="271" w:lineRule="auto"/>
        <w:ind w:left="993" w:right="260"/>
        <w:jc w:val="both"/>
        <w:rPr>
          <w:rFonts w:ascii="Arial" w:hAnsi="Arial"/>
        </w:rPr>
      </w:pPr>
    </w:p>
    <w:p w:rsidR="00F22B29" w:rsidRDefault="00F22B29" w:rsidP="004F3336">
      <w:pPr>
        <w:pStyle w:val="Prrafodelista"/>
        <w:numPr>
          <w:ilvl w:val="0"/>
          <w:numId w:val="23"/>
        </w:numPr>
        <w:tabs>
          <w:tab w:val="left" w:pos="980"/>
        </w:tabs>
        <w:spacing w:line="271" w:lineRule="auto"/>
        <w:ind w:left="993" w:right="260" w:hanging="284"/>
        <w:jc w:val="both"/>
        <w:rPr>
          <w:rFonts w:ascii="Arial" w:eastAsia="Arial" w:hAnsi="Arial"/>
          <w:color w:val="3B3838"/>
          <w:highlight w:val="lightGray"/>
        </w:rPr>
      </w:pPr>
    </w:p>
    <w:p w:rsidR="00F22B29" w:rsidRPr="00F22B29" w:rsidRDefault="00F22B29" w:rsidP="00F22B29">
      <w:pPr>
        <w:pStyle w:val="Prrafodelista"/>
        <w:rPr>
          <w:rFonts w:ascii="Arial" w:eastAsia="Arial" w:hAnsi="Arial"/>
          <w:color w:val="3B3838"/>
          <w:highlight w:val="lightGray"/>
        </w:rPr>
      </w:pPr>
    </w:p>
    <w:p w:rsidR="00F22B29" w:rsidRPr="00725BA6" w:rsidRDefault="00F22B29" w:rsidP="00F22B29">
      <w:pPr>
        <w:pStyle w:val="Prrafodelista"/>
        <w:tabs>
          <w:tab w:val="left" w:pos="980"/>
        </w:tabs>
        <w:spacing w:line="271" w:lineRule="auto"/>
        <w:ind w:left="993" w:right="260"/>
        <w:jc w:val="both"/>
        <w:rPr>
          <w:rFonts w:ascii="Arial" w:eastAsia="Arial" w:hAnsi="Arial"/>
          <w:color w:val="3B3838"/>
          <w:highlight w:val="lightGray"/>
        </w:rPr>
      </w:pPr>
    </w:p>
    <w:p w:rsidR="00F22B29" w:rsidRPr="00725BA6" w:rsidRDefault="00F22B29" w:rsidP="00725BA6">
      <w:pPr>
        <w:shd w:val="clear" w:color="auto" w:fill="BFBFBF"/>
        <w:spacing w:after="160" w:line="259" w:lineRule="auto"/>
        <w:ind w:left="709"/>
        <w:contextualSpacing/>
        <w:jc w:val="both"/>
        <w:rPr>
          <w:rFonts w:ascii="Arial" w:hAnsi="Arial"/>
          <w:lang w:val="es-ES_tradnl"/>
        </w:rPr>
      </w:pPr>
      <w:r w:rsidRPr="00725BA6">
        <w:rPr>
          <w:rFonts w:ascii="Arial" w:eastAsia="Arial" w:hAnsi="Arial"/>
          <w:color w:val="3B3838"/>
          <w:shd w:val="clear" w:color="auto" w:fill="BFBFBF"/>
        </w:rPr>
        <w:t xml:space="preserve">[El área ordenadora de gasto deberá definir de acuerdo con la naturaleza del objeto del contrato, para cada proceso de selección, sobre la necesidad o no de solicitar la experiencia exigida de manera desagregada. En caso positivo podrá utilizar según sea el caso </w:t>
      </w:r>
      <w:proofErr w:type="gramStart"/>
      <w:r w:rsidRPr="00725BA6">
        <w:rPr>
          <w:rFonts w:ascii="Arial" w:eastAsia="Arial" w:hAnsi="Arial"/>
          <w:color w:val="3B3838"/>
          <w:shd w:val="clear" w:color="auto" w:fill="BFBFBF"/>
        </w:rPr>
        <w:t>alguna</w:t>
      </w:r>
      <w:proofErr w:type="gramEnd"/>
      <w:r w:rsidRPr="00725BA6">
        <w:rPr>
          <w:rFonts w:ascii="Arial" w:eastAsia="Arial" w:hAnsi="Arial"/>
          <w:color w:val="3B3838"/>
          <w:shd w:val="clear" w:color="auto" w:fill="BFBFBF"/>
        </w:rPr>
        <w:t xml:space="preserve"> de las dos siguientes opciones. La definición se deberá realizar en la ficha técnica de cada proceso de selección presentada al Comité de Gestión Precontractual y luego de su aprobación deberá ser incluida en el estudio previo del respectivo proceso.]</w:t>
      </w:r>
    </w:p>
    <w:p w:rsidR="00F22B29" w:rsidRDefault="00F22B29" w:rsidP="00F22B29">
      <w:pPr>
        <w:pStyle w:val="Prrafodelista"/>
        <w:rPr>
          <w:rFonts w:ascii="Arial" w:eastAsia="Arial" w:hAnsi="Arial"/>
          <w:color w:val="3B3838"/>
        </w:rPr>
      </w:pPr>
    </w:p>
    <w:p w:rsidR="00F22B29" w:rsidRPr="00612530" w:rsidRDefault="00F22B29" w:rsidP="00F22B29">
      <w:pPr>
        <w:pStyle w:val="Prrafodelista"/>
        <w:ind w:left="993" w:hanging="285"/>
        <w:jc w:val="both"/>
        <w:rPr>
          <w:rFonts w:ascii="Arial" w:eastAsia="Arial" w:hAnsi="Arial"/>
          <w:color w:val="3B3838"/>
          <w:highlight w:val="lightGray"/>
        </w:rPr>
      </w:pPr>
      <w:r w:rsidRPr="00612530">
        <w:rPr>
          <w:rFonts w:ascii="Arial" w:eastAsia="Arial" w:hAnsi="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rsidR="00F22B29" w:rsidRPr="00612530" w:rsidRDefault="00F22B29" w:rsidP="00F22B29">
      <w:pPr>
        <w:pStyle w:val="Prrafodelista"/>
        <w:jc w:val="both"/>
        <w:rPr>
          <w:rFonts w:ascii="Arial" w:eastAsia="Arial" w:hAnsi="Arial"/>
          <w:color w:val="3B3838"/>
          <w:highlight w:val="lightGray"/>
        </w:rPr>
      </w:pPr>
    </w:p>
    <w:p w:rsidR="00F22B29" w:rsidRDefault="00F22B29" w:rsidP="00F22B29">
      <w:pPr>
        <w:pStyle w:val="Prrafodelista"/>
        <w:ind w:left="993" w:hanging="285"/>
        <w:jc w:val="both"/>
        <w:rPr>
          <w:rFonts w:ascii="Arial" w:eastAsia="Arial" w:hAnsi="Arial"/>
          <w:color w:val="3B3838"/>
        </w:rPr>
      </w:pPr>
      <w:r w:rsidRPr="00612530">
        <w:rPr>
          <w:rFonts w:ascii="Arial" w:eastAsia="Arial" w:hAnsi="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rsidR="00F22B29" w:rsidRPr="00456D85" w:rsidRDefault="00F22B29" w:rsidP="00F22B29">
      <w:pPr>
        <w:pStyle w:val="Prrafodelista"/>
        <w:rPr>
          <w:rFonts w:ascii="Arial" w:eastAsia="Arial" w:hAnsi="Arial"/>
          <w:color w:val="3B3838"/>
        </w:rPr>
      </w:pPr>
    </w:p>
    <w:p w:rsidR="009D6922" w:rsidRDefault="009D6922" w:rsidP="009D6922">
      <w:pPr>
        <w:pStyle w:val="Prrafodelista"/>
        <w:jc w:val="both"/>
        <w:rPr>
          <w:rFonts w:ascii="Arial" w:hAnsi="Arial"/>
          <w:highlight w:val="lightGray"/>
        </w:rPr>
      </w:pPr>
      <w:r w:rsidRPr="006E360F">
        <w:rPr>
          <w:rFonts w:ascii="Arial" w:eastAsia="Arial" w:hAnsi="Arial"/>
          <w:i/>
          <w:color w:val="3B3838"/>
          <w:highlight w:val="lightGray"/>
        </w:rPr>
        <w:t>[</w:t>
      </w:r>
      <w:r>
        <w:rPr>
          <w:rFonts w:ascii="Arial" w:eastAsia="Arial" w:hAnsi="Arial"/>
          <w:i/>
          <w:color w:val="3B3838"/>
          <w:highlight w:val="lightGray"/>
        </w:rPr>
        <w:t>Cuando como parte de la experiencia requerida en el proceso de selección, se soliciten unidades o cantidades de alguna índole, diligencie e incluya el siguiente literal. En caso contrario elimínelo</w:t>
      </w:r>
      <w:r w:rsidRPr="00D64828">
        <w:rPr>
          <w:rFonts w:ascii="Arial" w:eastAsia="Arial" w:hAnsi="Arial"/>
          <w:i/>
          <w:color w:val="3B3838"/>
          <w:highlight w:val="lightGray"/>
        </w:rPr>
        <w:t>]</w:t>
      </w:r>
    </w:p>
    <w:p w:rsidR="009D6922" w:rsidRPr="00F22B29" w:rsidRDefault="009D6922" w:rsidP="004F3336">
      <w:pPr>
        <w:numPr>
          <w:ilvl w:val="0"/>
          <w:numId w:val="40"/>
        </w:numPr>
        <w:tabs>
          <w:tab w:val="left" w:pos="980"/>
        </w:tabs>
        <w:spacing w:line="272" w:lineRule="auto"/>
        <w:ind w:left="980" w:right="260" w:hanging="358"/>
        <w:jc w:val="both"/>
        <w:rPr>
          <w:rFonts w:ascii="Arial" w:hAnsi="Arial"/>
          <w:highlight w:val="lightGray"/>
        </w:rPr>
      </w:pPr>
      <w:r w:rsidRPr="00F22B29">
        <w:rPr>
          <w:rFonts w:ascii="Arial" w:eastAsia="Arial" w:hAnsi="Arial"/>
          <w:color w:val="3B3838"/>
        </w:rPr>
        <w:t>Cuando el contrato que se pretende acreditar como experiencia haya sido ejecutado en</w:t>
      </w:r>
      <w:r w:rsidRPr="00714E6A">
        <w:rPr>
          <w:rFonts w:ascii="Arial" w:hAnsi="Arial"/>
        </w:rPr>
        <w:t xml:space="preserve"> consorcio, </w:t>
      </w:r>
      <w:r w:rsidRPr="00714E6A">
        <w:rPr>
          <w:rFonts w:ascii="Arial" w:hAnsi="Arial"/>
          <w:highlight w:val="lightGray"/>
        </w:rPr>
        <w:t>el/la XXXXXXXXXXXXXXX (Ajustar, según la unidad o tipo de elemento requerido dentro de la experiencia del Proceso de Contratación)</w:t>
      </w:r>
      <w:r w:rsidRPr="00714E6A">
        <w:rPr>
          <w:rFonts w:ascii="Arial" w:hAnsi="Arial"/>
        </w:rPr>
        <w:t>” exigido en la Matriz 1 – Experiencia, se afectará por el porcentaje de participación que tuvo el</w:t>
      </w:r>
      <w:r>
        <w:rPr>
          <w:rFonts w:ascii="Arial" w:hAnsi="Arial"/>
        </w:rPr>
        <w:t xml:space="preserve"> </w:t>
      </w:r>
      <w:r w:rsidRPr="00714E6A">
        <w:rPr>
          <w:rFonts w:ascii="Arial" w:hAnsi="Arial"/>
        </w:rPr>
        <w:t>integrante o los integrantes.</w:t>
      </w:r>
    </w:p>
    <w:p w:rsidR="00F22B29" w:rsidRPr="00F22B29" w:rsidRDefault="00F22B29" w:rsidP="00F22B29">
      <w:pPr>
        <w:tabs>
          <w:tab w:val="left" w:pos="980"/>
        </w:tabs>
        <w:spacing w:line="272" w:lineRule="auto"/>
        <w:ind w:right="260"/>
        <w:jc w:val="both"/>
        <w:rPr>
          <w:rFonts w:ascii="Arial" w:hAnsi="Arial"/>
          <w:highlight w:val="lightGray"/>
        </w:rPr>
      </w:pPr>
    </w:p>
    <w:p w:rsidR="00F22B29" w:rsidRPr="00F22B29" w:rsidRDefault="00F22B29" w:rsidP="00F22B29">
      <w:pPr>
        <w:pStyle w:val="Prrafodelista"/>
        <w:ind w:left="993"/>
        <w:jc w:val="both"/>
        <w:rPr>
          <w:rFonts w:ascii="Arial" w:hAnsi="Arial"/>
          <w:lang w:val="es-MX"/>
        </w:rPr>
      </w:pPr>
      <w:r w:rsidRPr="00F22B29">
        <w:rPr>
          <w:rFonts w:ascii="Arial" w:hAnsi="Arial"/>
          <w:lang w:val="es-MX"/>
        </w:rPr>
        <w:lastRenderedPageBreak/>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rsidR="00F22B29" w:rsidRDefault="00F22B29">
      <w:pPr>
        <w:spacing w:line="255" w:lineRule="exact"/>
        <w:rPr>
          <w:rFonts w:ascii="Arial" w:eastAsia="Arial" w:hAnsi="Arial"/>
          <w:color w:val="3B3838"/>
        </w:rPr>
      </w:pPr>
    </w:p>
    <w:p w:rsidR="00002732" w:rsidRDefault="00002732" w:rsidP="004F3336">
      <w:pPr>
        <w:numPr>
          <w:ilvl w:val="0"/>
          <w:numId w:val="40"/>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rsidR="00002732" w:rsidRDefault="00002732">
      <w:pPr>
        <w:spacing w:line="257" w:lineRule="exact"/>
        <w:rPr>
          <w:rFonts w:ascii="Arial" w:eastAsia="Arial" w:hAnsi="Arial"/>
          <w:color w:val="3B3838"/>
        </w:rPr>
      </w:pPr>
    </w:p>
    <w:p w:rsidR="00002732" w:rsidRDefault="00002732" w:rsidP="006F4417">
      <w:pPr>
        <w:pStyle w:val="Ttulo3"/>
      </w:pPr>
      <w:r>
        <w:t>CLASIFICACIÓN DE LA EXPERIENCIA EN EL “CLASIFICADOR DE BIENES, OBRAS Y SERVICIOS DE LAS NACIONES UNIDAS”</w:t>
      </w:r>
    </w:p>
    <w:p w:rsidR="00002732" w:rsidRDefault="00002732">
      <w:pPr>
        <w:spacing w:line="262" w:lineRule="exact"/>
        <w:rPr>
          <w:rFonts w:ascii="Arial" w:eastAsia="Arial" w:hAnsi="Arial"/>
          <w:color w:val="3B3838"/>
        </w:rPr>
      </w:pPr>
    </w:p>
    <w:p w:rsidR="00002732" w:rsidRDefault="00002732" w:rsidP="006C42D1">
      <w:pPr>
        <w:spacing w:line="267" w:lineRule="auto"/>
        <w:ind w:left="260" w:right="288"/>
        <w:jc w:val="both"/>
        <w:rPr>
          <w:rFonts w:ascii="Arial" w:eastAsia="Arial" w:hAnsi="Arial"/>
          <w:color w:val="3B3838"/>
        </w:rPr>
      </w:pPr>
      <w:r>
        <w:rPr>
          <w:rFonts w:ascii="Arial" w:eastAsia="Arial" w:hAnsi="Arial"/>
          <w:color w:val="3B3838"/>
        </w:rPr>
        <w:t>Los contratos aportados para efectos de acreditación de la experiencia requerida deben estar</w:t>
      </w:r>
      <w:r w:rsidR="006C42D1">
        <w:rPr>
          <w:rFonts w:ascii="Arial" w:eastAsia="Arial" w:hAnsi="Arial"/>
          <w:color w:val="3B3838"/>
        </w:rPr>
        <w:t xml:space="preserve"> </w:t>
      </w:r>
      <w:r>
        <w:rPr>
          <w:rFonts w:ascii="Arial" w:eastAsia="Arial" w:hAnsi="Arial"/>
          <w:color w:val="3B3838"/>
        </w:rPr>
        <w:t>clasificados en alguno de los siguientes códigos:</w:t>
      </w:r>
    </w:p>
    <w:p w:rsidR="006C42D1" w:rsidRPr="006C42D1" w:rsidRDefault="006C42D1" w:rsidP="006C42D1">
      <w:pPr>
        <w:spacing w:line="267" w:lineRule="auto"/>
        <w:ind w:left="260" w:right="800"/>
        <w:jc w:val="both"/>
        <w:rPr>
          <w:rFonts w:ascii="Arial" w:eastAsia="Arial" w:hAnsi="Arial"/>
          <w:b/>
          <w:color w:val="3B3838"/>
        </w:rPr>
      </w:pPr>
    </w:p>
    <w:tbl>
      <w:tblPr>
        <w:tblW w:w="0" w:type="auto"/>
        <w:tblInd w:w="3030" w:type="dxa"/>
        <w:tblLayout w:type="fixed"/>
        <w:tblCellMar>
          <w:left w:w="0" w:type="dxa"/>
          <w:right w:w="0" w:type="dxa"/>
        </w:tblCellMar>
        <w:tblLook w:val="0000" w:firstRow="0" w:lastRow="0" w:firstColumn="0" w:lastColumn="0" w:noHBand="0" w:noVBand="0"/>
      </w:tblPr>
      <w:tblGrid>
        <w:gridCol w:w="1100"/>
        <w:gridCol w:w="760"/>
        <w:gridCol w:w="660"/>
        <w:gridCol w:w="820"/>
      </w:tblGrid>
      <w:tr w:rsidR="00002732">
        <w:trPr>
          <w:trHeight w:val="279"/>
        </w:trPr>
        <w:tc>
          <w:tcPr>
            <w:tcW w:w="1100" w:type="dxa"/>
            <w:tcBorders>
              <w:top w:val="single" w:sz="8" w:space="0" w:color="auto"/>
              <w:left w:val="single" w:sz="8" w:space="0" w:color="auto"/>
              <w:right w:val="single" w:sz="8" w:space="0" w:color="auto"/>
            </w:tcBorders>
            <w:shd w:val="clear" w:color="auto" w:fill="404040"/>
            <w:vAlign w:val="bottom"/>
          </w:tcPr>
          <w:p w:rsidR="00002732" w:rsidRDefault="00D81FCD">
            <w:pPr>
              <w:spacing w:line="0" w:lineRule="atLeast"/>
              <w:ind w:left="120"/>
              <w:rPr>
                <w:rFonts w:ascii="Arial" w:eastAsia="Arial" w:hAnsi="Arial"/>
                <w:b/>
                <w:color w:val="FFFFFF"/>
                <w:sz w:val="16"/>
                <w:shd w:val="clear" w:color="auto" w:fill="404040"/>
              </w:rPr>
            </w:pPr>
            <w:hyperlink r:id="rId17" w:history="1">
              <w:r w:rsidR="00002732">
                <w:rPr>
                  <w:rFonts w:ascii="Arial" w:eastAsia="Arial" w:hAnsi="Arial"/>
                  <w:b/>
                  <w:color w:val="FFFFFF"/>
                  <w:sz w:val="16"/>
                  <w:shd w:val="clear" w:color="auto" w:fill="404040"/>
                </w:rPr>
                <w:t>Segmentos</w:t>
              </w:r>
            </w:hyperlink>
          </w:p>
        </w:tc>
        <w:tc>
          <w:tcPr>
            <w:tcW w:w="760" w:type="dxa"/>
            <w:tcBorders>
              <w:top w:val="single" w:sz="8" w:space="0" w:color="auto"/>
              <w:right w:val="single" w:sz="8" w:space="0" w:color="auto"/>
            </w:tcBorders>
            <w:shd w:val="clear" w:color="auto" w:fill="404040"/>
            <w:vAlign w:val="bottom"/>
          </w:tcPr>
          <w:p w:rsidR="00002732" w:rsidRDefault="00D81FCD">
            <w:pPr>
              <w:spacing w:line="0" w:lineRule="atLeast"/>
              <w:ind w:left="100"/>
              <w:rPr>
                <w:rFonts w:ascii="Arial" w:eastAsia="Arial" w:hAnsi="Arial"/>
                <w:b/>
                <w:color w:val="FFFFFF"/>
                <w:sz w:val="16"/>
                <w:shd w:val="clear" w:color="auto" w:fill="404040"/>
              </w:rPr>
            </w:pPr>
            <w:hyperlink r:id="rId18" w:history="1">
              <w:r w:rsidR="00002732">
                <w:rPr>
                  <w:rFonts w:ascii="Arial" w:eastAsia="Arial" w:hAnsi="Arial"/>
                  <w:b/>
                  <w:color w:val="FFFFFF"/>
                  <w:sz w:val="16"/>
                  <w:shd w:val="clear" w:color="auto" w:fill="404040"/>
                </w:rPr>
                <w:t>Familia</w:t>
              </w:r>
            </w:hyperlink>
          </w:p>
        </w:tc>
        <w:tc>
          <w:tcPr>
            <w:tcW w:w="660" w:type="dxa"/>
            <w:tcBorders>
              <w:top w:val="single" w:sz="8" w:space="0" w:color="auto"/>
              <w:right w:val="single" w:sz="8" w:space="0" w:color="auto"/>
            </w:tcBorders>
            <w:shd w:val="clear" w:color="auto" w:fill="404040"/>
            <w:vAlign w:val="bottom"/>
          </w:tcPr>
          <w:p w:rsidR="00002732" w:rsidRDefault="00D81FCD">
            <w:pPr>
              <w:spacing w:line="0" w:lineRule="atLeast"/>
              <w:ind w:left="100"/>
              <w:rPr>
                <w:rFonts w:ascii="Arial" w:eastAsia="Arial" w:hAnsi="Arial"/>
                <w:b/>
                <w:color w:val="FFFFFF"/>
                <w:sz w:val="16"/>
                <w:shd w:val="clear" w:color="auto" w:fill="404040"/>
              </w:rPr>
            </w:pPr>
            <w:hyperlink r:id="rId19" w:history="1">
              <w:r w:rsidR="00002732">
                <w:rPr>
                  <w:rFonts w:ascii="Arial" w:eastAsia="Arial" w:hAnsi="Arial"/>
                  <w:b/>
                  <w:color w:val="FFFFFF"/>
                  <w:sz w:val="16"/>
                  <w:shd w:val="clear" w:color="auto" w:fill="404040"/>
                </w:rPr>
                <w:t>Clase</w:t>
              </w:r>
            </w:hyperlink>
          </w:p>
        </w:tc>
        <w:tc>
          <w:tcPr>
            <w:tcW w:w="820" w:type="dxa"/>
            <w:tcBorders>
              <w:top w:val="single" w:sz="8" w:space="0" w:color="auto"/>
              <w:right w:val="single" w:sz="8" w:space="0" w:color="auto"/>
            </w:tcBorders>
            <w:shd w:val="clear" w:color="auto" w:fill="404040"/>
            <w:vAlign w:val="bottom"/>
          </w:tcPr>
          <w:p w:rsidR="00002732" w:rsidRDefault="00D81FCD">
            <w:pPr>
              <w:spacing w:line="0" w:lineRule="atLeast"/>
              <w:ind w:left="80"/>
              <w:rPr>
                <w:rFonts w:ascii="Arial" w:eastAsia="Arial" w:hAnsi="Arial"/>
                <w:b/>
                <w:color w:val="FFFFFF"/>
                <w:sz w:val="16"/>
                <w:shd w:val="clear" w:color="auto" w:fill="404040"/>
              </w:rPr>
            </w:pPr>
            <w:hyperlink r:id="rId20" w:history="1">
              <w:r w:rsidR="00002732">
                <w:rPr>
                  <w:rFonts w:ascii="Arial" w:eastAsia="Arial" w:hAnsi="Arial"/>
                  <w:b/>
                  <w:color w:val="FFFFFF"/>
                  <w:sz w:val="16"/>
                  <w:shd w:val="clear" w:color="auto" w:fill="404040"/>
                </w:rPr>
                <w:t>Nombre</w:t>
              </w:r>
            </w:hyperlink>
          </w:p>
        </w:tc>
      </w:tr>
      <w:tr w:rsidR="00002732">
        <w:trPr>
          <w:trHeight w:val="93"/>
        </w:trPr>
        <w:tc>
          <w:tcPr>
            <w:tcW w:w="1100" w:type="dxa"/>
            <w:tcBorders>
              <w:left w:val="single" w:sz="8" w:space="0" w:color="auto"/>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7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6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8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r>
      <w:tr w:rsidR="00002732">
        <w:trPr>
          <w:trHeight w:val="204"/>
        </w:trPr>
        <w:tc>
          <w:tcPr>
            <w:tcW w:w="1100" w:type="dxa"/>
            <w:tcBorders>
              <w:left w:val="single" w:sz="8" w:space="0" w:color="auto"/>
              <w:right w:val="single" w:sz="8" w:space="0" w:color="auto"/>
            </w:tcBorders>
            <w:shd w:val="clear" w:color="auto" w:fill="auto"/>
            <w:vAlign w:val="bottom"/>
          </w:tcPr>
          <w:p w:rsidR="00002732" w:rsidRDefault="000456DF">
            <w:pPr>
              <w:spacing w:line="0" w:lineRule="atLeas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0" w:lineRule="atLeast"/>
              <w:ind w:left="80"/>
              <w:rPr>
                <w:rFonts w:ascii="Arial" w:eastAsia="Arial" w:hAnsi="Arial"/>
                <w:color w:val="3B3838"/>
                <w:sz w:val="16"/>
              </w:rPr>
            </w:pPr>
            <w:r>
              <w:rPr>
                <w:rFonts w:ascii="Arial" w:eastAsia="Arial" w:hAnsi="Arial"/>
                <w:color w:val="3B3838"/>
                <w:sz w:val="16"/>
              </w:rPr>
              <w:t>XXXX</w:t>
            </w:r>
          </w:p>
        </w:tc>
      </w:tr>
      <w:tr w:rsidR="00002732">
        <w:trPr>
          <w:trHeight w:val="22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20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r>
    </w:tbl>
    <w:p w:rsidR="00064317" w:rsidRDefault="00064317">
      <w:pPr>
        <w:spacing w:line="209" w:lineRule="exact"/>
        <w:rPr>
          <w:rFonts w:ascii="Times New Roman" w:eastAsia="Times New Roman" w:hAnsi="Times New Roman"/>
        </w:rPr>
      </w:pPr>
      <w:bookmarkStart w:id="186" w:name="page23"/>
      <w:bookmarkEnd w:id="186"/>
    </w:p>
    <w:p w:rsidR="006C42D1" w:rsidRDefault="006C42D1">
      <w:pPr>
        <w:spacing w:line="209" w:lineRule="exact"/>
        <w:rPr>
          <w:rFonts w:ascii="Times New Roman" w:eastAsia="Times New Roman" w:hAnsi="Times New Roman"/>
        </w:rPr>
      </w:pPr>
    </w:p>
    <w:p w:rsidR="00002732" w:rsidRPr="00B66B85" w:rsidRDefault="00002732" w:rsidP="00A17CF3">
      <w:pPr>
        <w:spacing w:line="271" w:lineRule="auto"/>
        <w:ind w:left="260" w:right="260"/>
        <w:jc w:val="both"/>
        <w:rPr>
          <w:rFonts w:ascii="Arial" w:eastAsia="Arial" w:hAnsi="Arial"/>
          <w:color w:val="3B3838"/>
        </w:rPr>
      </w:pPr>
      <w:r w:rsidRPr="00B66B85">
        <w:rPr>
          <w:rFonts w:ascii="Arial" w:eastAsia="Arial" w:hAnsi="Arial"/>
          <w:color w:val="3B3838"/>
          <w:highlight w:val="lightGray"/>
        </w:rPr>
        <w:t xml:space="preserve">[La Entidad </w:t>
      </w:r>
      <w:r w:rsidR="0050090C">
        <w:rPr>
          <w:rFonts w:ascii="Arial" w:eastAsia="Arial" w:hAnsi="Arial"/>
          <w:color w:val="3B3838"/>
          <w:highlight w:val="lightGray"/>
        </w:rPr>
        <w:t xml:space="preserve">Estatal </w:t>
      </w:r>
      <w:r w:rsidRPr="00B66B85">
        <w:rPr>
          <w:rFonts w:ascii="Arial" w:eastAsia="Arial" w:hAnsi="Arial"/>
          <w:color w:val="3B3838"/>
          <w:highlight w:val="lightGray"/>
        </w:rPr>
        <w:t>deberá diligenciar el cuadro y exigir los contratos identificados con el Clasificador de Bienes y Servicios hasta el tercer nivel que sean concordantes con el objeto principal del objeto a ejecutar]</w:t>
      </w:r>
    </w:p>
    <w:p w:rsidR="00002732" w:rsidRDefault="00002732">
      <w:pPr>
        <w:spacing w:line="176"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hyperlink w:anchor="page49" w:history="1">
        <w:r>
          <w:rPr>
            <w:rFonts w:ascii="Arial" w:eastAsia="Arial" w:hAnsi="Arial"/>
            <w:color w:val="3B3838"/>
          </w:rPr>
          <w:t>Formato 3 – Experiencia.</w:t>
        </w:r>
      </w:hyperlink>
    </w:p>
    <w:p w:rsidR="00002732" w:rsidRDefault="00002732">
      <w:pPr>
        <w:spacing w:line="165" w:lineRule="exact"/>
        <w:rPr>
          <w:rFonts w:ascii="Times New Roman" w:eastAsia="Times New Roman" w:hAnsi="Times New Roman"/>
        </w:rPr>
      </w:pPr>
    </w:p>
    <w:p w:rsidR="00002732" w:rsidRDefault="00002732" w:rsidP="006F4417">
      <w:pPr>
        <w:pStyle w:val="Ttulo3"/>
      </w:pPr>
      <w:r>
        <w:t>ACREDITACIÓN DE LA EXPERIENCIA REQUERIDA</w:t>
      </w:r>
    </w:p>
    <w:p w:rsidR="00002732" w:rsidRDefault="00002732">
      <w:pPr>
        <w:spacing w:line="28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Los Proponentes acreditarán para cada uno de los contratos aportados la siguiente información mediante alguno de los documentos señalados en la sección </w:t>
      </w:r>
      <w:hyperlink w:anchor="page23" w:history="1">
        <w:r>
          <w:rPr>
            <w:rFonts w:ascii="Arial" w:eastAsia="Arial" w:hAnsi="Arial"/>
            <w:color w:val="3B3838"/>
          </w:rPr>
          <w:t xml:space="preserve">3.5.5 </w:t>
        </w:r>
      </w:hyperlink>
      <w:r>
        <w:rPr>
          <w:rFonts w:ascii="Arial" w:eastAsia="Arial" w:hAnsi="Arial"/>
          <w:color w:val="3B3838"/>
        </w:rPr>
        <w:t>del pliego de condiciones:</w:t>
      </w:r>
    </w:p>
    <w:p w:rsidR="00002732" w:rsidRDefault="00002732">
      <w:pPr>
        <w:spacing w:line="252" w:lineRule="exact"/>
        <w:rPr>
          <w:rFonts w:ascii="Times New Roman" w:eastAsia="Times New Roman" w:hAnsi="Times New Roman"/>
        </w:rPr>
      </w:pPr>
    </w:p>
    <w:p w:rsidR="00002732" w:rsidRDefault="00002732" w:rsidP="004F3336">
      <w:pPr>
        <w:numPr>
          <w:ilvl w:val="0"/>
          <w:numId w:val="12"/>
        </w:numPr>
        <w:tabs>
          <w:tab w:val="left" w:pos="980"/>
        </w:tabs>
        <w:spacing w:line="0" w:lineRule="atLeast"/>
        <w:ind w:left="980" w:hanging="358"/>
        <w:rPr>
          <w:rFonts w:ascii="Arial" w:eastAsia="Arial" w:hAnsi="Arial"/>
          <w:color w:val="3B3838"/>
        </w:rPr>
      </w:pPr>
      <w:r>
        <w:rPr>
          <w:rFonts w:ascii="Arial" w:eastAsia="Arial" w:hAnsi="Arial"/>
          <w:color w:val="3B3838"/>
        </w:rPr>
        <w:t>Contratante</w:t>
      </w:r>
    </w:p>
    <w:p w:rsidR="00002732" w:rsidRDefault="00002732">
      <w:pPr>
        <w:spacing w:line="274" w:lineRule="exact"/>
        <w:rPr>
          <w:rFonts w:ascii="Arial" w:eastAsia="Arial" w:hAnsi="Arial"/>
          <w:color w:val="3B3838"/>
        </w:rPr>
      </w:pPr>
    </w:p>
    <w:p w:rsidR="00002732" w:rsidRDefault="00002732" w:rsidP="004F3336">
      <w:pPr>
        <w:numPr>
          <w:ilvl w:val="0"/>
          <w:numId w:val="12"/>
        </w:numPr>
        <w:tabs>
          <w:tab w:val="left" w:pos="980"/>
        </w:tabs>
        <w:spacing w:line="0" w:lineRule="atLeast"/>
        <w:ind w:left="980" w:hanging="358"/>
        <w:rPr>
          <w:rFonts w:ascii="Arial" w:eastAsia="Arial" w:hAnsi="Arial"/>
          <w:color w:val="3B3838"/>
        </w:rPr>
      </w:pPr>
      <w:r>
        <w:rPr>
          <w:rFonts w:ascii="Arial" w:eastAsia="Arial" w:hAnsi="Arial"/>
          <w:color w:val="3B3838"/>
        </w:rPr>
        <w:lastRenderedPageBreak/>
        <w:t>Objeto del contrato</w:t>
      </w:r>
    </w:p>
    <w:p w:rsidR="00002732" w:rsidRDefault="00002732">
      <w:pPr>
        <w:spacing w:line="274" w:lineRule="exact"/>
        <w:rPr>
          <w:rFonts w:ascii="Arial" w:eastAsia="Arial" w:hAnsi="Arial"/>
          <w:color w:val="3B3838"/>
        </w:rPr>
      </w:pPr>
    </w:p>
    <w:p w:rsidR="000456DF" w:rsidRDefault="000456DF" w:rsidP="004F3336">
      <w:pPr>
        <w:numPr>
          <w:ilvl w:val="0"/>
          <w:numId w:val="12"/>
        </w:numPr>
        <w:tabs>
          <w:tab w:val="left" w:pos="980"/>
        </w:tabs>
        <w:spacing w:line="0" w:lineRule="atLeast"/>
        <w:ind w:left="980" w:hanging="358"/>
        <w:rPr>
          <w:rFonts w:ascii="Arial" w:eastAsia="Arial" w:hAnsi="Arial"/>
          <w:color w:val="3B3838"/>
        </w:rPr>
      </w:pPr>
      <w:r w:rsidRPr="000456DF">
        <w:rPr>
          <w:rFonts w:ascii="Arial" w:eastAsia="Arial" w:hAnsi="Arial"/>
          <w:color w:val="3B3838"/>
        </w:rPr>
        <w:t>Actividades desarrolladas en el contrato que correspondan a las solicitadas.</w:t>
      </w:r>
    </w:p>
    <w:p w:rsidR="00B83522" w:rsidRDefault="00B83522" w:rsidP="00705471">
      <w:pPr>
        <w:pStyle w:val="Prrafodelista"/>
        <w:jc w:val="both"/>
        <w:rPr>
          <w:rFonts w:ascii="Arial" w:eastAsia="Arial" w:hAnsi="Arial"/>
          <w:color w:val="3B3838"/>
        </w:rPr>
      </w:pPr>
    </w:p>
    <w:p w:rsidR="00FF1F89" w:rsidRPr="008B2D8A" w:rsidRDefault="00FF1F89" w:rsidP="00705471">
      <w:pPr>
        <w:pStyle w:val="Prrafodelista"/>
        <w:ind w:left="284"/>
        <w:jc w:val="both"/>
        <w:rPr>
          <w:rFonts w:ascii="Arial" w:eastAsia="Arial" w:hAnsi="Arial"/>
          <w:color w:val="3B3838"/>
        </w:rPr>
      </w:pPr>
      <w:r w:rsidRPr="008B2D8A">
        <w:rPr>
          <w:rFonts w:ascii="Arial" w:eastAsia="Arial" w:hAnsi="Arial"/>
          <w:color w:val="3B3838"/>
          <w:highlight w:val="lightGray"/>
        </w:rPr>
        <w:t xml:space="preserve">[Utilice el siguiente literal en caso que, de acuerdo con lo señalado en el estudio previo, proceda solicitar la desagregación </w:t>
      </w:r>
      <w:r>
        <w:rPr>
          <w:rFonts w:ascii="Arial" w:eastAsia="Arial" w:hAnsi="Arial"/>
          <w:color w:val="3B3838"/>
          <w:highlight w:val="lightGray"/>
        </w:rPr>
        <w:t xml:space="preserve">del valor de </w:t>
      </w:r>
      <w:r w:rsidRPr="008B2D8A">
        <w:rPr>
          <w:rFonts w:ascii="Arial" w:eastAsia="Arial" w:hAnsi="Arial"/>
          <w:color w:val="3B3838"/>
          <w:highlight w:val="lightGray"/>
        </w:rPr>
        <w:t>la experiencia acreditada de acuerdo con las actividades requeridas como experiencia. En caso de no ser aplicable elimínelo].</w:t>
      </w:r>
    </w:p>
    <w:p w:rsidR="00FF1F89" w:rsidRDefault="00FF1F89" w:rsidP="004F3336">
      <w:pPr>
        <w:numPr>
          <w:ilvl w:val="0"/>
          <w:numId w:val="12"/>
        </w:numPr>
        <w:shd w:val="clear" w:color="auto" w:fill="BFBFBF"/>
        <w:tabs>
          <w:tab w:val="left" w:pos="980"/>
        </w:tabs>
        <w:spacing w:line="0" w:lineRule="atLeast"/>
        <w:ind w:left="980" w:hanging="358"/>
        <w:jc w:val="both"/>
        <w:rPr>
          <w:rFonts w:ascii="Arial" w:eastAsia="Arial" w:hAnsi="Arial"/>
          <w:color w:val="3B3838"/>
        </w:rPr>
      </w:pPr>
      <w:r>
        <w:rPr>
          <w:rFonts w:ascii="Arial" w:eastAsia="Arial" w:hAnsi="Arial"/>
          <w:color w:val="3B3838"/>
        </w:rPr>
        <w:t>Valor de las a</w:t>
      </w:r>
      <w:r w:rsidRPr="000456DF">
        <w:rPr>
          <w:rFonts w:ascii="Arial" w:eastAsia="Arial" w:hAnsi="Arial"/>
          <w:color w:val="3B3838"/>
        </w:rPr>
        <w:t>ctividades desarrolladas en el contrato que correspondan a las solicitadas.</w:t>
      </w:r>
    </w:p>
    <w:p w:rsidR="00002732" w:rsidRPr="00AE6FD7" w:rsidRDefault="00002732" w:rsidP="00705471">
      <w:pPr>
        <w:spacing w:line="286" w:lineRule="exact"/>
        <w:jc w:val="both"/>
        <w:rPr>
          <w:rFonts w:ascii="Arial" w:eastAsia="Arial" w:hAnsi="Arial"/>
          <w:color w:val="3B3838"/>
        </w:rPr>
      </w:pPr>
    </w:p>
    <w:p w:rsidR="00002732" w:rsidRPr="00AE6FD7" w:rsidRDefault="00002732" w:rsidP="004F3336">
      <w:pPr>
        <w:numPr>
          <w:ilvl w:val="0"/>
          <w:numId w:val="12"/>
        </w:numPr>
        <w:tabs>
          <w:tab w:val="left" w:pos="980"/>
        </w:tabs>
        <w:spacing w:line="0" w:lineRule="atLeast"/>
        <w:ind w:left="980" w:hanging="358"/>
        <w:jc w:val="both"/>
        <w:rPr>
          <w:rFonts w:ascii="Arial" w:eastAsia="Arial" w:hAnsi="Arial"/>
          <w:color w:val="3B3838"/>
        </w:rPr>
      </w:pPr>
      <w:r w:rsidRPr="00AE6FD7">
        <w:rPr>
          <w:rFonts w:ascii="Arial" w:eastAsia="Arial" w:hAnsi="Arial"/>
          <w:color w:val="3B3838"/>
        </w:rPr>
        <w:t>La fecha de iniciación de la ejecución del contrato.</w:t>
      </w:r>
      <w:r w:rsidR="00AE6FD7" w:rsidRPr="00AE6FD7">
        <w:rPr>
          <w:rFonts w:ascii="Arial" w:eastAsia="Arial" w:hAnsi="Arial"/>
          <w:color w:val="3B3838"/>
        </w:rPr>
        <w:t xml:space="preserve"> </w:t>
      </w:r>
      <w:r w:rsidR="00AE6FD7" w:rsidRPr="00AE6FD7">
        <w:rPr>
          <w:rFonts w:ascii="Arial" w:hAnsi="Arial"/>
          <w:lang w:val="es-MX"/>
        </w:rPr>
        <w:t>Esta fecha es diferente a la de suscripción del contrato, a menos que de los documentos del numeral 3.5.5 de forma expresa así se determine</w:t>
      </w:r>
      <w:r w:rsidR="00AE6FD7" w:rsidRPr="00226DA6">
        <w:rPr>
          <w:rFonts w:ascii="Arial" w:hAnsi="Arial"/>
          <w:lang w:val="es-MX" w:eastAsia="en-US"/>
        </w:rPr>
        <w:t>.</w:t>
      </w:r>
    </w:p>
    <w:p w:rsidR="00002732" w:rsidRDefault="00002732" w:rsidP="00705471">
      <w:pPr>
        <w:spacing w:line="274" w:lineRule="exact"/>
        <w:jc w:val="both"/>
        <w:rPr>
          <w:rFonts w:ascii="Arial" w:eastAsia="Arial" w:hAnsi="Arial"/>
          <w:color w:val="3B3838"/>
        </w:rPr>
      </w:pPr>
    </w:p>
    <w:p w:rsidR="00AE6FD7" w:rsidRPr="00AE6FD7" w:rsidRDefault="00AE6FD7" w:rsidP="00705471">
      <w:pPr>
        <w:pStyle w:val="Prrafodelista"/>
        <w:ind w:left="993"/>
        <w:jc w:val="both"/>
        <w:rPr>
          <w:rFonts w:ascii="Arial" w:hAnsi="Arial"/>
          <w:lang w:val="es-MX"/>
        </w:rPr>
      </w:pPr>
      <w:r w:rsidRPr="00AE6FD7">
        <w:rPr>
          <w:rFonts w:ascii="Arial" w:hAnsi="Arial"/>
          <w:lang w:val="es-MX"/>
        </w:rPr>
        <w:t>Si en los documentos válidos aportados para la acreditación de experiencia solo se evidencia fecha (mes, año) de suscripción y/o inicio del contrato: se tendrá en cuenta el último día del mes que se encuentre señalado en la certificación.</w:t>
      </w:r>
    </w:p>
    <w:p w:rsidR="00AE6FD7" w:rsidRDefault="00AE6FD7" w:rsidP="00705471">
      <w:pPr>
        <w:spacing w:line="274" w:lineRule="exact"/>
        <w:jc w:val="both"/>
        <w:rPr>
          <w:rFonts w:ascii="Arial" w:eastAsia="Arial" w:hAnsi="Arial"/>
          <w:color w:val="3B3838"/>
        </w:rPr>
      </w:pPr>
    </w:p>
    <w:p w:rsidR="00AE6FD7" w:rsidRDefault="00002732" w:rsidP="004F3336">
      <w:pPr>
        <w:numPr>
          <w:ilvl w:val="0"/>
          <w:numId w:val="12"/>
        </w:numPr>
        <w:tabs>
          <w:tab w:val="left" w:pos="980"/>
        </w:tabs>
        <w:spacing w:line="0" w:lineRule="atLeast"/>
        <w:ind w:left="980" w:hanging="358"/>
        <w:jc w:val="both"/>
        <w:rPr>
          <w:rFonts w:ascii="Arial" w:eastAsia="Arial" w:hAnsi="Arial"/>
          <w:color w:val="3B3838"/>
        </w:rPr>
      </w:pPr>
      <w:r>
        <w:rPr>
          <w:rFonts w:ascii="Arial" w:eastAsia="Arial" w:hAnsi="Arial"/>
          <w:color w:val="3B3838"/>
        </w:rPr>
        <w:t>La fecha de terminación de la ejecución del contrato.</w:t>
      </w:r>
      <w:r w:rsidR="00AE6FD7">
        <w:rPr>
          <w:rFonts w:ascii="Arial" w:eastAsia="Arial" w:hAnsi="Arial"/>
          <w:color w:val="3B3838"/>
        </w:rPr>
        <w:t xml:space="preserve"> </w:t>
      </w:r>
      <w:r w:rsidR="00AE6FD7" w:rsidRPr="00AE6FD7">
        <w:rPr>
          <w:rFonts w:ascii="Arial" w:eastAsia="Arial" w:hAnsi="Arial"/>
          <w:color w:val="3B3838"/>
        </w:rPr>
        <w:t>Esta fecha de terminación no es la fecha de entrega y/o recibo final, liquidación, o acta final, salvo que de los documentos del numeral 3.5.5 de fo</w:t>
      </w:r>
      <w:r w:rsidR="00AE6FD7">
        <w:rPr>
          <w:rFonts w:ascii="Arial" w:eastAsia="Arial" w:hAnsi="Arial"/>
          <w:color w:val="3B3838"/>
        </w:rPr>
        <w:t xml:space="preserve">rma expresa así se determine. </w:t>
      </w:r>
    </w:p>
    <w:p w:rsidR="00AE6FD7" w:rsidRPr="00AE6FD7" w:rsidRDefault="00AE6FD7" w:rsidP="00226DA6">
      <w:pPr>
        <w:tabs>
          <w:tab w:val="left" w:pos="980"/>
        </w:tabs>
        <w:spacing w:line="0" w:lineRule="atLeast"/>
        <w:ind w:left="980"/>
        <w:jc w:val="both"/>
        <w:rPr>
          <w:rFonts w:ascii="Arial" w:eastAsia="Arial" w:hAnsi="Arial"/>
          <w:color w:val="3B3838"/>
        </w:rPr>
      </w:pPr>
    </w:p>
    <w:p w:rsidR="00AE6FD7" w:rsidRDefault="00AE6FD7" w:rsidP="00705471">
      <w:pPr>
        <w:spacing w:line="274" w:lineRule="exact"/>
        <w:ind w:left="993"/>
        <w:jc w:val="both"/>
        <w:rPr>
          <w:rFonts w:ascii="Arial" w:eastAsia="Arial" w:hAnsi="Arial"/>
          <w:color w:val="3B3838"/>
        </w:rPr>
      </w:pPr>
      <w:r w:rsidRPr="00AE6FD7">
        <w:rPr>
          <w:rFonts w:ascii="Arial" w:eastAsia="Arial" w:hAnsi="Arial"/>
          <w:color w:val="3B3838"/>
        </w:rPr>
        <w:t>Si en los documentos válidos aportados para la acreditación de experiencia solo se evidencia fecha (mes, año) de terminación del contrato: se tendrá en cuenta el primer día del mes que se encuentre señalado en la certificación.</w:t>
      </w:r>
    </w:p>
    <w:p w:rsidR="00AE6FD7" w:rsidRDefault="00AE6FD7" w:rsidP="00705471">
      <w:pPr>
        <w:spacing w:line="274" w:lineRule="exact"/>
        <w:jc w:val="both"/>
        <w:rPr>
          <w:rFonts w:ascii="Arial" w:eastAsia="Arial" w:hAnsi="Arial"/>
          <w:color w:val="3B3838"/>
        </w:rPr>
      </w:pPr>
    </w:p>
    <w:p w:rsidR="00002732" w:rsidRDefault="00002732" w:rsidP="004F3336">
      <w:pPr>
        <w:numPr>
          <w:ilvl w:val="0"/>
          <w:numId w:val="12"/>
        </w:numPr>
        <w:tabs>
          <w:tab w:val="left" w:pos="980"/>
        </w:tabs>
        <w:spacing w:line="0" w:lineRule="atLeast"/>
        <w:ind w:left="980" w:hanging="358"/>
        <w:jc w:val="both"/>
        <w:rPr>
          <w:rFonts w:ascii="Arial" w:eastAsia="Arial" w:hAnsi="Arial"/>
          <w:color w:val="3B3838"/>
        </w:rPr>
      </w:pPr>
      <w:r>
        <w:rPr>
          <w:rFonts w:ascii="Arial" w:eastAsia="Arial" w:hAnsi="Arial"/>
          <w:color w:val="3B3838"/>
        </w:rPr>
        <w:t>Nombre y cargo de la persona que expide la certificación.</w:t>
      </w:r>
    </w:p>
    <w:p w:rsidR="00002732" w:rsidRDefault="00002732" w:rsidP="00705471">
      <w:pPr>
        <w:spacing w:line="276" w:lineRule="exact"/>
        <w:jc w:val="both"/>
        <w:rPr>
          <w:rFonts w:ascii="Arial" w:eastAsia="Arial" w:hAnsi="Arial"/>
          <w:color w:val="3B3838"/>
        </w:rPr>
      </w:pPr>
    </w:p>
    <w:p w:rsidR="00002732" w:rsidRDefault="00002732" w:rsidP="004F3336">
      <w:pPr>
        <w:numPr>
          <w:ilvl w:val="0"/>
          <w:numId w:val="12"/>
        </w:numPr>
        <w:tabs>
          <w:tab w:val="left" w:pos="980"/>
        </w:tabs>
        <w:spacing w:line="0" w:lineRule="atLeast"/>
        <w:ind w:left="980" w:hanging="358"/>
        <w:jc w:val="both"/>
        <w:rPr>
          <w:rFonts w:ascii="Arial" w:eastAsia="Arial" w:hAnsi="Arial"/>
          <w:color w:val="3B3838"/>
        </w:rPr>
      </w:pPr>
      <w:r>
        <w:rPr>
          <w:rFonts w:ascii="Arial" w:eastAsia="Arial" w:hAnsi="Arial"/>
          <w:color w:val="3B3838"/>
        </w:rPr>
        <w:t>El porcentaje de participación del integrante del contratista plural.</w:t>
      </w:r>
    </w:p>
    <w:p w:rsidR="00B66B85" w:rsidRDefault="00B66B85">
      <w:pPr>
        <w:spacing w:line="284" w:lineRule="exact"/>
        <w:rPr>
          <w:rFonts w:ascii="Times New Roman" w:eastAsia="Times New Roman" w:hAnsi="Times New Roman"/>
        </w:rPr>
      </w:pPr>
    </w:p>
    <w:p w:rsidR="00002732" w:rsidRDefault="00002732" w:rsidP="006F4417">
      <w:pPr>
        <w:pStyle w:val="Ttulo3"/>
      </w:pPr>
      <w:r>
        <w:t>DOCUMENTOS</w:t>
      </w:r>
      <w:r>
        <w:rPr>
          <w:rFonts w:ascii="Times New Roman" w:eastAsia="Times New Roman" w:hAnsi="Times New Roman"/>
        </w:rPr>
        <w:t xml:space="preserve"> </w:t>
      </w:r>
      <w:r>
        <w:t>VÁLIDOS PARA LA ACREDITACIÓN DE LA EXPERIENCIA REQUERIDA</w:t>
      </w:r>
    </w:p>
    <w:p w:rsidR="00002732" w:rsidRDefault="00002732">
      <w:pPr>
        <w:spacing w:line="327"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El Proponente podrá aportar uno o algunos de los documentos que se establecen a continuación con el fin de complementar la información solicitada. Los mismos deberán estar debidamente diligenciados y suscritos por el contratante. En caso de existir discrepancias entre dos (2) o más documentos aportados por el Proponente para la acreditación de experiencia, se tendrá en cuenta el orden de prevalencia establecido a continuación:</w:t>
      </w:r>
    </w:p>
    <w:p w:rsidR="00002732" w:rsidRDefault="00002732">
      <w:pPr>
        <w:spacing w:line="245" w:lineRule="exact"/>
        <w:rPr>
          <w:rFonts w:ascii="Times New Roman" w:eastAsia="Times New Roman" w:hAnsi="Times New Roman"/>
        </w:rPr>
      </w:pPr>
    </w:p>
    <w:p w:rsidR="00002732" w:rsidRPr="00FA42DE" w:rsidRDefault="00002732" w:rsidP="004F3336">
      <w:pPr>
        <w:pStyle w:val="Prrafodelista"/>
        <w:numPr>
          <w:ilvl w:val="0"/>
          <w:numId w:val="24"/>
        </w:numPr>
        <w:tabs>
          <w:tab w:val="left" w:pos="980"/>
        </w:tabs>
        <w:spacing w:line="0" w:lineRule="atLeast"/>
        <w:ind w:left="1276" w:hanging="425"/>
        <w:rPr>
          <w:rFonts w:ascii="Arial" w:eastAsia="Arial" w:hAnsi="Arial"/>
          <w:color w:val="3B3838"/>
        </w:rPr>
      </w:pPr>
      <w:r w:rsidRPr="00FA42DE">
        <w:rPr>
          <w:rFonts w:ascii="Arial" w:eastAsia="Arial" w:hAnsi="Arial"/>
          <w:color w:val="3B3838"/>
        </w:rPr>
        <w:t>Acta de Liquidación</w:t>
      </w:r>
    </w:p>
    <w:p w:rsidR="00002732" w:rsidRDefault="00002732">
      <w:pPr>
        <w:spacing w:line="276" w:lineRule="exact"/>
        <w:rPr>
          <w:rFonts w:ascii="Arial" w:eastAsia="Arial" w:hAnsi="Arial"/>
          <w:color w:val="3B3838"/>
        </w:rPr>
      </w:pPr>
    </w:p>
    <w:p w:rsidR="007A21B1" w:rsidRDefault="00002732" w:rsidP="004F3336">
      <w:pPr>
        <w:pStyle w:val="Prrafodelista"/>
        <w:numPr>
          <w:ilvl w:val="0"/>
          <w:numId w:val="24"/>
        </w:numPr>
        <w:tabs>
          <w:tab w:val="left" w:pos="980"/>
        </w:tabs>
        <w:spacing w:line="0" w:lineRule="atLeast"/>
        <w:ind w:left="1276" w:hanging="425"/>
        <w:rPr>
          <w:rFonts w:ascii="Arial" w:eastAsia="Arial" w:hAnsi="Arial"/>
          <w:color w:val="3B3838"/>
        </w:rPr>
      </w:pPr>
      <w:r w:rsidRPr="007A21B1">
        <w:rPr>
          <w:rFonts w:ascii="Arial" w:eastAsia="Arial" w:hAnsi="Arial"/>
          <w:color w:val="3B3838"/>
        </w:rPr>
        <w:t>Acta de entrega, terminación, final o de recibo definitivo.</w:t>
      </w:r>
      <w:bookmarkStart w:id="187" w:name="page24"/>
      <w:bookmarkEnd w:id="187"/>
    </w:p>
    <w:p w:rsidR="007A21B1" w:rsidRDefault="007A21B1" w:rsidP="007A21B1">
      <w:pPr>
        <w:pStyle w:val="Prrafodelista"/>
        <w:ind w:left="0"/>
        <w:rPr>
          <w:rFonts w:ascii="Arial" w:eastAsia="Arial" w:hAnsi="Arial"/>
          <w:color w:val="3B3838"/>
        </w:rPr>
      </w:pPr>
    </w:p>
    <w:p w:rsidR="00002732" w:rsidRPr="007A21B1" w:rsidRDefault="00FA42DE" w:rsidP="004F3336">
      <w:pPr>
        <w:pStyle w:val="Prrafodelista"/>
        <w:numPr>
          <w:ilvl w:val="0"/>
          <w:numId w:val="24"/>
        </w:numPr>
        <w:tabs>
          <w:tab w:val="left" w:pos="980"/>
        </w:tabs>
        <w:spacing w:line="0" w:lineRule="atLeast"/>
        <w:ind w:left="1276" w:hanging="425"/>
        <w:rPr>
          <w:rFonts w:ascii="Arial" w:eastAsia="Arial" w:hAnsi="Arial"/>
          <w:color w:val="3B3838"/>
        </w:rPr>
      </w:pPr>
      <w:proofErr w:type="spellStart"/>
      <w:r>
        <w:rPr>
          <w:rFonts w:ascii="Arial" w:eastAsia="Arial" w:hAnsi="Arial"/>
          <w:color w:val="3B3838"/>
        </w:rPr>
        <w:t>Cert</w:t>
      </w:r>
      <w:r w:rsidR="00002732" w:rsidRPr="007A21B1">
        <w:rPr>
          <w:rFonts w:ascii="Arial" w:eastAsia="Arial" w:hAnsi="Arial"/>
          <w:color w:val="3B3838"/>
        </w:rPr>
        <w:t>ficación</w:t>
      </w:r>
      <w:proofErr w:type="spellEnd"/>
      <w:r w:rsidR="00002732" w:rsidRPr="007A21B1">
        <w:rPr>
          <w:rFonts w:ascii="Arial" w:eastAsia="Arial" w:hAnsi="Arial"/>
          <w:color w:val="3B3838"/>
        </w:rPr>
        <w:t xml:space="preserve"> de experiencia. Expedida con posterioridad a la fecha de terminación del contrato en la que con</w:t>
      </w:r>
      <w:r w:rsidR="005F2C3F">
        <w:rPr>
          <w:rFonts w:ascii="Arial" w:eastAsia="Arial" w:hAnsi="Arial"/>
          <w:color w:val="3B3838"/>
        </w:rPr>
        <w:t xml:space="preserve">ste el recibo a satisfacción, </w:t>
      </w:r>
      <w:r w:rsidR="00002732" w:rsidRPr="007A21B1">
        <w:rPr>
          <w:rFonts w:ascii="Arial" w:eastAsia="Arial" w:hAnsi="Arial"/>
          <w:color w:val="3B3838"/>
        </w:rPr>
        <w:t>debidamente suscrita por quien esté en capacidad u obligación de hacerlo.</w:t>
      </w:r>
    </w:p>
    <w:p w:rsidR="00002732" w:rsidRDefault="00002732">
      <w:pPr>
        <w:spacing w:line="255" w:lineRule="exact"/>
        <w:rPr>
          <w:rFonts w:ascii="Arial" w:eastAsia="Arial" w:hAnsi="Arial"/>
          <w:color w:val="3B3838"/>
        </w:rPr>
      </w:pPr>
    </w:p>
    <w:p w:rsidR="00002732" w:rsidRDefault="00002732" w:rsidP="004F3336">
      <w:pPr>
        <w:pStyle w:val="Prrafodelista"/>
        <w:numPr>
          <w:ilvl w:val="0"/>
          <w:numId w:val="24"/>
        </w:numPr>
        <w:tabs>
          <w:tab w:val="left" w:pos="980"/>
        </w:tabs>
        <w:spacing w:line="0" w:lineRule="atLeast"/>
        <w:ind w:left="1276" w:hanging="425"/>
        <w:rPr>
          <w:rFonts w:ascii="Arial" w:eastAsia="Arial" w:hAnsi="Arial"/>
          <w:color w:val="3B3838"/>
        </w:rPr>
      </w:pPr>
      <w:r>
        <w:rPr>
          <w:rFonts w:ascii="Arial" w:eastAsia="Arial" w:hAnsi="Arial"/>
          <w:color w:val="3B3838"/>
        </w:rPr>
        <w:t>Acta de inicio o la orden de inicio. La misma sólo será válida para efectos de acreditar la fecha de inicio.</w:t>
      </w:r>
    </w:p>
    <w:p w:rsidR="00002732" w:rsidRDefault="00002732">
      <w:pPr>
        <w:spacing w:line="288" w:lineRule="exact"/>
        <w:rPr>
          <w:rFonts w:ascii="Arial" w:eastAsia="Arial" w:hAnsi="Arial"/>
          <w:color w:val="3B3838"/>
        </w:rPr>
      </w:pPr>
    </w:p>
    <w:p w:rsidR="00002732" w:rsidRDefault="00002732" w:rsidP="004F3336">
      <w:pPr>
        <w:pStyle w:val="Prrafodelista"/>
        <w:numPr>
          <w:ilvl w:val="0"/>
          <w:numId w:val="24"/>
        </w:numPr>
        <w:tabs>
          <w:tab w:val="left" w:pos="980"/>
        </w:tabs>
        <w:spacing w:line="0" w:lineRule="atLeast"/>
        <w:ind w:left="1276" w:hanging="425"/>
        <w:rPr>
          <w:rFonts w:ascii="Arial" w:eastAsia="Arial" w:hAnsi="Arial"/>
          <w:color w:val="3B3838"/>
        </w:rPr>
      </w:pPr>
      <w:r>
        <w:rPr>
          <w:rFonts w:ascii="Arial" w:eastAsia="Arial" w:hAnsi="Arial"/>
          <w:color w:val="3B3838"/>
        </w:rPr>
        <w:lastRenderedPageBreak/>
        <w:t xml:space="preserve">Para los contratos que hayan sido objeto de cesión, el contrato deberá encontrarse debidamente inscrito y clasificado en el RUP o en uno o alguno de los documentos considerados como válidos para la acreditación de experiencia de la empresa cesionaria, </w:t>
      </w:r>
      <w:r w:rsidR="00B15A31">
        <w:rPr>
          <w:rFonts w:ascii="Arial" w:eastAsia="Arial" w:hAnsi="Arial"/>
          <w:color w:val="3B3838"/>
        </w:rPr>
        <w:t>para el caso de o</w:t>
      </w:r>
      <w:r w:rsidR="00B15A31" w:rsidRPr="00D72A53">
        <w:rPr>
          <w:rFonts w:ascii="Arial" w:eastAsia="Arial" w:hAnsi="Arial"/>
          <w:color w:val="3B3838"/>
        </w:rPr>
        <w:t xml:space="preserve">ferentes no obligados a inscribirse </w:t>
      </w:r>
      <w:r w:rsidR="00B15A31">
        <w:rPr>
          <w:rFonts w:ascii="Arial" w:eastAsia="Arial" w:hAnsi="Arial"/>
          <w:color w:val="3B3838"/>
        </w:rPr>
        <w:t xml:space="preserve">en </w:t>
      </w:r>
      <w:r w:rsidR="00B15A31" w:rsidRPr="00D72A53">
        <w:rPr>
          <w:rFonts w:ascii="Arial" w:eastAsia="Arial" w:hAnsi="Arial"/>
          <w:color w:val="3B3838"/>
        </w:rPr>
        <w:t>el RUP,</w:t>
      </w:r>
      <w:r w:rsidR="00B15A31">
        <w:rPr>
          <w:rFonts w:ascii="Arial" w:eastAsia="Arial" w:hAnsi="Arial"/>
          <w:color w:val="3B3838"/>
        </w:rPr>
        <w:t xml:space="preserve"> </w:t>
      </w:r>
      <w:r>
        <w:rPr>
          <w:rFonts w:ascii="Arial" w:eastAsia="Arial" w:hAnsi="Arial"/>
          <w:color w:val="3B3838"/>
        </w:rPr>
        <w:t>según aplique. La experiencia se admitirá para el cesionario y no se reconocerá experiencia alguna al cedente.</w:t>
      </w:r>
    </w:p>
    <w:p w:rsidR="00002732" w:rsidRDefault="00002732">
      <w:pPr>
        <w:spacing w:line="281" w:lineRule="exact"/>
        <w:rPr>
          <w:rFonts w:ascii="Times New Roman" w:eastAsia="Times New Roman" w:hAnsi="Times New Roman"/>
        </w:rPr>
      </w:pPr>
    </w:p>
    <w:p w:rsidR="00002732" w:rsidRDefault="00002732" w:rsidP="00A734F2">
      <w:pPr>
        <w:spacing w:line="264" w:lineRule="auto"/>
        <w:ind w:left="260" w:right="260"/>
        <w:jc w:val="both"/>
        <w:rPr>
          <w:rFonts w:ascii="Arial" w:eastAsia="Arial" w:hAnsi="Arial"/>
          <w:color w:val="3B3838"/>
        </w:rPr>
      </w:pPr>
      <w:r>
        <w:rPr>
          <w:rFonts w:ascii="Arial" w:eastAsia="Arial" w:hAnsi="Arial"/>
          <w:color w:val="3B3838"/>
        </w:rPr>
        <w:t>Para efectos de acreditación de experiencia entre particulares, el Proponente deberá aportar adicionalmente alguno de los documentos que se describen a continuación:</w:t>
      </w:r>
    </w:p>
    <w:p w:rsidR="00002732" w:rsidRDefault="00002732">
      <w:pPr>
        <w:spacing w:line="183" w:lineRule="exact"/>
        <w:rPr>
          <w:rFonts w:ascii="Times New Roman" w:eastAsia="Times New Roman" w:hAnsi="Times New Roman"/>
        </w:rPr>
      </w:pPr>
    </w:p>
    <w:p w:rsidR="00002732" w:rsidRDefault="00002732" w:rsidP="004F3336">
      <w:pPr>
        <w:pStyle w:val="Prrafodelista"/>
        <w:numPr>
          <w:ilvl w:val="0"/>
          <w:numId w:val="25"/>
        </w:numPr>
        <w:tabs>
          <w:tab w:val="left" w:pos="980"/>
        </w:tabs>
        <w:spacing w:line="0" w:lineRule="atLeast"/>
        <w:ind w:left="1276" w:hanging="425"/>
        <w:jc w:val="both"/>
        <w:rPr>
          <w:rFonts w:ascii="Arial" w:eastAsia="Arial" w:hAnsi="Arial"/>
          <w:color w:val="3B3838"/>
        </w:rPr>
      </w:pPr>
      <w:r>
        <w:rPr>
          <w:rFonts w:ascii="Arial" w:eastAsia="Arial" w:hAnsi="Arial"/>
          <w:color w:val="3B3838"/>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 disciplinarios vigente, expedido por la Junta Central de Contadores, o los documentos equivalentes que hagan sus veces en el país donde se expide el documento del profesional.</w:t>
      </w:r>
    </w:p>
    <w:p w:rsidR="00A734F2" w:rsidRDefault="00A734F2" w:rsidP="00A734F2">
      <w:pPr>
        <w:tabs>
          <w:tab w:val="left" w:pos="980"/>
        </w:tabs>
        <w:spacing w:line="273" w:lineRule="auto"/>
        <w:ind w:left="980" w:right="260"/>
        <w:jc w:val="both"/>
        <w:rPr>
          <w:rFonts w:ascii="Arial" w:eastAsia="Arial" w:hAnsi="Arial"/>
          <w:color w:val="3B3838"/>
        </w:rPr>
      </w:pPr>
    </w:p>
    <w:p w:rsidR="00002732" w:rsidRDefault="00002732">
      <w:pPr>
        <w:spacing w:line="16" w:lineRule="exact"/>
        <w:rPr>
          <w:rFonts w:ascii="Arial" w:eastAsia="Arial" w:hAnsi="Arial"/>
          <w:color w:val="3B3838"/>
        </w:rPr>
      </w:pPr>
    </w:p>
    <w:p w:rsidR="00002732" w:rsidRDefault="00002732">
      <w:pPr>
        <w:spacing w:line="200" w:lineRule="exact"/>
        <w:rPr>
          <w:rFonts w:ascii="Times New Roman" w:eastAsia="Times New Roman" w:hAnsi="Times New Roman"/>
        </w:rPr>
      </w:pPr>
    </w:p>
    <w:p w:rsidR="00002732" w:rsidRDefault="00002732" w:rsidP="006F4417">
      <w:pPr>
        <w:pStyle w:val="Ttulo3"/>
      </w:pPr>
      <w:r>
        <w:t>PARA SUBCONTRATOS</w:t>
      </w:r>
    </w:p>
    <w:p w:rsidR="00002732" w:rsidRDefault="00002732">
      <w:pPr>
        <w:spacing w:line="287"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 xml:space="preserve">Para la acreditación de experiencia de subcontratos cuyo contrato principal fue suscrito con particulares se aplicarán las disposiciones establecidas </w:t>
      </w:r>
      <w:r w:rsidR="00533E85">
        <w:rPr>
          <w:rFonts w:ascii="Arial" w:eastAsia="Arial" w:hAnsi="Arial"/>
          <w:color w:val="3B3838"/>
        </w:rPr>
        <w:t>en el numeral anterior.</w:t>
      </w:r>
    </w:p>
    <w:p w:rsidR="00002732" w:rsidRDefault="00002732">
      <w:pPr>
        <w:spacing w:line="17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Para la acreditación de experiencia de los contratos derivados de contratos suscritos con Entidades Estatales el Proponente deberá aportar los documentos que se describen a continuación:</w:t>
      </w:r>
    </w:p>
    <w:p w:rsidR="00002732" w:rsidRDefault="00002732">
      <w:pPr>
        <w:spacing w:line="183" w:lineRule="exact"/>
        <w:rPr>
          <w:rFonts w:ascii="Times New Roman" w:eastAsia="Times New Roman" w:hAnsi="Times New Roman"/>
        </w:rPr>
      </w:pPr>
    </w:p>
    <w:p w:rsidR="00002732" w:rsidRPr="00FA42DE" w:rsidRDefault="00002732" w:rsidP="004F3336">
      <w:pPr>
        <w:pStyle w:val="Prrafodelista"/>
        <w:numPr>
          <w:ilvl w:val="0"/>
          <w:numId w:val="26"/>
        </w:numPr>
        <w:tabs>
          <w:tab w:val="left" w:pos="1134"/>
        </w:tabs>
        <w:spacing w:line="273" w:lineRule="auto"/>
        <w:ind w:left="1134" w:right="260" w:hanging="425"/>
        <w:jc w:val="both"/>
        <w:rPr>
          <w:rFonts w:ascii="Arial" w:eastAsia="Arial" w:hAnsi="Arial"/>
          <w:color w:val="3B3838"/>
        </w:rPr>
      </w:pPr>
      <w:r w:rsidRPr="00FA42DE">
        <w:rPr>
          <w:rFonts w:ascii="Arial" w:eastAsia="Arial" w:hAnsi="Arial"/>
          <w:color w:val="3B3838"/>
        </w:rPr>
        <w:t>Certificación del subcontrato. Certificación expedida con posterioridad a la fecha de terminación del subcontrato, la cual debe encontrarse debidamente suscrita por el representante legal del contratista del contrato principal. Así mismo, debe contener la información requerida en el presente Pliego de Condiciones para efectos de acreditación de la experiencia.</w:t>
      </w:r>
    </w:p>
    <w:p w:rsidR="00002732" w:rsidRDefault="00002732" w:rsidP="00413682">
      <w:pPr>
        <w:spacing w:line="278" w:lineRule="exact"/>
        <w:jc w:val="both"/>
        <w:rPr>
          <w:rFonts w:ascii="Arial" w:eastAsia="Arial" w:hAnsi="Arial"/>
          <w:color w:val="3B3838"/>
        </w:rPr>
      </w:pPr>
    </w:p>
    <w:p w:rsidR="00E86F53" w:rsidRDefault="00002732" w:rsidP="004F3336">
      <w:pPr>
        <w:pStyle w:val="Prrafodelista"/>
        <w:numPr>
          <w:ilvl w:val="0"/>
          <w:numId w:val="26"/>
        </w:numPr>
        <w:tabs>
          <w:tab w:val="left" w:pos="1134"/>
        </w:tabs>
        <w:spacing w:line="273" w:lineRule="auto"/>
        <w:ind w:left="1134" w:right="260" w:hanging="425"/>
        <w:jc w:val="both"/>
        <w:rPr>
          <w:rFonts w:ascii="Arial" w:eastAsia="Arial" w:hAnsi="Arial"/>
          <w:color w:val="3B3838"/>
        </w:rPr>
      </w:pPr>
      <w:r w:rsidRPr="00E86F53">
        <w:rPr>
          <w:rFonts w:ascii="Arial" w:eastAsia="Arial" w:hAnsi="Arial"/>
          <w:color w:val="3B3838"/>
        </w:rPr>
        <w:t>Certificación expedida por la Entidad Estatal del contrato principal del cual se derivó el subcontrato.</w:t>
      </w:r>
      <w:bookmarkStart w:id="188" w:name="page25"/>
      <w:bookmarkEnd w:id="188"/>
    </w:p>
    <w:p w:rsidR="00E86F53" w:rsidRDefault="00E86F53" w:rsidP="00E86F53">
      <w:pPr>
        <w:pStyle w:val="Prrafodelista"/>
        <w:rPr>
          <w:rFonts w:ascii="Arial" w:eastAsia="Arial" w:hAnsi="Arial"/>
          <w:color w:val="3B3838"/>
        </w:rPr>
      </w:pPr>
    </w:p>
    <w:p w:rsidR="00002732" w:rsidRPr="00E86F53" w:rsidRDefault="00002732" w:rsidP="00413682">
      <w:pPr>
        <w:tabs>
          <w:tab w:val="left" w:pos="980"/>
        </w:tabs>
        <w:spacing w:line="0" w:lineRule="atLeast"/>
        <w:ind w:left="284" w:right="260"/>
        <w:rPr>
          <w:rFonts w:ascii="Arial" w:eastAsia="Arial" w:hAnsi="Arial"/>
          <w:color w:val="3B3838"/>
        </w:rPr>
      </w:pPr>
      <w:r w:rsidRPr="00E86F53">
        <w:rPr>
          <w:rFonts w:ascii="Arial" w:eastAsia="Arial" w:hAnsi="Arial"/>
          <w:color w:val="3B3838"/>
        </w:rPr>
        <w:t>Dicha certificación debe contener la información requerida para acreditar experiencia y la siguiente:</w:t>
      </w:r>
    </w:p>
    <w:p w:rsidR="00002732" w:rsidRDefault="00002732" w:rsidP="00413682">
      <w:pPr>
        <w:spacing w:line="205" w:lineRule="exact"/>
        <w:ind w:left="284"/>
        <w:rPr>
          <w:rFonts w:ascii="Times New Roman" w:eastAsia="Times New Roman" w:hAnsi="Times New Roman"/>
        </w:rPr>
      </w:pPr>
    </w:p>
    <w:p w:rsidR="00002732" w:rsidRDefault="00002732" w:rsidP="004F3336">
      <w:pPr>
        <w:pStyle w:val="Prrafodelista"/>
        <w:numPr>
          <w:ilvl w:val="0"/>
          <w:numId w:val="27"/>
        </w:numPr>
        <w:tabs>
          <w:tab w:val="left" w:pos="1134"/>
        </w:tabs>
        <w:spacing w:line="273" w:lineRule="auto"/>
        <w:ind w:left="1134" w:right="260" w:hanging="283"/>
        <w:jc w:val="both"/>
        <w:rPr>
          <w:rFonts w:ascii="Arial" w:eastAsia="Arial" w:hAnsi="Arial"/>
          <w:color w:val="3B3838"/>
        </w:rPr>
      </w:pPr>
      <w:r>
        <w:rPr>
          <w:rFonts w:ascii="Arial" w:eastAsia="Arial" w:hAnsi="Arial"/>
          <w:color w:val="3B3838"/>
        </w:rPr>
        <w:t xml:space="preserve">Alcance de las </w:t>
      </w:r>
      <w:r w:rsidR="00B51E2C">
        <w:rPr>
          <w:rFonts w:ascii="Arial" w:eastAsia="Arial" w:hAnsi="Arial"/>
          <w:color w:val="3B3838"/>
        </w:rPr>
        <w:t xml:space="preserve">actividades </w:t>
      </w:r>
      <w:r>
        <w:rPr>
          <w:rFonts w:ascii="Arial" w:eastAsia="Arial" w:hAnsi="Arial"/>
          <w:color w:val="3B3838"/>
        </w:rPr>
        <w:t xml:space="preserve">ejecutadas en el contrato, en las que se pueda evidenciar </w:t>
      </w:r>
      <w:r w:rsidR="00B51E2C">
        <w:rPr>
          <w:rFonts w:ascii="Arial" w:eastAsia="Arial" w:hAnsi="Arial"/>
          <w:color w:val="3B3838"/>
        </w:rPr>
        <w:t>las actividades</w:t>
      </w:r>
      <w:r>
        <w:rPr>
          <w:rFonts w:ascii="Arial" w:eastAsia="Arial" w:hAnsi="Arial"/>
          <w:color w:val="3B3838"/>
        </w:rPr>
        <w:t xml:space="preserve"> que pretendan ser acreditadas para efectos de validación de experiencia, en el presente proceso de selección.</w:t>
      </w:r>
    </w:p>
    <w:p w:rsidR="00002732" w:rsidRDefault="00002732" w:rsidP="00FA42DE">
      <w:pPr>
        <w:spacing w:line="255" w:lineRule="exact"/>
        <w:ind w:left="1134" w:hanging="283"/>
        <w:rPr>
          <w:rFonts w:ascii="Times New Roman" w:eastAsia="Times New Roman" w:hAnsi="Times New Roman"/>
        </w:rPr>
      </w:pPr>
    </w:p>
    <w:p w:rsidR="00002732" w:rsidRDefault="00002732" w:rsidP="004F3336">
      <w:pPr>
        <w:pStyle w:val="Prrafodelista"/>
        <w:numPr>
          <w:ilvl w:val="0"/>
          <w:numId w:val="27"/>
        </w:numPr>
        <w:tabs>
          <w:tab w:val="left" w:pos="1134"/>
        </w:tabs>
        <w:spacing w:line="273" w:lineRule="auto"/>
        <w:ind w:left="1134" w:right="260" w:hanging="283"/>
        <w:jc w:val="both"/>
        <w:rPr>
          <w:rFonts w:ascii="Arial" w:eastAsia="Arial" w:hAnsi="Arial"/>
          <w:color w:val="3B3838"/>
        </w:rPr>
      </w:pPr>
      <w:r>
        <w:rPr>
          <w:rFonts w:ascii="Arial" w:eastAsia="Arial" w:hAnsi="Arial"/>
          <w:color w:val="3B3838"/>
        </w:rPr>
        <w:t>Autorización de la Entidad Estatal por medio de la cual se autoriza el subcontrato. En caso de que no requiera autorización, el Proponente podrá aportar con su propuesta alguno de los siguientes documentos que den cuenta de esa circunstancia: (i) copia del contrato o (ii) certificación emitida por la entidad concedente</w:t>
      </w:r>
      <w:r w:rsidR="00101B5A">
        <w:rPr>
          <w:rFonts w:ascii="Arial" w:eastAsia="Arial" w:hAnsi="Arial"/>
          <w:color w:val="3B3838"/>
        </w:rPr>
        <w:t xml:space="preserve">, </w:t>
      </w:r>
      <w:r w:rsidR="00101B5A" w:rsidRPr="0033677B">
        <w:rPr>
          <w:rFonts w:ascii="Arial" w:eastAsia="Arial" w:hAnsi="Arial"/>
        </w:rPr>
        <w:t>donde acredite que para subcontratar no se requería autorización</w:t>
      </w:r>
      <w:r w:rsidR="00445D47" w:rsidRPr="0033677B">
        <w:rPr>
          <w:rFonts w:ascii="Arial" w:eastAsia="Arial" w:hAnsi="Arial"/>
        </w:rPr>
        <w:t>.</w:t>
      </w:r>
    </w:p>
    <w:p w:rsidR="00002732" w:rsidRDefault="00002732">
      <w:pPr>
        <w:spacing w:line="254" w:lineRule="exact"/>
        <w:rPr>
          <w:rFonts w:ascii="Times New Roman" w:eastAsia="Times New Roman" w:hAnsi="Times New Roman"/>
        </w:rPr>
      </w:pPr>
    </w:p>
    <w:p w:rsidR="00002732" w:rsidRPr="00314F2A" w:rsidRDefault="00002732">
      <w:pPr>
        <w:spacing w:line="270" w:lineRule="auto"/>
        <w:ind w:left="260" w:right="260"/>
        <w:jc w:val="both"/>
        <w:rPr>
          <w:rFonts w:ascii="Arial" w:eastAsia="Arial" w:hAnsi="Arial"/>
          <w:color w:val="3B3838"/>
        </w:rPr>
      </w:pPr>
      <w:r w:rsidRPr="00FB14A8">
        <w:rPr>
          <w:rFonts w:ascii="Arial" w:eastAsia="Arial" w:hAnsi="Arial"/>
          <w:color w:val="3B3838"/>
        </w:rPr>
        <w:t xml:space="preserve">Para los subcontratos, las actividades subcontratadas solo serán válidas para el subcontratista cuando ambos se presenten </w:t>
      </w:r>
      <w:r w:rsidR="00101B5A" w:rsidRPr="00FB14A8">
        <w:rPr>
          <w:rFonts w:ascii="Arial" w:hAnsi="Arial"/>
          <w:lang w:val="es-ES" w:eastAsia="es-ES"/>
        </w:rPr>
        <w:t xml:space="preserve">de manera separada </w:t>
      </w:r>
      <w:r w:rsidRPr="00FB14A8">
        <w:rPr>
          <w:rFonts w:ascii="Arial" w:eastAsia="Arial" w:hAnsi="Arial"/>
          <w:color w:val="3B3838"/>
        </w:rPr>
        <w:t>al Proceso de Contratación; es decir, dichas actividades no serán tenidas en</w:t>
      </w:r>
      <w:r w:rsidRPr="00314F2A">
        <w:rPr>
          <w:rFonts w:ascii="Arial" w:eastAsia="Arial" w:hAnsi="Arial"/>
          <w:color w:val="3B3838"/>
        </w:rPr>
        <w:t xml:space="preserve"> cuenta para efectos de acreditación de experiencia del contratista directo.</w:t>
      </w:r>
    </w:p>
    <w:p w:rsidR="00002732" w:rsidRDefault="00002732">
      <w:pPr>
        <w:spacing w:line="17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En todo caso, la experiencia será válida para quien efectivamente haya ejecutado las actividades exigidas.</w:t>
      </w:r>
    </w:p>
    <w:p w:rsidR="00002732" w:rsidRDefault="00002732">
      <w:pPr>
        <w:spacing w:line="183"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Los Proponentes deberán advertir a la Entidad cuando en otros procesos, el contratista original haya certificado que, dentro de su contrato, se llevó a cabo la subcontratación, por cuanto tales actividades no serán tenidas en cuenta para efectos de acreditación de experiencia del contratista original. Para tal fin, deberán informar a la Entidad, mediante comunicación escrita, indicando el proceso en el cual el contratista certificó la respectiva subcontratación.</w:t>
      </w:r>
    </w:p>
    <w:p w:rsidR="00002732" w:rsidRDefault="00002732">
      <w:pPr>
        <w:spacing w:line="175"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La obligación de informar las situaciones de subcontratación estará en cabeza de los Proponentes y de ninguna manera dicha obligación será de la Entidad. En aquellos casos en los que el Proponente no advierta tal situación, la Entidad no tendrá responsabilidad alguna por cuanto no fue advertida. En ese caso, el contrato se contabilizará como un todo y no se tendrá en cuenta lo relacionado con la subcontratación.</w:t>
      </w:r>
    </w:p>
    <w:p w:rsidR="00002732" w:rsidRDefault="00002732">
      <w:pPr>
        <w:spacing w:line="165" w:lineRule="exact"/>
        <w:rPr>
          <w:rFonts w:ascii="Times New Roman" w:eastAsia="Times New Roman" w:hAnsi="Times New Roman"/>
        </w:rPr>
      </w:pPr>
    </w:p>
    <w:p w:rsidR="00002732" w:rsidRDefault="00002732" w:rsidP="006F4417">
      <w:pPr>
        <w:pStyle w:val="Ttulo3"/>
      </w:pPr>
      <w:r>
        <w:t>RELACIÓN DE LOS CONTRATOS FRENTE AL PRESUPUESTO OFICIAL</w:t>
      </w:r>
    </w:p>
    <w:p w:rsidR="00002732" w:rsidRDefault="00002732">
      <w:pPr>
        <w:spacing w:line="28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La verificación del número de contratos para la acreditación de experiencia se realizará de la siguiente manera:</w:t>
      </w:r>
    </w:p>
    <w:p w:rsidR="00002732" w:rsidRDefault="00002732">
      <w:pPr>
        <w:spacing w:line="259" w:lineRule="exact"/>
        <w:rPr>
          <w:rFonts w:ascii="Times New Roman" w:eastAsia="Times New Roman" w:hAnsi="Times New Roman"/>
        </w:rPr>
      </w:pPr>
    </w:p>
    <w:tbl>
      <w:tblPr>
        <w:tblW w:w="0" w:type="auto"/>
        <w:tblInd w:w="1090" w:type="dxa"/>
        <w:tblLayout w:type="fixed"/>
        <w:tblCellMar>
          <w:left w:w="0" w:type="dxa"/>
          <w:right w:w="0" w:type="dxa"/>
        </w:tblCellMar>
        <w:tblLook w:val="0000" w:firstRow="0" w:lastRow="0" w:firstColumn="0" w:lastColumn="0" w:noHBand="0" w:noVBand="0"/>
      </w:tblPr>
      <w:tblGrid>
        <w:gridCol w:w="120"/>
        <w:gridCol w:w="2840"/>
        <w:gridCol w:w="120"/>
        <w:gridCol w:w="100"/>
        <w:gridCol w:w="3980"/>
        <w:gridCol w:w="120"/>
      </w:tblGrid>
      <w:tr w:rsidR="00002732" w:rsidTr="00B51E2C">
        <w:trPr>
          <w:trHeight w:val="49"/>
        </w:trPr>
        <w:tc>
          <w:tcPr>
            <w:tcW w:w="120" w:type="dxa"/>
            <w:tcBorders>
              <w:top w:val="single" w:sz="4" w:space="0" w:color="auto"/>
              <w:left w:val="single" w:sz="4"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840" w:type="dxa"/>
            <w:vMerge w:val="restart"/>
            <w:tcBorders>
              <w:top w:val="single" w:sz="4" w:space="0" w:color="auto"/>
            </w:tcBorders>
            <w:shd w:val="clear" w:color="auto" w:fill="404040"/>
            <w:vAlign w:val="bottom"/>
          </w:tcPr>
          <w:p w:rsidR="00002732" w:rsidRDefault="00002732">
            <w:pPr>
              <w:spacing w:line="0" w:lineRule="atLeast"/>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Número de contratos con los cuales</w:t>
            </w:r>
          </w:p>
        </w:tc>
        <w:tc>
          <w:tcPr>
            <w:tcW w:w="120" w:type="dxa"/>
            <w:tcBorders>
              <w:top w:val="single" w:sz="4"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00" w:type="dxa"/>
            <w:tcBorders>
              <w:top w:val="single" w:sz="4"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3980" w:type="dxa"/>
            <w:vMerge w:val="restart"/>
            <w:tcBorders>
              <w:top w:val="single" w:sz="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Valor mínimo a certificar</w:t>
            </w:r>
          </w:p>
        </w:tc>
        <w:tc>
          <w:tcPr>
            <w:tcW w:w="120" w:type="dxa"/>
            <w:tcBorders>
              <w:top w:val="single" w:sz="4" w:space="0" w:color="auto"/>
              <w:right w:val="single" w:sz="4"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r>
      <w:tr w:rsidR="00002732" w:rsidTr="00B51E2C">
        <w:trPr>
          <w:trHeight w:val="216"/>
        </w:trPr>
        <w:tc>
          <w:tcPr>
            <w:tcW w:w="120" w:type="dxa"/>
            <w:tcBorders>
              <w:left w:val="single" w:sz="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2840" w:type="dxa"/>
            <w:vMerge/>
            <w:shd w:val="clear" w:color="auto" w:fill="404040"/>
            <w:vAlign w:val="bottom"/>
          </w:tcPr>
          <w:p w:rsidR="00002732" w:rsidRDefault="00002732">
            <w:pPr>
              <w:spacing w:line="0" w:lineRule="atLeast"/>
              <w:rPr>
                <w:rFonts w:ascii="Times New Roman" w:eastAsia="Times New Roman" w:hAnsi="Times New Roman"/>
                <w:sz w:val="18"/>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00" w:type="dxa"/>
            <w:shd w:val="clear" w:color="auto" w:fill="404040"/>
            <w:vAlign w:val="bottom"/>
          </w:tcPr>
          <w:p w:rsidR="00002732" w:rsidRDefault="00002732">
            <w:pPr>
              <w:spacing w:line="0" w:lineRule="atLeast"/>
              <w:rPr>
                <w:rFonts w:ascii="Times New Roman" w:eastAsia="Times New Roman" w:hAnsi="Times New Roman"/>
                <w:sz w:val="18"/>
              </w:rPr>
            </w:pPr>
          </w:p>
        </w:tc>
        <w:tc>
          <w:tcPr>
            <w:tcW w:w="3980" w:type="dxa"/>
            <w:vMerge/>
            <w:shd w:val="clear" w:color="auto" w:fill="404040"/>
            <w:vAlign w:val="bottom"/>
          </w:tcPr>
          <w:p w:rsidR="00002732" w:rsidRDefault="00002732">
            <w:pPr>
              <w:spacing w:line="0" w:lineRule="atLeast"/>
              <w:rPr>
                <w:rFonts w:ascii="Times New Roman" w:eastAsia="Times New Roman" w:hAnsi="Times New Roman"/>
                <w:sz w:val="18"/>
              </w:rPr>
            </w:pPr>
          </w:p>
        </w:tc>
        <w:tc>
          <w:tcPr>
            <w:tcW w:w="120" w:type="dxa"/>
            <w:tcBorders>
              <w:right w:val="single" w:sz="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r>
      <w:tr w:rsidR="00002732" w:rsidTr="00B51E2C">
        <w:trPr>
          <w:trHeight w:val="211"/>
        </w:trPr>
        <w:tc>
          <w:tcPr>
            <w:tcW w:w="120" w:type="dxa"/>
            <w:tcBorders>
              <w:left w:val="single" w:sz="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2840" w:type="dxa"/>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el proponente cumple la experiencia</w:t>
            </w: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00" w:type="dxa"/>
            <w:shd w:val="clear" w:color="auto" w:fill="404040"/>
            <w:vAlign w:val="bottom"/>
          </w:tcPr>
          <w:p w:rsidR="00002732" w:rsidRDefault="00002732">
            <w:pPr>
              <w:spacing w:line="0" w:lineRule="atLeast"/>
              <w:rPr>
                <w:rFonts w:ascii="Times New Roman" w:eastAsia="Times New Roman" w:hAnsi="Times New Roman"/>
                <w:sz w:val="18"/>
              </w:rPr>
            </w:pPr>
          </w:p>
        </w:tc>
        <w:tc>
          <w:tcPr>
            <w:tcW w:w="3980" w:type="dxa"/>
            <w:shd w:val="clear" w:color="auto" w:fill="404040"/>
            <w:vAlign w:val="bottom"/>
          </w:tcPr>
          <w:p w:rsidR="00002732" w:rsidRDefault="00002732" w:rsidP="00413682">
            <w:pPr>
              <w:spacing w:line="0" w:lineRule="atLeast"/>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(como % del Presupuesto Oficial expresado</w:t>
            </w:r>
          </w:p>
        </w:tc>
        <w:tc>
          <w:tcPr>
            <w:tcW w:w="120" w:type="dxa"/>
            <w:tcBorders>
              <w:right w:val="single" w:sz="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r>
      <w:tr w:rsidR="00002732" w:rsidTr="00B51E2C">
        <w:trPr>
          <w:trHeight w:val="211"/>
        </w:trPr>
        <w:tc>
          <w:tcPr>
            <w:tcW w:w="120" w:type="dxa"/>
            <w:tcBorders>
              <w:left w:val="single" w:sz="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2840" w:type="dxa"/>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acreditada</w:t>
            </w: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00" w:type="dxa"/>
            <w:shd w:val="clear" w:color="auto" w:fill="404040"/>
            <w:vAlign w:val="bottom"/>
          </w:tcPr>
          <w:p w:rsidR="00002732" w:rsidRDefault="00002732">
            <w:pPr>
              <w:spacing w:line="0" w:lineRule="atLeast"/>
              <w:rPr>
                <w:rFonts w:ascii="Times New Roman" w:eastAsia="Times New Roman" w:hAnsi="Times New Roman"/>
                <w:sz w:val="18"/>
              </w:rPr>
            </w:pPr>
          </w:p>
        </w:tc>
        <w:tc>
          <w:tcPr>
            <w:tcW w:w="3980" w:type="dxa"/>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en SMMLV)</w:t>
            </w:r>
          </w:p>
        </w:tc>
        <w:tc>
          <w:tcPr>
            <w:tcW w:w="120" w:type="dxa"/>
            <w:tcBorders>
              <w:right w:val="single" w:sz="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r>
      <w:tr w:rsidR="00002732" w:rsidTr="00B51E2C">
        <w:trPr>
          <w:trHeight w:val="81"/>
        </w:trPr>
        <w:tc>
          <w:tcPr>
            <w:tcW w:w="120" w:type="dxa"/>
            <w:tcBorders>
              <w:left w:val="single" w:sz="4"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7"/>
              </w:rPr>
            </w:pPr>
          </w:p>
        </w:tc>
        <w:tc>
          <w:tcPr>
            <w:tcW w:w="28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7"/>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7"/>
              </w:rPr>
            </w:pPr>
          </w:p>
        </w:tc>
        <w:tc>
          <w:tcPr>
            <w:tcW w:w="1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7"/>
              </w:rPr>
            </w:pPr>
          </w:p>
        </w:tc>
        <w:tc>
          <w:tcPr>
            <w:tcW w:w="398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7"/>
              </w:rPr>
            </w:pPr>
          </w:p>
        </w:tc>
        <w:tc>
          <w:tcPr>
            <w:tcW w:w="120" w:type="dxa"/>
            <w:tcBorders>
              <w:bottom w:val="single" w:sz="8" w:space="0" w:color="auto"/>
              <w:right w:val="single" w:sz="4" w:space="0" w:color="auto"/>
            </w:tcBorders>
            <w:shd w:val="clear" w:color="auto" w:fill="404040"/>
            <w:vAlign w:val="bottom"/>
          </w:tcPr>
          <w:p w:rsidR="00002732" w:rsidRDefault="00002732">
            <w:pPr>
              <w:spacing w:line="0" w:lineRule="atLeast"/>
              <w:rPr>
                <w:rFonts w:ascii="Times New Roman" w:eastAsia="Times New Roman" w:hAnsi="Times New Roman"/>
                <w:sz w:val="7"/>
              </w:rPr>
            </w:pPr>
          </w:p>
        </w:tc>
      </w:tr>
      <w:tr w:rsidR="00002732" w:rsidTr="00B51E2C">
        <w:trPr>
          <w:trHeight w:val="173"/>
        </w:trPr>
        <w:tc>
          <w:tcPr>
            <w:tcW w:w="120" w:type="dxa"/>
            <w:tcBorders>
              <w:left w:val="single" w:sz="4"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960" w:type="dxa"/>
            <w:gridSpan w:val="2"/>
            <w:tcBorders>
              <w:right w:val="single" w:sz="8" w:space="0" w:color="auto"/>
            </w:tcBorders>
            <w:shd w:val="clear" w:color="auto" w:fill="auto"/>
            <w:vAlign w:val="bottom"/>
          </w:tcPr>
          <w:p w:rsidR="00002732" w:rsidRDefault="00B51E2C" w:rsidP="00B51E2C">
            <w:pPr>
              <w:spacing w:line="173" w:lineRule="exact"/>
              <w:ind w:right="120"/>
              <w:jc w:val="center"/>
              <w:rPr>
                <w:rFonts w:ascii="Arial" w:eastAsia="Arial" w:hAnsi="Arial"/>
                <w:color w:val="3B3838"/>
                <w:sz w:val="16"/>
              </w:rPr>
            </w:pPr>
            <w:r>
              <w:rPr>
                <w:rFonts w:ascii="Arial" w:eastAsia="Arial" w:hAnsi="Arial"/>
                <w:color w:val="3B3838"/>
                <w:sz w:val="16"/>
              </w:rPr>
              <w:t>1</w:t>
            </w:r>
          </w:p>
        </w:tc>
        <w:tc>
          <w:tcPr>
            <w:tcW w:w="4080" w:type="dxa"/>
            <w:gridSpan w:val="2"/>
            <w:shd w:val="clear" w:color="auto" w:fill="auto"/>
            <w:vAlign w:val="bottom"/>
          </w:tcPr>
          <w:p w:rsidR="00002732" w:rsidRDefault="00002732">
            <w:pPr>
              <w:spacing w:line="173" w:lineRule="exact"/>
              <w:jc w:val="center"/>
              <w:rPr>
                <w:rFonts w:ascii="Arial" w:eastAsia="Arial" w:hAnsi="Arial"/>
                <w:color w:val="3B3838"/>
                <w:w w:val="99"/>
                <w:sz w:val="16"/>
              </w:rPr>
            </w:pPr>
            <w:r>
              <w:rPr>
                <w:rFonts w:ascii="Arial" w:eastAsia="Arial" w:hAnsi="Arial"/>
                <w:color w:val="3B3838"/>
                <w:w w:val="99"/>
                <w:sz w:val="16"/>
              </w:rPr>
              <w:t>75%</w:t>
            </w:r>
          </w:p>
        </w:tc>
        <w:tc>
          <w:tcPr>
            <w:tcW w:w="120" w:type="dxa"/>
            <w:tcBorders>
              <w:right w:val="single" w:sz="4"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rsidTr="00B51E2C">
        <w:trPr>
          <w:trHeight w:val="28"/>
        </w:trPr>
        <w:tc>
          <w:tcPr>
            <w:tcW w:w="120" w:type="dxa"/>
            <w:tcBorders>
              <w:left w:val="single" w:sz="4"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9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408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B51E2C">
        <w:trPr>
          <w:trHeight w:val="173"/>
        </w:trPr>
        <w:tc>
          <w:tcPr>
            <w:tcW w:w="120" w:type="dxa"/>
            <w:tcBorders>
              <w:left w:val="single" w:sz="4"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960" w:type="dxa"/>
            <w:gridSpan w:val="2"/>
            <w:tcBorders>
              <w:right w:val="single" w:sz="8" w:space="0" w:color="auto"/>
            </w:tcBorders>
            <w:shd w:val="clear" w:color="auto" w:fill="auto"/>
            <w:vAlign w:val="bottom"/>
          </w:tcPr>
          <w:p w:rsidR="00002732" w:rsidRDefault="00B51E2C">
            <w:pPr>
              <w:spacing w:line="173" w:lineRule="exact"/>
              <w:ind w:right="120"/>
              <w:jc w:val="center"/>
              <w:rPr>
                <w:rFonts w:ascii="Arial" w:eastAsia="Arial" w:hAnsi="Arial"/>
                <w:color w:val="3B3838"/>
                <w:sz w:val="16"/>
              </w:rPr>
            </w:pPr>
            <w:r>
              <w:rPr>
                <w:rFonts w:ascii="Arial" w:eastAsia="Arial" w:hAnsi="Arial"/>
                <w:color w:val="3B3838"/>
                <w:sz w:val="16"/>
              </w:rPr>
              <w:t>2</w:t>
            </w:r>
          </w:p>
        </w:tc>
        <w:tc>
          <w:tcPr>
            <w:tcW w:w="4080" w:type="dxa"/>
            <w:gridSpan w:val="2"/>
            <w:shd w:val="clear" w:color="auto" w:fill="auto"/>
            <w:vAlign w:val="bottom"/>
          </w:tcPr>
          <w:p w:rsidR="00002732" w:rsidRDefault="00C050DC">
            <w:pPr>
              <w:spacing w:line="173" w:lineRule="exact"/>
              <w:jc w:val="center"/>
              <w:rPr>
                <w:rFonts w:ascii="Arial" w:eastAsia="Arial" w:hAnsi="Arial"/>
                <w:color w:val="3B3838"/>
                <w:w w:val="97"/>
                <w:sz w:val="16"/>
              </w:rPr>
            </w:pPr>
            <w:r>
              <w:rPr>
                <w:rFonts w:ascii="Arial" w:eastAsia="Arial" w:hAnsi="Arial"/>
                <w:color w:val="3B3838"/>
                <w:w w:val="97"/>
                <w:sz w:val="16"/>
              </w:rPr>
              <w:t>10</w:t>
            </w:r>
            <w:r w:rsidR="00002732">
              <w:rPr>
                <w:rFonts w:ascii="Arial" w:eastAsia="Arial" w:hAnsi="Arial"/>
                <w:color w:val="3B3838"/>
                <w:w w:val="97"/>
                <w:sz w:val="16"/>
              </w:rPr>
              <w:t>0%</w:t>
            </w:r>
          </w:p>
        </w:tc>
        <w:tc>
          <w:tcPr>
            <w:tcW w:w="120" w:type="dxa"/>
            <w:tcBorders>
              <w:right w:val="single" w:sz="4"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rsidTr="00B51E2C">
        <w:trPr>
          <w:trHeight w:val="30"/>
        </w:trPr>
        <w:tc>
          <w:tcPr>
            <w:tcW w:w="120" w:type="dxa"/>
            <w:tcBorders>
              <w:left w:val="single" w:sz="4"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9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408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B51E2C">
        <w:trPr>
          <w:trHeight w:val="173"/>
        </w:trPr>
        <w:tc>
          <w:tcPr>
            <w:tcW w:w="120" w:type="dxa"/>
            <w:tcBorders>
              <w:left w:val="single" w:sz="4"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960" w:type="dxa"/>
            <w:gridSpan w:val="2"/>
            <w:tcBorders>
              <w:right w:val="single" w:sz="8" w:space="0" w:color="auto"/>
            </w:tcBorders>
            <w:shd w:val="clear" w:color="auto" w:fill="auto"/>
            <w:vAlign w:val="bottom"/>
          </w:tcPr>
          <w:p w:rsidR="00002732" w:rsidRDefault="00B51E2C">
            <w:pPr>
              <w:spacing w:line="173" w:lineRule="exact"/>
              <w:ind w:right="120"/>
              <w:jc w:val="center"/>
              <w:rPr>
                <w:rFonts w:ascii="Arial" w:eastAsia="Arial" w:hAnsi="Arial"/>
                <w:color w:val="3B3838"/>
                <w:sz w:val="16"/>
              </w:rPr>
            </w:pPr>
            <w:r w:rsidRPr="00B51E2C">
              <w:rPr>
                <w:rFonts w:ascii="Arial" w:eastAsia="Arial" w:hAnsi="Arial"/>
                <w:color w:val="3B3838"/>
                <w:sz w:val="16"/>
              </w:rPr>
              <w:t>De 3 hasta 6</w:t>
            </w:r>
          </w:p>
        </w:tc>
        <w:tc>
          <w:tcPr>
            <w:tcW w:w="4080" w:type="dxa"/>
            <w:gridSpan w:val="2"/>
            <w:shd w:val="clear" w:color="auto" w:fill="auto"/>
            <w:vAlign w:val="bottom"/>
          </w:tcPr>
          <w:p w:rsidR="00002732" w:rsidRDefault="00002732">
            <w:pPr>
              <w:spacing w:line="173" w:lineRule="exact"/>
              <w:jc w:val="center"/>
              <w:rPr>
                <w:rFonts w:ascii="Arial" w:eastAsia="Arial" w:hAnsi="Arial"/>
                <w:color w:val="3B3838"/>
                <w:w w:val="97"/>
                <w:sz w:val="16"/>
              </w:rPr>
            </w:pPr>
            <w:r>
              <w:rPr>
                <w:rFonts w:ascii="Arial" w:eastAsia="Arial" w:hAnsi="Arial"/>
                <w:color w:val="3B3838"/>
                <w:w w:val="97"/>
                <w:sz w:val="16"/>
              </w:rPr>
              <w:t>150%</w:t>
            </w:r>
          </w:p>
        </w:tc>
        <w:tc>
          <w:tcPr>
            <w:tcW w:w="120" w:type="dxa"/>
            <w:tcBorders>
              <w:right w:val="single" w:sz="4"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rsidTr="00B51E2C">
        <w:trPr>
          <w:trHeight w:val="37"/>
        </w:trPr>
        <w:tc>
          <w:tcPr>
            <w:tcW w:w="120" w:type="dxa"/>
            <w:tcBorders>
              <w:left w:val="single" w:sz="4"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8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398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20" w:type="dxa"/>
            <w:tcBorders>
              <w:bottom w:val="single" w:sz="8" w:space="0" w:color="auto"/>
              <w:right w:val="single" w:sz="4"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r>
      <w:tr w:rsidR="00B51E2C" w:rsidTr="00B51E2C">
        <w:trPr>
          <w:trHeight w:val="173"/>
        </w:trPr>
        <w:tc>
          <w:tcPr>
            <w:tcW w:w="120" w:type="dxa"/>
            <w:tcBorders>
              <w:left w:val="single" w:sz="4" w:space="0" w:color="auto"/>
              <w:bottom w:val="single" w:sz="4" w:space="0" w:color="auto"/>
            </w:tcBorders>
            <w:shd w:val="clear" w:color="auto" w:fill="auto"/>
            <w:vAlign w:val="bottom"/>
          </w:tcPr>
          <w:p w:rsidR="00B51E2C" w:rsidRDefault="00B51E2C" w:rsidP="001E36F0">
            <w:pPr>
              <w:spacing w:line="0" w:lineRule="atLeast"/>
              <w:rPr>
                <w:rFonts w:ascii="Times New Roman" w:eastAsia="Times New Roman" w:hAnsi="Times New Roman"/>
                <w:sz w:val="15"/>
              </w:rPr>
            </w:pPr>
          </w:p>
        </w:tc>
        <w:tc>
          <w:tcPr>
            <w:tcW w:w="2960" w:type="dxa"/>
            <w:gridSpan w:val="2"/>
            <w:tcBorders>
              <w:bottom w:val="single" w:sz="4" w:space="0" w:color="auto"/>
              <w:right w:val="single" w:sz="8" w:space="0" w:color="auto"/>
            </w:tcBorders>
            <w:shd w:val="clear" w:color="auto" w:fill="auto"/>
            <w:vAlign w:val="bottom"/>
          </w:tcPr>
          <w:p w:rsidR="00B51E2C" w:rsidRDefault="00B51E2C" w:rsidP="001E36F0">
            <w:pPr>
              <w:spacing w:line="173" w:lineRule="exact"/>
              <w:ind w:right="120"/>
              <w:jc w:val="center"/>
              <w:rPr>
                <w:rFonts w:ascii="Arial" w:eastAsia="Arial" w:hAnsi="Arial"/>
                <w:color w:val="3B3838"/>
                <w:sz w:val="16"/>
              </w:rPr>
            </w:pPr>
            <w:r w:rsidRPr="00B51E2C">
              <w:rPr>
                <w:rFonts w:ascii="Arial" w:eastAsia="Arial" w:hAnsi="Arial"/>
                <w:color w:val="3B3838"/>
                <w:sz w:val="16"/>
              </w:rPr>
              <w:t>De 7 hasta 10</w:t>
            </w:r>
          </w:p>
        </w:tc>
        <w:tc>
          <w:tcPr>
            <w:tcW w:w="4080" w:type="dxa"/>
            <w:gridSpan w:val="2"/>
            <w:tcBorders>
              <w:bottom w:val="single" w:sz="4" w:space="0" w:color="auto"/>
            </w:tcBorders>
            <w:shd w:val="clear" w:color="auto" w:fill="auto"/>
            <w:vAlign w:val="bottom"/>
          </w:tcPr>
          <w:p w:rsidR="00B51E2C" w:rsidRDefault="00C050DC" w:rsidP="001E36F0">
            <w:pPr>
              <w:spacing w:line="173" w:lineRule="exact"/>
              <w:jc w:val="center"/>
              <w:rPr>
                <w:rFonts w:ascii="Arial" w:eastAsia="Arial" w:hAnsi="Arial"/>
                <w:color w:val="3B3838"/>
                <w:w w:val="97"/>
                <w:sz w:val="16"/>
              </w:rPr>
            </w:pPr>
            <w:r>
              <w:rPr>
                <w:rFonts w:ascii="Arial" w:eastAsia="Arial" w:hAnsi="Arial"/>
                <w:color w:val="3B3838"/>
                <w:w w:val="97"/>
                <w:sz w:val="16"/>
              </w:rPr>
              <w:t>200</w:t>
            </w:r>
            <w:r w:rsidR="00B51E2C">
              <w:rPr>
                <w:rFonts w:ascii="Arial" w:eastAsia="Arial" w:hAnsi="Arial"/>
                <w:color w:val="3B3838"/>
                <w:w w:val="97"/>
                <w:sz w:val="16"/>
              </w:rPr>
              <w:t>%</w:t>
            </w:r>
          </w:p>
        </w:tc>
        <w:tc>
          <w:tcPr>
            <w:tcW w:w="120" w:type="dxa"/>
            <w:tcBorders>
              <w:bottom w:val="single" w:sz="4" w:space="0" w:color="auto"/>
              <w:right w:val="single" w:sz="4" w:space="0" w:color="auto"/>
            </w:tcBorders>
            <w:shd w:val="clear" w:color="auto" w:fill="auto"/>
            <w:vAlign w:val="bottom"/>
          </w:tcPr>
          <w:p w:rsidR="00B51E2C" w:rsidRDefault="00B51E2C" w:rsidP="001E36F0">
            <w:pPr>
              <w:spacing w:line="0" w:lineRule="atLeast"/>
              <w:rPr>
                <w:rFonts w:ascii="Times New Roman" w:eastAsia="Times New Roman" w:hAnsi="Times New Roman"/>
                <w:sz w:val="15"/>
              </w:rPr>
            </w:pPr>
          </w:p>
        </w:tc>
      </w:tr>
    </w:tbl>
    <w:p w:rsidR="00002732" w:rsidRDefault="00002732">
      <w:pPr>
        <w:spacing w:line="274" w:lineRule="exact"/>
        <w:rPr>
          <w:rFonts w:ascii="Times New Roman" w:eastAsia="Times New Roman" w:hAnsi="Times New Roman"/>
        </w:rPr>
      </w:pPr>
    </w:p>
    <w:p w:rsidR="00002732" w:rsidRDefault="00002732">
      <w:pPr>
        <w:spacing w:line="291" w:lineRule="auto"/>
        <w:ind w:left="260" w:right="260"/>
        <w:jc w:val="both"/>
        <w:rPr>
          <w:rFonts w:ascii="Arial" w:eastAsia="Arial" w:hAnsi="Arial"/>
          <w:color w:val="3B3838"/>
          <w:sz w:val="19"/>
        </w:rPr>
      </w:pPr>
      <w:r>
        <w:rPr>
          <w:rFonts w:ascii="Arial" w:eastAsia="Arial" w:hAnsi="Arial"/>
          <w:color w:val="3B3838"/>
          <w:sz w:val="19"/>
        </w:rPr>
        <w:t xml:space="preserve">La verificación se hará con base en la sumatoria de los valores </w:t>
      </w:r>
      <w:r w:rsidR="004F326B">
        <w:rPr>
          <w:rFonts w:ascii="Arial" w:eastAsia="Arial" w:hAnsi="Arial"/>
          <w:color w:val="3B3838"/>
          <w:sz w:val="19"/>
        </w:rPr>
        <w:t>ejecutados</w:t>
      </w:r>
      <w:r>
        <w:rPr>
          <w:rFonts w:ascii="Arial" w:eastAsia="Arial" w:hAnsi="Arial"/>
          <w:color w:val="3B3838"/>
          <w:sz w:val="19"/>
        </w:rPr>
        <w:t xml:space="preserve"> </w:t>
      </w:r>
      <w:r w:rsidR="00AB59EF">
        <w:rPr>
          <w:rFonts w:ascii="Arial" w:eastAsia="Arial" w:hAnsi="Arial"/>
          <w:color w:val="3B3838"/>
          <w:sz w:val="19"/>
        </w:rPr>
        <w:t>de</w:t>
      </w:r>
      <w:r w:rsidR="004F326B">
        <w:rPr>
          <w:rFonts w:ascii="Arial" w:eastAsia="Arial" w:hAnsi="Arial"/>
          <w:color w:val="3B3838"/>
          <w:sz w:val="19"/>
        </w:rPr>
        <w:t xml:space="preserve"> las actividades que cumplen la experiencia solicitada</w:t>
      </w:r>
      <w:r w:rsidR="00AB59EF">
        <w:rPr>
          <w:rFonts w:ascii="Arial" w:eastAsia="Arial" w:hAnsi="Arial"/>
          <w:color w:val="3B3838"/>
          <w:sz w:val="19"/>
        </w:rPr>
        <w:t xml:space="preserve"> </w:t>
      </w:r>
      <w:r>
        <w:rPr>
          <w:rFonts w:ascii="Arial" w:eastAsia="Arial" w:hAnsi="Arial"/>
          <w:color w:val="3B3838"/>
          <w:sz w:val="19"/>
        </w:rPr>
        <w:t>(incluido IVA) en SMMLV de los contratos que cumplan con los requisitos establecidos en este Pliego de Condiciones.</w:t>
      </w:r>
    </w:p>
    <w:p w:rsidR="00002732" w:rsidRDefault="00002732">
      <w:pPr>
        <w:spacing w:line="262" w:lineRule="exact"/>
        <w:rPr>
          <w:rFonts w:ascii="Times New Roman" w:eastAsia="Times New Roman" w:hAnsi="Times New Roman"/>
        </w:rPr>
      </w:pPr>
    </w:p>
    <w:p w:rsidR="00E86F53" w:rsidRDefault="00002732">
      <w:pPr>
        <w:spacing w:line="271" w:lineRule="auto"/>
        <w:ind w:left="260" w:right="260"/>
        <w:jc w:val="both"/>
        <w:rPr>
          <w:rFonts w:ascii="Arial" w:eastAsia="Arial" w:hAnsi="Arial"/>
          <w:color w:val="3B3838"/>
        </w:rPr>
      </w:pPr>
      <w:r>
        <w:rPr>
          <w:rFonts w:ascii="Arial" w:eastAsia="Arial" w:hAnsi="Arial"/>
          <w:color w:val="3B3838"/>
        </w:rPr>
        <w:t>El Proponente cumple el requisito de experiencia si la sumatoria de los valores totales ejecutados</w:t>
      </w:r>
      <w:r w:rsidR="004F326B">
        <w:rPr>
          <w:rFonts w:ascii="Arial" w:eastAsia="Arial" w:hAnsi="Arial"/>
          <w:color w:val="3B3838"/>
        </w:rPr>
        <w:t xml:space="preserve"> </w:t>
      </w:r>
      <w:r w:rsidR="004F326B">
        <w:rPr>
          <w:rFonts w:ascii="Arial" w:eastAsia="Arial" w:hAnsi="Arial"/>
          <w:color w:val="3B3838"/>
          <w:sz w:val="19"/>
        </w:rPr>
        <w:t>de las actividades que cumplen la experiencia solicitada</w:t>
      </w:r>
      <w:r>
        <w:rPr>
          <w:rFonts w:ascii="Arial" w:eastAsia="Arial" w:hAnsi="Arial"/>
          <w:color w:val="3B3838"/>
        </w:rPr>
        <w:t xml:space="preserve"> (incluido IVA) expresados en SMMLV es mayor o igual al valor mínimo a certificar establecido en la tabla anterior.</w:t>
      </w:r>
      <w:bookmarkStart w:id="189" w:name="page26"/>
      <w:bookmarkEnd w:id="189"/>
    </w:p>
    <w:p w:rsidR="00E86F53" w:rsidRDefault="00E86F53">
      <w:pPr>
        <w:spacing w:line="271" w:lineRule="auto"/>
        <w:ind w:left="260" w:right="260"/>
        <w:jc w:val="both"/>
        <w:rPr>
          <w:rFonts w:ascii="Arial" w:eastAsia="Arial" w:hAnsi="Arial"/>
          <w:color w:val="3B3838"/>
        </w:rPr>
      </w:pPr>
    </w:p>
    <w:p w:rsidR="00002732" w:rsidRPr="00101B5A" w:rsidRDefault="00002732">
      <w:pPr>
        <w:spacing w:line="271" w:lineRule="auto"/>
        <w:ind w:left="260" w:right="260"/>
        <w:jc w:val="both"/>
        <w:rPr>
          <w:rFonts w:ascii="Arial" w:eastAsia="Arial" w:hAnsi="Arial"/>
          <w:color w:val="3B3838"/>
        </w:rPr>
      </w:pPr>
      <w:r>
        <w:rPr>
          <w:rFonts w:ascii="Arial" w:eastAsia="Arial" w:hAnsi="Arial"/>
          <w:color w:val="3B3838"/>
        </w:rPr>
        <w:t xml:space="preserve">En caso de que el </w:t>
      </w:r>
      <w:r w:rsidRPr="00101B5A">
        <w:rPr>
          <w:rFonts w:ascii="Arial" w:eastAsia="Arial" w:hAnsi="Arial"/>
          <w:color w:val="3B3838"/>
        </w:rPr>
        <w:t>número de contratos con los cuales el Proponente acredita la experiencia no satisfaga el porcentaje mínimo a certificar establecido en la anterior tabla, se calificará la propuesta como no hábil</w:t>
      </w:r>
      <w:r w:rsidR="00101B5A" w:rsidRPr="00101B5A">
        <w:rPr>
          <w:rFonts w:ascii="Arial" w:eastAsia="Arial" w:hAnsi="Arial"/>
          <w:color w:val="3B3838"/>
        </w:rPr>
        <w:t xml:space="preserve"> </w:t>
      </w:r>
      <w:r w:rsidR="00101B5A" w:rsidRPr="00101B5A">
        <w:rPr>
          <w:rFonts w:ascii="Arial" w:hAnsi="Arial"/>
          <w:lang w:val="es-ES"/>
        </w:rPr>
        <w:t>y el Proponente podrá subsanarla en los términos establecidos en la sección 1.6</w:t>
      </w:r>
      <w:r w:rsidRPr="00101B5A">
        <w:rPr>
          <w:rFonts w:ascii="Arial" w:eastAsia="Arial" w:hAnsi="Arial"/>
          <w:color w:val="3B3838"/>
        </w:rPr>
        <w:t>.</w:t>
      </w:r>
    </w:p>
    <w:p w:rsidR="00002732" w:rsidRDefault="00002732">
      <w:pPr>
        <w:spacing w:line="389" w:lineRule="exact"/>
        <w:rPr>
          <w:rFonts w:ascii="Times New Roman" w:eastAsia="Times New Roman" w:hAnsi="Times New Roman"/>
        </w:rPr>
      </w:pPr>
    </w:p>
    <w:p w:rsidR="00002732" w:rsidRDefault="00002732" w:rsidP="002033B4">
      <w:pPr>
        <w:pStyle w:val="Ttulo2"/>
      </w:pPr>
      <w:bookmarkStart w:id="190" w:name="_Toc42700477"/>
      <w:r>
        <w:t>CAPACIDAD FINANCIERA</w:t>
      </w:r>
      <w:bookmarkEnd w:id="190"/>
    </w:p>
    <w:p w:rsidR="00002732" w:rsidRDefault="00002732">
      <w:pPr>
        <w:spacing w:line="246" w:lineRule="exact"/>
        <w:rPr>
          <w:rFonts w:ascii="Times New Roman" w:eastAsia="Times New Roman" w:hAnsi="Times New Roman"/>
        </w:rPr>
      </w:pPr>
    </w:p>
    <w:p w:rsidR="006F4417" w:rsidRDefault="00D81FCD" w:rsidP="006F4417">
      <w:pPr>
        <w:pBdr>
          <w:top w:val="nil"/>
          <w:left w:val="nil"/>
          <w:bottom w:val="nil"/>
          <w:right w:val="nil"/>
          <w:between w:val="nil"/>
        </w:pBdr>
        <w:ind w:left="284" w:right="288" w:hanging="2"/>
        <w:jc w:val="both"/>
        <w:rPr>
          <w:rFonts w:ascii="Arial" w:eastAsia="Arial" w:hAnsi="Arial"/>
          <w:color w:val="000000"/>
          <w:highlight w:val="lightGray"/>
        </w:rPr>
      </w:pPr>
      <w:sdt>
        <w:sdtPr>
          <w:tag w:val="goog_rdk_46"/>
          <w:id w:val="1978790013"/>
        </w:sdtPr>
        <w:sdtEndPr/>
        <w:sdtContent>
          <w:ins w:id="191" w:author="Cuenta Microsoft" w:date="2022-02-22T09:10:00Z">
            <w:r w:rsidR="006F4417">
              <w:rPr>
                <w:rFonts w:ascii="Arial" w:eastAsia="Arial" w:hAnsi="Arial"/>
                <w:i/>
                <w:color w:val="000000"/>
                <w:highlight w:val="lightGray"/>
              </w:rPr>
              <w:t>[Las siguientes regulaciones aplican para los procesos de selección cuyo aviso de convocatoria se publique a partir del 24 de marzo de 2022. Articulo 8 Decreto 1860 de 2022]</w:t>
            </w:r>
          </w:ins>
        </w:sdtContent>
      </w:sdt>
    </w:p>
    <w:p w:rsidR="006F4417" w:rsidRDefault="006F4417" w:rsidP="006F4417">
      <w:pPr>
        <w:pBdr>
          <w:top w:val="nil"/>
          <w:left w:val="nil"/>
          <w:bottom w:val="nil"/>
          <w:right w:val="nil"/>
          <w:between w:val="nil"/>
        </w:pBdr>
        <w:ind w:left="284" w:right="288" w:hanging="2"/>
        <w:rPr>
          <w:rFonts w:ascii="Arial" w:eastAsia="Arial" w:hAnsi="Arial"/>
          <w:color w:val="000000"/>
          <w:highlight w:val="lightGray"/>
        </w:rPr>
      </w:pPr>
    </w:p>
    <w:p w:rsidR="006F4417" w:rsidRDefault="00D81FCD" w:rsidP="006F4417">
      <w:pPr>
        <w:pBdr>
          <w:top w:val="nil"/>
          <w:left w:val="nil"/>
          <w:bottom w:val="nil"/>
          <w:right w:val="nil"/>
          <w:between w:val="nil"/>
        </w:pBdr>
        <w:ind w:left="284" w:right="288" w:hanging="2"/>
        <w:jc w:val="both"/>
        <w:rPr>
          <w:rFonts w:ascii="Arial" w:eastAsia="Arial" w:hAnsi="Arial"/>
          <w:color w:val="000000"/>
          <w:highlight w:val="lightGray"/>
        </w:rPr>
      </w:pPr>
      <w:sdt>
        <w:sdtPr>
          <w:tag w:val="goog_rdk_48"/>
          <w:id w:val="1167587245"/>
        </w:sdtPr>
        <w:sdtEndPr/>
        <w:sdtContent>
          <w:ins w:id="192" w:author="Cuenta Microsoft" w:date="2022-02-22T09:10:00Z">
            <w:r w:rsidR="006F4417">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w:t>
            </w:r>
            <w:r w:rsidR="006F4417">
              <w:rPr>
                <w:rFonts w:ascii="Arial" w:eastAsia="Arial" w:hAnsi="Arial"/>
                <w:i/>
                <w:color w:val="000000"/>
                <w:highlight w:val="lightGray"/>
              </w:rPr>
              <w:lastRenderedPageBreak/>
              <w:t xml:space="preserve">mujeres con domicilio en el territorio nacional y/o 2) </w:t>
            </w:r>
            <w:proofErr w:type="spellStart"/>
            <w:r w:rsidR="006F4417">
              <w:rPr>
                <w:rFonts w:ascii="Arial" w:eastAsia="Arial" w:hAnsi="Arial"/>
                <w:i/>
                <w:color w:val="000000"/>
                <w:highlight w:val="lightGray"/>
              </w:rPr>
              <w:t>Mipymes</w:t>
            </w:r>
            <w:proofErr w:type="spellEnd"/>
            <w:r w:rsidR="006F4417">
              <w:rPr>
                <w:rFonts w:ascii="Arial" w:eastAsia="Arial" w:hAnsi="Arial"/>
                <w:i/>
                <w:color w:val="000000"/>
                <w:highlight w:val="lightGray"/>
              </w:rPr>
              <w:t xml:space="preserve">, respecto a índices de capacidad financiera y/o índices de capacidad organizaciones, se deberán establecer condiciones más exigentes, para los proponentes que concurran al proceso de selección y que no hagan parte de alguno de los grupos de interés mencionados. </w:t>
            </w:r>
          </w:ins>
        </w:sdtContent>
      </w:sdt>
    </w:p>
    <w:p w:rsidR="006F4417" w:rsidRDefault="006F4417" w:rsidP="006F4417">
      <w:pPr>
        <w:pBdr>
          <w:top w:val="nil"/>
          <w:left w:val="nil"/>
          <w:bottom w:val="nil"/>
          <w:right w:val="nil"/>
          <w:between w:val="nil"/>
        </w:pBdr>
        <w:ind w:left="284" w:right="288" w:hanging="2"/>
        <w:jc w:val="both"/>
        <w:rPr>
          <w:rFonts w:ascii="Arial" w:eastAsia="Arial" w:hAnsi="Arial"/>
          <w:color w:val="000000"/>
          <w:highlight w:val="lightGray"/>
        </w:rPr>
      </w:pPr>
    </w:p>
    <w:p w:rsidR="006F4417" w:rsidRDefault="00D81FCD" w:rsidP="006F4417">
      <w:pPr>
        <w:pBdr>
          <w:top w:val="nil"/>
          <w:left w:val="nil"/>
          <w:bottom w:val="nil"/>
          <w:right w:val="nil"/>
          <w:between w:val="nil"/>
        </w:pBdr>
        <w:ind w:left="284" w:right="288" w:hanging="2"/>
        <w:jc w:val="both"/>
        <w:rPr>
          <w:rFonts w:ascii="Arial" w:eastAsia="Arial" w:hAnsi="Arial"/>
          <w:color w:val="000000"/>
          <w:highlight w:val="lightGray"/>
        </w:rPr>
      </w:pPr>
      <w:sdt>
        <w:sdtPr>
          <w:tag w:val="goog_rdk_50"/>
          <w:id w:val="539710672"/>
        </w:sdtPr>
        <w:sdtEndPr/>
        <w:sdtContent>
          <w:ins w:id="193" w:author="Cuenta Microsoft" w:date="2022-02-22T09:10:00Z">
            <w:r w:rsidR="006F4417">
              <w:rPr>
                <w:rFonts w:ascii="Arial" w:eastAsia="Arial" w:hAnsi="Arial"/>
                <w:i/>
                <w:color w:val="000000"/>
                <w:highlight w:val="lightGray"/>
              </w:rPr>
              <w:t xml:space="preserve">Al momento de fijar estos requisitos se deben respetar las condiciones habilitantes requeridas para el cumplimiento adecuado del contrato, teniendo en cuenta alcance y obligaciones </w:t>
            </w:r>
          </w:ins>
        </w:sdtContent>
      </w:sdt>
    </w:p>
    <w:p w:rsidR="006F4417" w:rsidRDefault="006F4417" w:rsidP="006F4417">
      <w:pPr>
        <w:pBdr>
          <w:top w:val="nil"/>
          <w:left w:val="nil"/>
          <w:bottom w:val="nil"/>
          <w:right w:val="nil"/>
          <w:between w:val="nil"/>
        </w:pBdr>
        <w:ind w:left="284" w:right="288" w:hanging="2"/>
        <w:jc w:val="both"/>
        <w:rPr>
          <w:rFonts w:ascii="Arial" w:eastAsia="Arial" w:hAnsi="Arial"/>
          <w:color w:val="000000"/>
          <w:highlight w:val="lightGray"/>
        </w:rPr>
      </w:pPr>
    </w:p>
    <w:p w:rsidR="006F4417" w:rsidRDefault="00D81FCD" w:rsidP="006F4417">
      <w:pPr>
        <w:pBdr>
          <w:top w:val="nil"/>
          <w:left w:val="nil"/>
          <w:bottom w:val="nil"/>
          <w:right w:val="nil"/>
          <w:between w:val="nil"/>
        </w:pBdr>
        <w:ind w:left="284" w:right="288" w:hanging="2"/>
        <w:jc w:val="both"/>
        <w:rPr>
          <w:rFonts w:ascii="Arial" w:eastAsia="Arial" w:hAnsi="Arial"/>
          <w:color w:val="000000"/>
          <w:highlight w:val="lightGray"/>
        </w:rPr>
      </w:pPr>
      <w:sdt>
        <w:sdtPr>
          <w:tag w:val="goog_rdk_52"/>
          <w:id w:val="403950760"/>
        </w:sdtPr>
        <w:sdtEndPr/>
        <w:sdtContent>
          <w:ins w:id="194" w:author="Cuenta Microsoft" w:date="2022-02-22T09:10:00Z">
            <w:r w:rsidR="006F4417">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6F4417">
              <w:rPr>
                <w:rFonts w:ascii="Arial" w:eastAsia="Arial" w:hAnsi="Arial"/>
                <w:i/>
                <w:color w:val="000000"/>
                <w:highlight w:val="lightGray"/>
              </w:rPr>
              <w:t>Mipymes</w:t>
            </w:r>
            <w:proofErr w:type="spellEnd"/>
            <w:r w:rsidR="006F4417">
              <w:rPr>
                <w:rFonts w:ascii="Arial" w:eastAsia="Arial" w:hAnsi="Arial"/>
                <w:i/>
                <w:color w:val="000000"/>
                <w:highlight w:val="lightGray"/>
              </w:rPr>
              <w:t>.]</w:t>
            </w:r>
          </w:ins>
        </w:sdtContent>
      </w:sdt>
    </w:p>
    <w:p w:rsidR="006F4417" w:rsidRDefault="006F4417" w:rsidP="006F4417">
      <w:pPr>
        <w:ind w:left="284" w:right="288" w:hanging="2"/>
        <w:rPr>
          <w:rFonts w:ascii="Arial" w:eastAsia="Arial" w:hAnsi="Arial"/>
        </w:rPr>
      </w:pPr>
    </w:p>
    <w:p w:rsidR="006F4417" w:rsidRDefault="00D81FCD" w:rsidP="006F4417">
      <w:pPr>
        <w:pBdr>
          <w:top w:val="nil"/>
          <w:left w:val="nil"/>
          <w:bottom w:val="nil"/>
          <w:right w:val="nil"/>
          <w:between w:val="nil"/>
        </w:pBdr>
        <w:ind w:left="284" w:right="288" w:hanging="2"/>
        <w:jc w:val="both"/>
        <w:rPr>
          <w:rFonts w:ascii="Arial" w:eastAsia="Arial" w:hAnsi="Arial"/>
          <w:color w:val="000000"/>
          <w:highlight w:val="lightGray"/>
        </w:rPr>
      </w:pPr>
      <w:sdt>
        <w:sdtPr>
          <w:tag w:val="goog_rdk_54"/>
          <w:id w:val="-1356422352"/>
        </w:sdtPr>
        <w:sdtEndPr/>
        <w:sdtContent>
          <w:ins w:id="195" w:author="Cuenta Microsoft" w:date="2022-02-22T09:13:00Z">
            <w:r w:rsidR="006F4417">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6F4417" w:rsidRDefault="006F4417" w:rsidP="006F4417">
      <w:pPr>
        <w:pBdr>
          <w:top w:val="nil"/>
          <w:left w:val="nil"/>
          <w:bottom w:val="nil"/>
          <w:right w:val="nil"/>
          <w:between w:val="nil"/>
        </w:pBdr>
        <w:ind w:left="284" w:right="288" w:hanging="2"/>
        <w:jc w:val="both"/>
        <w:rPr>
          <w:rFonts w:ascii="Arial" w:eastAsia="Arial" w:hAnsi="Arial"/>
          <w:color w:val="000000"/>
          <w:highlight w:val="lightGray"/>
        </w:rPr>
      </w:pPr>
    </w:p>
    <w:p w:rsidR="006F4417" w:rsidRDefault="00D81FCD" w:rsidP="006F4417">
      <w:pPr>
        <w:pBdr>
          <w:top w:val="nil"/>
          <w:left w:val="nil"/>
          <w:bottom w:val="nil"/>
          <w:right w:val="nil"/>
          <w:between w:val="nil"/>
        </w:pBdr>
        <w:ind w:left="284" w:right="288" w:hanging="2"/>
        <w:jc w:val="both"/>
        <w:rPr>
          <w:rFonts w:ascii="Arial" w:eastAsia="Arial" w:hAnsi="Arial"/>
          <w:color w:val="000000"/>
          <w:highlight w:val="lightGray"/>
        </w:rPr>
      </w:pPr>
      <w:sdt>
        <w:sdtPr>
          <w:tag w:val="goog_rdk_56"/>
          <w:id w:val="-844244249"/>
        </w:sdtPr>
        <w:sdtEndPr/>
        <w:sdtContent>
          <w:ins w:id="196" w:author="Cuenta Microsoft" w:date="2022-02-22T09:13:00Z">
            <w:r w:rsidR="006F4417">
              <w:rPr>
                <w:rFonts w:ascii="Arial" w:eastAsia="Arial" w:hAnsi="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ins>
        </w:sdtContent>
      </w:sdt>
      <w:r w:rsidR="006F4417">
        <w:rPr>
          <w:rFonts w:ascii="Arial" w:eastAsia="Arial" w:hAnsi="Arial"/>
          <w:color w:val="000000"/>
        </w:rPr>
        <w:t xml:space="preserve"> </w:t>
      </w:r>
      <w:sdt>
        <w:sdtPr>
          <w:tag w:val="goog_rdk_57"/>
          <w:id w:val="781842129"/>
        </w:sdtPr>
        <w:sdtEndPr/>
        <w:sdtContent>
          <w:ins w:id="197" w:author="Cuenta Microsoft" w:date="2022-02-22T09:13:00Z">
            <w:r w:rsidR="006F4417">
              <w:rPr>
                <w:rFonts w:ascii="Arial" w:eastAsia="Arial" w:hAnsi="Arial"/>
                <w:i/>
                <w:color w:val="000000"/>
                <w:highlight w:val="lightGray"/>
              </w:rPr>
              <w:t xml:space="preserve">[Diligencie </w:t>
            </w:r>
            <w:r w:rsidR="006F4417">
              <w:rPr>
                <w:rFonts w:ascii="Arial" w:eastAsia="Arial" w:hAnsi="Arial"/>
                <w:color w:val="000000"/>
                <w:highlight w:val="lightGray"/>
              </w:rPr>
              <w:t xml:space="preserve">en la Matriz 2 – Indicadores financieros y organizacionales, los criterios diferenciales </w:t>
            </w:r>
            <w:r w:rsidR="006F4417">
              <w:rPr>
                <w:rFonts w:ascii="Arial" w:eastAsia="Arial" w:hAnsi="Arial"/>
                <w:i/>
                <w:color w:val="000000"/>
                <w:highlight w:val="lightGray"/>
              </w:rPr>
              <w:t>de acuerdo con lo señalado en el estudio de sector]</w:t>
            </w:r>
          </w:ins>
        </w:sdtContent>
      </w:sdt>
    </w:p>
    <w:p w:rsidR="006F4417" w:rsidRDefault="006F4417" w:rsidP="006F4417">
      <w:pPr>
        <w:pBdr>
          <w:top w:val="nil"/>
          <w:left w:val="nil"/>
          <w:bottom w:val="nil"/>
          <w:right w:val="nil"/>
          <w:between w:val="nil"/>
        </w:pBdr>
        <w:ind w:left="284" w:right="288" w:hanging="2"/>
        <w:jc w:val="both"/>
        <w:rPr>
          <w:rFonts w:ascii="Arial" w:eastAsia="Arial" w:hAnsi="Arial"/>
          <w:color w:val="000000"/>
        </w:rPr>
      </w:pPr>
    </w:p>
    <w:p w:rsidR="006F4417" w:rsidRDefault="006F4417" w:rsidP="006F4417">
      <w:pPr>
        <w:pBdr>
          <w:top w:val="nil"/>
          <w:left w:val="nil"/>
          <w:bottom w:val="nil"/>
          <w:right w:val="nil"/>
          <w:between w:val="nil"/>
        </w:pBdr>
        <w:ind w:left="284" w:right="288" w:hanging="2"/>
        <w:rPr>
          <w:rFonts w:ascii="Arial" w:eastAsia="Arial" w:hAnsi="Arial"/>
          <w:color w:val="000000"/>
        </w:rPr>
      </w:pPr>
    </w:p>
    <w:p w:rsidR="006F4417" w:rsidRDefault="00D81FCD" w:rsidP="006F4417">
      <w:pPr>
        <w:pBdr>
          <w:top w:val="nil"/>
          <w:left w:val="nil"/>
          <w:bottom w:val="nil"/>
          <w:right w:val="nil"/>
          <w:between w:val="nil"/>
        </w:pBdr>
        <w:ind w:left="284" w:right="288" w:hanging="2"/>
        <w:jc w:val="both"/>
        <w:rPr>
          <w:rFonts w:ascii="Arial" w:eastAsia="Arial" w:hAnsi="Arial"/>
          <w:color w:val="000000"/>
          <w:highlight w:val="lightGray"/>
        </w:rPr>
      </w:pPr>
      <w:sdt>
        <w:sdtPr>
          <w:tag w:val="goog_rdk_59"/>
          <w:id w:val="224275186"/>
        </w:sdtPr>
        <w:sdtEndPr/>
        <w:sdtContent>
          <w:ins w:id="198" w:author="Cuenta Microsoft" w:date="2022-02-22T09:13:00Z">
            <w:r w:rsidR="006F4417">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6F4417">
              <w:rPr>
                <w:rFonts w:ascii="Arial" w:eastAsia="Arial" w:hAnsi="Arial"/>
                <w:i/>
                <w:color w:val="000000"/>
                <w:highlight w:val="lightGray"/>
              </w:rPr>
              <w:t>Mipymes</w:t>
            </w:r>
            <w:proofErr w:type="spellEnd"/>
            <w:r w:rsidR="006F4417">
              <w:rPr>
                <w:rFonts w:ascii="Arial" w:eastAsia="Arial" w:hAnsi="Arial"/>
                <w:i/>
                <w:color w:val="000000"/>
                <w:highlight w:val="lightGray"/>
              </w:rPr>
              <w:t>, utilice el siguiente párrafo, en caso contrario elimínelo]</w:t>
            </w:r>
          </w:ins>
        </w:sdtContent>
      </w:sdt>
    </w:p>
    <w:p w:rsidR="006F4417" w:rsidRDefault="006F4417" w:rsidP="006F4417">
      <w:pPr>
        <w:pBdr>
          <w:top w:val="nil"/>
          <w:left w:val="nil"/>
          <w:bottom w:val="nil"/>
          <w:right w:val="nil"/>
          <w:between w:val="nil"/>
        </w:pBdr>
        <w:ind w:left="284" w:right="288" w:hanging="2"/>
        <w:jc w:val="both"/>
        <w:rPr>
          <w:rFonts w:ascii="Arial" w:eastAsia="Arial" w:hAnsi="Arial"/>
          <w:color w:val="000000"/>
          <w:highlight w:val="lightGray"/>
        </w:rPr>
      </w:pPr>
    </w:p>
    <w:p w:rsidR="006F4417" w:rsidRDefault="00D81FCD" w:rsidP="006F4417">
      <w:pPr>
        <w:pBdr>
          <w:top w:val="nil"/>
          <w:left w:val="nil"/>
          <w:bottom w:val="nil"/>
          <w:right w:val="nil"/>
          <w:between w:val="nil"/>
        </w:pBdr>
        <w:ind w:left="284" w:right="288" w:hanging="2"/>
        <w:jc w:val="both"/>
        <w:rPr>
          <w:rFonts w:ascii="Arial" w:eastAsia="Arial" w:hAnsi="Arial"/>
          <w:color w:val="000000"/>
        </w:rPr>
      </w:pPr>
      <w:sdt>
        <w:sdtPr>
          <w:tag w:val="goog_rdk_61"/>
          <w:id w:val="-959031359"/>
        </w:sdtPr>
        <w:sdtEndPr/>
        <w:sdtContent>
          <w:ins w:id="199" w:author="Cuenta Microsoft" w:date="2022-02-22T09:13:00Z">
            <w:r w:rsidR="006F4417">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6F4417">
              <w:rPr>
                <w:rFonts w:ascii="Arial" w:eastAsia="Arial" w:hAnsi="Arial"/>
                <w:color w:val="000000"/>
              </w:rPr>
              <w:t>Mipymes</w:t>
            </w:r>
            <w:proofErr w:type="spellEnd"/>
            <w:r w:rsidR="006F4417">
              <w:rPr>
                <w:rFonts w:ascii="Arial" w:eastAsia="Arial" w:hAnsi="Arial"/>
                <w:color w:val="000000"/>
              </w:rPr>
              <w:t xml:space="preserve">, en los términos del artículo  2.2.1.2.4.2.18 del Decreto 1082 de 2015, el cual fue adicionado mediante Decreto 1860 de 2021. Dichos criterios diferenciales pueden ser consultados en la Matriz 2 – Indicadores financieros y organizacionales. </w:t>
            </w:r>
            <w:r w:rsidR="006F4417">
              <w:rPr>
                <w:rFonts w:ascii="Arial" w:eastAsia="Arial" w:hAnsi="Arial"/>
                <w:i/>
                <w:color w:val="000000"/>
                <w:highlight w:val="lightGray"/>
              </w:rPr>
              <w:t xml:space="preserve">[Diligencie </w:t>
            </w:r>
            <w:r w:rsidR="006F4417">
              <w:rPr>
                <w:rFonts w:ascii="Arial" w:eastAsia="Arial" w:hAnsi="Arial"/>
                <w:color w:val="000000"/>
                <w:highlight w:val="lightGray"/>
              </w:rPr>
              <w:t xml:space="preserve">en la Matriz 2 – Indicadores financieros y organizacionales, los criterios diferenciales </w:t>
            </w:r>
            <w:r w:rsidR="006F4417">
              <w:rPr>
                <w:rFonts w:ascii="Arial" w:eastAsia="Arial" w:hAnsi="Arial"/>
                <w:i/>
                <w:color w:val="000000"/>
                <w:highlight w:val="lightGray"/>
              </w:rPr>
              <w:t>de acuerdo con lo señalado en el estudio de sector]</w:t>
            </w:r>
          </w:ins>
        </w:sdtContent>
      </w:sdt>
    </w:p>
    <w:p w:rsidR="006F4417" w:rsidRDefault="006F4417">
      <w:pPr>
        <w:spacing w:line="246" w:lineRule="exact"/>
        <w:rPr>
          <w:rFonts w:ascii="Times New Roman" w:eastAsia="Times New Roman" w:hAnsi="Times New Roman"/>
        </w:rPr>
      </w:pPr>
    </w:p>
    <w:p w:rsidR="00002732" w:rsidRDefault="00002732">
      <w:pPr>
        <w:spacing w:line="291" w:lineRule="auto"/>
        <w:ind w:left="260" w:right="260"/>
      </w:pPr>
      <w:r>
        <w:rPr>
          <w:rFonts w:ascii="Arial" w:eastAsia="Arial" w:hAnsi="Arial"/>
          <w:color w:val="3B3838"/>
          <w:sz w:val="19"/>
        </w:rPr>
        <w:t xml:space="preserve">Los Proponentes deberán acreditar los siguientes indicadores en los términos señalados en la </w:t>
      </w:r>
      <w:hyperlink w:anchor="page49" w:history="1">
        <w:r>
          <w:rPr>
            <w:rFonts w:ascii="Arial" w:eastAsia="Arial" w:hAnsi="Arial"/>
            <w:color w:val="3B3838"/>
            <w:sz w:val="19"/>
          </w:rPr>
          <w:t>Matriz</w:t>
        </w:r>
      </w:hyperlink>
      <w:r>
        <w:rPr>
          <w:rFonts w:ascii="Arial" w:eastAsia="Arial" w:hAnsi="Arial"/>
          <w:color w:val="3B3838"/>
          <w:sz w:val="19"/>
        </w:rPr>
        <w:t xml:space="preserve"> </w:t>
      </w:r>
      <w:hyperlink w:anchor="page49" w:history="1">
        <w:r>
          <w:rPr>
            <w:rFonts w:ascii="Arial" w:eastAsia="Arial" w:hAnsi="Arial"/>
            <w:color w:val="3B3838"/>
            <w:sz w:val="19"/>
          </w:rPr>
          <w:t xml:space="preserve">2 – Indicadores financieros y organizacionales </w:t>
        </w:r>
      </w:hyperlink>
      <w:r>
        <w:rPr>
          <w:rFonts w:ascii="Arial" w:eastAsia="Arial" w:hAnsi="Arial"/>
          <w:color w:val="3B3838"/>
          <w:sz w:val="19"/>
        </w:rPr>
        <w:t xml:space="preserve">y bajo las condiciones señaladas en el numeral </w:t>
      </w:r>
      <w:hyperlink w:anchor="page28" w:history="1">
        <w:r>
          <w:rPr>
            <w:rFonts w:ascii="Arial" w:eastAsia="Arial" w:hAnsi="Arial"/>
            <w:color w:val="3B3838"/>
            <w:sz w:val="19"/>
          </w:rPr>
          <w:t>3.9:</w:t>
        </w:r>
      </w:hyperlink>
    </w:p>
    <w:p w:rsidR="000C7CBA" w:rsidRDefault="007324E3" w:rsidP="000C7CBA">
      <w:pPr>
        <w:spacing w:line="291" w:lineRule="auto"/>
        <w:ind w:left="260" w:right="260"/>
        <w:jc w:val="center"/>
      </w:pPr>
      <w:r w:rsidRPr="004E4E33">
        <w:rPr>
          <w:noProof/>
        </w:rPr>
        <w:drawing>
          <wp:inline distT="0" distB="0" distL="0" distR="0">
            <wp:extent cx="2372995" cy="1654810"/>
            <wp:effectExtent l="0" t="0" r="8255" b="254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2995" cy="1654810"/>
                    </a:xfrm>
                    <a:prstGeom prst="rect">
                      <a:avLst/>
                    </a:prstGeom>
                    <a:noFill/>
                    <a:ln>
                      <a:noFill/>
                    </a:ln>
                  </pic:spPr>
                </pic:pic>
              </a:graphicData>
            </a:graphic>
          </wp:inline>
        </w:drawing>
      </w:r>
    </w:p>
    <w:p w:rsidR="00002732" w:rsidRDefault="00002732">
      <w:pPr>
        <w:spacing w:line="200" w:lineRule="exact"/>
        <w:rPr>
          <w:rFonts w:ascii="Arial" w:eastAsia="Arial" w:hAnsi="Arial"/>
          <w:color w:val="3B3838"/>
          <w:sz w:val="19"/>
        </w:rPr>
      </w:pPr>
    </w:p>
    <w:p w:rsidR="00002732" w:rsidRDefault="00002732">
      <w:pPr>
        <w:spacing w:line="222"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Si el Proponente es Plural cada indicador debe calcularse así:</w:t>
      </w:r>
    </w:p>
    <w:p w:rsidR="00002732" w:rsidRDefault="00002732">
      <w:pPr>
        <w:spacing w:line="287" w:lineRule="exact"/>
        <w:rPr>
          <w:rFonts w:ascii="Arial" w:eastAsia="Arial" w:hAnsi="Arial"/>
          <w:color w:val="3B3838"/>
          <w:sz w:val="19"/>
        </w:rPr>
      </w:pPr>
    </w:p>
    <w:p w:rsidR="000C7CBA" w:rsidRDefault="007324E3" w:rsidP="000C7CBA">
      <w:pPr>
        <w:tabs>
          <w:tab w:val="left" w:pos="1060"/>
        </w:tabs>
        <w:spacing w:line="0" w:lineRule="atLeast"/>
        <w:ind w:left="260"/>
        <w:jc w:val="center"/>
        <w:rPr>
          <w:rFonts w:ascii="Arial" w:eastAsia="Arial" w:hAnsi="Arial"/>
          <w:color w:val="3B3838"/>
        </w:rPr>
      </w:pPr>
      <w:r w:rsidRPr="004E4E33">
        <w:rPr>
          <w:noProof/>
        </w:rPr>
        <w:drawing>
          <wp:inline distT="0" distB="0" distL="0" distR="0">
            <wp:extent cx="2625090" cy="392430"/>
            <wp:effectExtent l="0" t="0" r="3810" b="762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5090" cy="392430"/>
                    </a:xfrm>
                    <a:prstGeom prst="rect">
                      <a:avLst/>
                    </a:prstGeom>
                    <a:noFill/>
                    <a:ln>
                      <a:noFill/>
                    </a:ln>
                  </pic:spPr>
                </pic:pic>
              </a:graphicData>
            </a:graphic>
          </wp:inline>
        </w:drawing>
      </w:r>
    </w:p>
    <w:p w:rsidR="000C7CBA" w:rsidRDefault="000C7CBA">
      <w:pPr>
        <w:tabs>
          <w:tab w:val="left" w:pos="1060"/>
        </w:tabs>
        <w:spacing w:line="0" w:lineRule="atLeast"/>
        <w:ind w:left="260"/>
        <w:rPr>
          <w:rFonts w:ascii="Arial" w:eastAsia="Arial" w:hAnsi="Arial"/>
          <w:color w:val="3B3838"/>
        </w:rPr>
      </w:pPr>
    </w:p>
    <w:p w:rsidR="00002732" w:rsidRDefault="00002732">
      <w:pPr>
        <w:tabs>
          <w:tab w:val="left" w:pos="1060"/>
        </w:tabs>
        <w:spacing w:line="0" w:lineRule="atLeast"/>
        <w:ind w:left="260"/>
        <w:rPr>
          <w:rFonts w:ascii="Arial" w:eastAsia="Arial" w:hAnsi="Arial"/>
          <w:color w:val="3B3838"/>
          <w:sz w:val="19"/>
        </w:rPr>
      </w:pPr>
      <w:r>
        <w:rPr>
          <w:rFonts w:ascii="Arial" w:eastAsia="Arial" w:hAnsi="Arial"/>
          <w:color w:val="3B3838"/>
        </w:rPr>
        <w:t>Donde</w:t>
      </w:r>
      <w:r w:rsidR="00F85A6F">
        <w:rPr>
          <w:rFonts w:ascii="Arial" w:eastAsia="Arial" w:hAnsi="Arial"/>
          <w:color w:val="3B3838"/>
        </w:rPr>
        <w:t xml:space="preserve"> </w:t>
      </w:r>
      <w:r w:rsidR="00F85A6F">
        <w:rPr>
          <w:rFonts w:ascii="Cambria Math" w:hAnsi="Cambria Math" w:cs="Cambria Math"/>
        </w:rPr>
        <w:t>𝑛</w:t>
      </w:r>
      <w:r>
        <w:rPr>
          <w:rFonts w:ascii="Times New Roman" w:eastAsia="Times New Roman" w:hAnsi="Times New Roman"/>
        </w:rPr>
        <w:tab/>
      </w:r>
      <w:r>
        <w:rPr>
          <w:rFonts w:ascii="Arial" w:eastAsia="Arial" w:hAnsi="Arial"/>
          <w:color w:val="3B3838"/>
          <w:sz w:val="19"/>
        </w:rPr>
        <w:t>es el número de integrantes del Proponente Plural (unión temporal o consorcio).</w:t>
      </w:r>
    </w:p>
    <w:p w:rsidR="00002732" w:rsidRDefault="00002732">
      <w:pPr>
        <w:spacing w:line="200"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El Proponente que no tiene pasivos corrientes está habilitado respecto del índice de liquidez.</w:t>
      </w:r>
    </w:p>
    <w:p w:rsidR="00002732" w:rsidRDefault="00002732">
      <w:pPr>
        <w:spacing w:line="203" w:lineRule="exact"/>
        <w:rPr>
          <w:rFonts w:ascii="Arial" w:eastAsia="Arial" w:hAnsi="Arial"/>
          <w:color w:val="3B3838"/>
          <w:sz w:val="19"/>
        </w:rPr>
      </w:pPr>
    </w:p>
    <w:p w:rsidR="00002732" w:rsidRDefault="00002732">
      <w:pPr>
        <w:spacing w:line="267" w:lineRule="auto"/>
        <w:ind w:left="260" w:right="260"/>
        <w:rPr>
          <w:rFonts w:ascii="Arial" w:eastAsia="Arial" w:hAnsi="Arial"/>
          <w:color w:val="3B3838"/>
        </w:rPr>
      </w:pPr>
      <w:r>
        <w:rPr>
          <w:rFonts w:ascii="Arial" w:eastAsia="Arial" w:hAnsi="Arial"/>
          <w:color w:val="3B3838"/>
        </w:rPr>
        <w:t>El Proponente que no tiene gastos de intereses está habilitado respecto de la razón de cobertura de intereses, siempre y cuando la utilidad operacional sea igual o mayor a cero (0).</w:t>
      </w:r>
    </w:p>
    <w:p w:rsidR="00002732" w:rsidRDefault="00002732">
      <w:pPr>
        <w:spacing w:line="167" w:lineRule="exact"/>
        <w:rPr>
          <w:rFonts w:ascii="Arial" w:eastAsia="Arial" w:hAnsi="Arial"/>
          <w:color w:val="3B3838"/>
          <w:sz w:val="19"/>
        </w:rPr>
      </w:pPr>
    </w:p>
    <w:p w:rsidR="00002732" w:rsidRDefault="00002732" w:rsidP="002033B4">
      <w:pPr>
        <w:pStyle w:val="Ttulo2"/>
      </w:pPr>
      <w:bookmarkStart w:id="200" w:name="_Toc42700478"/>
      <w:r>
        <w:t>CAPITAL DE TRABAJO</w:t>
      </w:r>
      <w:bookmarkEnd w:id="200"/>
    </w:p>
    <w:p w:rsidR="00002732" w:rsidRDefault="00002732">
      <w:pPr>
        <w:spacing w:line="23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Para el presente proceso de selección los Proponentes deberán acreditar:</w:t>
      </w:r>
    </w:p>
    <w:p w:rsidR="00002732" w:rsidRDefault="00002732">
      <w:pPr>
        <w:spacing w:line="195" w:lineRule="exact"/>
        <w:rPr>
          <w:rFonts w:ascii="Arial" w:eastAsia="Arial" w:hAnsi="Arial"/>
          <w:color w:val="3B3838"/>
          <w:sz w:val="19"/>
        </w:rPr>
      </w:pPr>
    </w:p>
    <w:p w:rsidR="00002732" w:rsidRPr="00E84235" w:rsidRDefault="00002732">
      <w:pPr>
        <w:spacing w:line="0" w:lineRule="atLeast"/>
        <w:ind w:right="-359"/>
        <w:jc w:val="center"/>
        <w:rPr>
          <w:rFonts w:ascii="Arial" w:eastAsia="Arial" w:hAnsi="Arial"/>
          <w:color w:val="3B3838"/>
          <w:lang w:val="en-US"/>
        </w:rPr>
      </w:pPr>
      <w:r w:rsidRPr="00E84235">
        <w:rPr>
          <w:rFonts w:ascii="Arial" w:eastAsia="Arial" w:hAnsi="Arial"/>
          <w:color w:val="3B3838"/>
          <w:lang w:val="en-US"/>
        </w:rPr>
        <w:t xml:space="preserve">CT = AC - PC ≥ </w:t>
      </w:r>
      <w:proofErr w:type="spellStart"/>
      <w:r w:rsidRPr="00E84235">
        <w:rPr>
          <w:rFonts w:ascii="Arial" w:eastAsia="Arial" w:hAnsi="Arial"/>
          <w:color w:val="3B3838"/>
          <w:lang w:val="en-US"/>
        </w:rPr>
        <w:t>CTd</w:t>
      </w:r>
      <w:proofErr w:type="spellEnd"/>
    </w:p>
    <w:p w:rsidR="00002732" w:rsidRPr="00E84235" w:rsidRDefault="00002732">
      <w:pPr>
        <w:spacing w:line="200" w:lineRule="exact"/>
        <w:rPr>
          <w:rFonts w:ascii="Arial" w:eastAsia="Arial" w:hAnsi="Arial"/>
          <w:color w:val="3B3838"/>
          <w:sz w:val="19"/>
          <w:lang w:val="en-US"/>
        </w:rPr>
      </w:pPr>
    </w:p>
    <w:p w:rsidR="00002732" w:rsidRPr="00E84235" w:rsidRDefault="00002732">
      <w:pPr>
        <w:spacing w:line="338" w:lineRule="exact"/>
        <w:rPr>
          <w:rFonts w:ascii="Arial" w:eastAsia="Arial" w:hAnsi="Arial"/>
          <w:color w:val="3B3838"/>
          <w:sz w:val="19"/>
          <w:lang w:val="en-US"/>
        </w:rPr>
      </w:pPr>
    </w:p>
    <w:p w:rsidR="00002732" w:rsidRPr="00E84235" w:rsidRDefault="00002732">
      <w:pPr>
        <w:spacing w:line="0" w:lineRule="atLeast"/>
        <w:ind w:left="260"/>
        <w:rPr>
          <w:rFonts w:ascii="Arial" w:eastAsia="Arial" w:hAnsi="Arial"/>
          <w:color w:val="3B3838"/>
          <w:lang w:val="en-US"/>
        </w:rPr>
      </w:pPr>
      <w:proofErr w:type="spellStart"/>
      <w:r w:rsidRPr="00E84235">
        <w:rPr>
          <w:rFonts w:ascii="Arial" w:eastAsia="Arial" w:hAnsi="Arial"/>
          <w:color w:val="3B3838"/>
          <w:lang w:val="en-US"/>
        </w:rPr>
        <w:t>Donde</w:t>
      </w:r>
      <w:proofErr w:type="spellEnd"/>
      <w:r w:rsidRPr="00E84235">
        <w:rPr>
          <w:rFonts w:ascii="Arial" w:eastAsia="Arial" w:hAnsi="Arial"/>
          <w:color w:val="3B3838"/>
          <w:lang w:val="en-US"/>
        </w:rPr>
        <w:t>,</w:t>
      </w:r>
    </w:p>
    <w:p w:rsidR="00002732" w:rsidRPr="00E84235" w:rsidRDefault="00002732">
      <w:pPr>
        <w:spacing w:line="275" w:lineRule="exact"/>
        <w:rPr>
          <w:rFonts w:ascii="Arial" w:eastAsia="Arial" w:hAnsi="Arial"/>
          <w:color w:val="3B3838"/>
          <w:sz w:val="19"/>
          <w:lang w:val="en-US"/>
        </w:rPr>
      </w:pPr>
    </w:p>
    <w:p w:rsidR="00002732" w:rsidRDefault="00002732">
      <w:pPr>
        <w:spacing w:line="0" w:lineRule="atLeast"/>
        <w:ind w:left="260"/>
        <w:rPr>
          <w:rFonts w:ascii="Arial" w:eastAsia="Arial" w:hAnsi="Arial"/>
          <w:color w:val="3B3838"/>
        </w:rPr>
      </w:pPr>
      <w:r>
        <w:rPr>
          <w:rFonts w:ascii="Arial" w:eastAsia="Arial" w:hAnsi="Arial"/>
          <w:color w:val="3B3838"/>
        </w:rPr>
        <w:t>CT = Capital de trabajo</w:t>
      </w:r>
    </w:p>
    <w:p w:rsidR="00002732" w:rsidRDefault="00002732">
      <w:pPr>
        <w:spacing w:line="27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AC = Activo corriente</w:t>
      </w:r>
    </w:p>
    <w:p w:rsidR="00002732" w:rsidRDefault="00002732">
      <w:pPr>
        <w:spacing w:line="274"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PC = Pasivo corriente</w:t>
      </w:r>
    </w:p>
    <w:p w:rsidR="00002732" w:rsidRDefault="00002732">
      <w:pPr>
        <w:spacing w:line="274" w:lineRule="exact"/>
        <w:rPr>
          <w:rFonts w:ascii="Arial" w:eastAsia="Arial" w:hAnsi="Arial"/>
          <w:color w:val="3B3838"/>
          <w:sz w:val="19"/>
        </w:rPr>
      </w:pPr>
    </w:p>
    <w:p w:rsidR="00E86F53" w:rsidRDefault="00002732" w:rsidP="00E86F53">
      <w:pPr>
        <w:spacing w:line="0" w:lineRule="atLeast"/>
        <w:ind w:left="260"/>
        <w:rPr>
          <w:rFonts w:ascii="Arial" w:eastAsia="Arial" w:hAnsi="Arial"/>
          <w:color w:val="3B3838"/>
        </w:rPr>
      </w:pPr>
      <w:proofErr w:type="spellStart"/>
      <w:r>
        <w:rPr>
          <w:rFonts w:ascii="Arial" w:eastAsia="Arial" w:hAnsi="Arial"/>
          <w:color w:val="3B3838"/>
        </w:rPr>
        <w:t>CTd</w:t>
      </w:r>
      <w:proofErr w:type="spellEnd"/>
      <w:r>
        <w:rPr>
          <w:rFonts w:ascii="Arial" w:eastAsia="Arial" w:hAnsi="Arial"/>
          <w:color w:val="3B3838"/>
        </w:rPr>
        <w:t xml:space="preserve"> = Capital de Trabajo demandado para el proceso que presenta propuesta</w:t>
      </w:r>
      <w:bookmarkStart w:id="201" w:name="page27"/>
      <w:bookmarkEnd w:id="201"/>
      <w:r w:rsidR="00E86F53">
        <w:rPr>
          <w:rFonts w:ascii="Arial" w:eastAsia="Arial" w:hAnsi="Arial"/>
          <w:color w:val="3B3838"/>
        </w:rPr>
        <w:t>.</w:t>
      </w:r>
    </w:p>
    <w:p w:rsidR="00E86F53" w:rsidRDefault="00E86F53" w:rsidP="00E86F53">
      <w:pPr>
        <w:spacing w:line="0" w:lineRule="atLeast"/>
        <w:ind w:left="260"/>
        <w:rPr>
          <w:rFonts w:ascii="Arial" w:eastAsia="Arial" w:hAnsi="Arial"/>
          <w:color w:val="3B3838"/>
        </w:rPr>
      </w:pPr>
    </w:p>
    <w:p w:rsidR="00002732" w:rsidRDefault="00002732" w:rsidP="00080717">
      <w:pPr>
        <w:spacing w:line="0" w:lineRule="atLeast"/>
        <w:ind w:left="260"/>
        <w:jc w:val="both"/>
        <w:rPr>
          <w:rFonts w:ascii="Arial" w:eastAsia="Arial" w:hAnsi="Arial"/>
          <w:color w:val="3B3838"/>
          <w:shd w:val="clear" w:color="auto" w:fill="BFBFBF"/>
        </w:rPr>
      </w:pPr>
      <w:r>
        <w:rPr>
          <w:rFonts w:ascii="Arial" w:eastAsia="Arial" w:hAnsi="Arial"/>
          <w:color w:val="3B3838"/>
        </w:rPr>
        <w:t>El capital de trabajo (CT) del oferente deberá ser mayor o igual al capital de trabajo demandado (</w:t>
      </w:r>
      <w:proofErr w:type="spellStart"/>
      <w:r>
        <w:rPr>
          <w:rFonts w:ascii="Arial" w:eastAsia="Arial" w:hAnsi="Arial"/>
          <w:color w:val="3B3838"/>
        </w:rPr>
        <w:t>CTd</w:t>
      </w:r>
      <w:proofErr w:type="spellEnd"/>
      <w:r>
        <w:rPr>
          <w:rFonts w:ascii="Arial" w:eastAsia="Arial" w:hAnsi="Arial"/>
          <w:color w:val="3B3838"/>
        </w:rPr>
        <w:t>):</w:t>
      </w:r>
      <w:r w:rsidR="005713F2">
        <w:rPr>
          <w:rFonts w:ascii="Arial" w:eastAsia="Arial" w:hAnsi="Arial"/>
          <w:color w:val="3B3838"/>
        </w:rPr>
        <w:t xml:space="preserve"> </w:t>
      </w:r>
    </w:p>
    <w:p w:rsidR="00AB77A1" w:rsidRDefault="00AB77A1" w:rsidP="00080717">
      <w:pPr>
        <w:spacing w:line="0" w:lineRule="atLeast"/>
        <w:ind w:left="260"/>
        <w:jc w:val="both"/>
        <w:rPr>
          <w:rFonts w:ascii="Arial" w:eastAsia="Arial" w:hAnsi="Arial"/>
          <w:color w:val="3B3838"/>
          <w:shd w:val="clear" w:color="auto" w:fill="BFBFBF"/>
        </w:rPr>
      </w:pPr>
    </w:p>
    <w:p w:rsidR="00AB77A1" w:rsidRPr="00980C4C" w:rsidRDefault="00AB77A1" w:rsidP="00AB77A1">
      <w:pPr>
        <w:ind w:left="284"/>
        <w:jc w:val="both"/>
        <w:rPr>
          <w:rFonts w:ascii="Arial" w:hAnsi="Arial"/>
        </w:rPr>
      </w:pPr>
      <w:r w:rsidRPr="00980C4C">
        <w:rPr>
          <w:rFonts w:ascii="Arial" w:hAnsi="Arial"/>
          <w:b/>
          <w:bCs/>
          <w:i/>
          <w:iCs/>
          <w:color w:val="000000"/>
          <w:u w:val="single"/>
          <w:lang w:eastAsia="es-ES"/>
        </w:rPr>
        <w:t>Capital de trabajo demandando (requerido):</w:t>
      </w:r>
    </w:p>
    <w:p w:rsidR="00AB77A1" w:rsidRPr="00980C4C" w:rsidRDefault="00AB77A1" w:rsidP="00AB77A1">
      <w:pPr>
        <w:ind w:left="284"/>
        <w:jc w:val="both"/>
        <w:rPr>
          <w:rFonts w:ascii="Arial" w:hAnsi="Arial"/>
        </w:rPr>
      </w:pPr>
    </w:p>
    <w:p w:rsidR="00AB77A1" w:rsidRPr="00980C4C" w:rsidRDefault="00AB77A1" w:rsidP="00AB77A1">
      <w:pPr>
        <w:ind w:left="284"/>
        <w:jc w:val="both"/>
        <w:rPr>
          <w:rFonts w:ascii="Arial" w:hAnsi="Arial"/>
        </w:rPr>
      </w:pPr>
      <w:r w:rsidRPr="00980C4C">
        <w:rPr>
          <w:rFonts w:ascii="Arial" w:hAnsi="Arial"/>
        </w:rPr>
        <w:t>La determinación del Capital de Trabajo Demandado (requerido), que es una medición de los recursos que se requieren para cubrir las necesidades contractuales equivalentes, al menos, a (n) meses, se hará de acuerdo con la siguiente fórmula:</w:t>
      </w:r>
    </w:p>
    <w:p w:rsidR="00AB77A1" w:rsidRPr="00980C4C" w:rsidRDefault="00AB77A1" w:rsidP="00AB77A1">
      <w:pPr>
        <w:pStyle w:val="NormalWeb"/>
        <w:shd w:val="clear" w:color="auto" w:fill="FFFFFF"/>
        <w:spacing w:before="0" w:beforeAutospacing="0" w:after="0" w:afterAutospacing="0"/>
        <w:ind w:left="708"/>
        <w:jc w:val="both"/>
        <w:rPr>
          <w:rFonts w:ascii="Arial" w:hAnsi="Arial" w:cs="Arial"/>
          <w:sz w:val="20"/>
          <w:szCs w:val="20"/>
        </w:rPr>
      </w:pPr>
    </w:p>
    <w:p w:rsidR="00AB77A1" w:rsidRPr="00AB77A1" w:rsidRDefault="00AB77A1" w:rsidP="00AB77A1">
      <w:pPr>
        <w:ind w:left="709"/>
        <w:jc w:val="both"/>
        <w:rPr>
          <w:rFonts w:ascii="Arial" w:hAnsi="Arial"/>
          <w:color w:val="000000"/>
        </w:rPr>
      </w:pPr>
      <m:oMathPara>
        <m:oMath>
          <m:r>
            <w:rPr>
              <w:rFonts w:ascii="Cambria Math" w:hAnsi="Cambria Math"/>
              <w:color w:val="000000"/>
              <w:szCs w:val="16"/>
            </w:rPr>
            <m:t>Capital de Trabajo Requerido=</m:t>
          </m:r>
          <m:d>
            <m:dPr>
              <m:ctrlPr>
                <w:rPr>
                  <w:rFonts w:ascii="Cambria Math" w:hAnsi="Cambria Math"/>
                  <w:i/>
                  <w:color w:val="000000"/>
                  <w:szCs w:val="16"/>
                </w:rPr>
              </m:ctrlPr>
            </m:dPr>
            <m:e>
              <m:f>
                <m:fPr>
                  <m:ctrlPr>
                    <w:rPr>
                      <w:rFonts w:ascii="Cambria Math" w:hAnsi="Cambria Math"/>
                      <w:i/>
                      <w:color w:val="000000"/>
                      <w:szCs w:val="16"/>
                      <w:lang w:eastAsia="en-US"/>
                    </w:rPr>
                  </m:ctrlPr>
                </m:fPr>
                <m:num>
                  <m:r>
                    <w:rPr>
                      <w:rFonts w:ascii="Cambria Math" w:hAnsi="Cambria Math"/>
                      <w:color w:val="000000"/>
                      <w:szCs w:val="16"/>
                    </w:rPr>
                    <m:t>Valor estimado del contrato</m:t>
                  </m:r>
                </m:num>
                <m:den>
                  <m:r>
                    <w:rPr>
                      <w:rFonts w:ascii="Cambria Math" w:hAnsi="Cambria Math"/>
                      <w:color w:val="000000"/>
                      <w:szCs w:val="16"/>
                    </w:rPr>
                    <m:t xml:space="preserve">Plazo estimado de ejecución en meses del contrato </m:t>
                  </m:r>
                </m:den>
              </m:f>
              <m:ctrlPr>
                <w:rPr>
                  <w:rFonts w:ascii="Cambria Math" w:hAnsi="Cambria Math"/>
                  <w:i/>
                  <w:color w:val="000000"/>
                  <w:szCs w:val="16"/>
                  <w:lang w:eastAsia="en-US"/>
                </w:rPr>
              </m:ctrlPr>
            </m:e>
          </m:d>
          <m:r>
            <w:rPr>
              <w:rFonts w:ascii="Cambria Math" w:hAnsi="Cambria Math"/>
              <w:color w:val="000000"/>
              <w:szCs w:val="16"/>
              <w:lang w:eastAsia="en-US"/>
            </w:rPr>
            <m:t>*3</m:t>
          </m:r>
        </m:oMath>
      </m:oMathPara>
    </w:p>
    <w:p w:rsidR="00AB77A1" w:rsidRPr="00980C4C" w:rsidRDefault="00AB77A1" w:rsidP="00AB77A1">
      <w:pPr>
        <w:ind w:left="709"/>
        <w:jc w:val="both"/>
        <w:rPr>
          <w:rFonts w:ascii="Arial" w:hAnsi="Arial"/>
          <w:color w:val="000000"/>
        </w:rPr>
      </w:pPr>
    </w:p>
    <w:p w:rsidR="00AB77A1" w:rsidRPr="00980C4C" w:rsidDel="00F425D4" w:rsidRDefault="00AB77A1" w:rsidP="00AB77A1">
      <w:pPr>
        <w:ind w:left="284"/>
        <w:jc w:val="both"/>
        <w:rPr>
          <w:rFonts w:ascii="Arial" w:hAnsi="Arial"/>
          <w:color w:val="000000"/>
          <w:lang w:eastAsia="es-ES"/>
        </w:rPr>
      </w:pPr>
      <w:r w:rsidRPr="00980C4C">
        <w:rPr>
          <w:rFonts w:ascii="Arial" w:hAnsi="Arial"/>
          <w:b/>
          <w:bCs/>
          <w:i/>
          <w:iCs/>
          <w:color w:val="000000"/>
          <w:u w:val="single"/>
          <w:lang w:eastAsia="es-ES"/>
        </w:rPr>
        <w:t xml:space="preserve">Capital de trabajo del Proponente: </w:t>
      </w:r>
    </w:p>
    <w:p w:rsidR="00AB77A1" w:rsidRPr="00980C4C" w:rsidRDefault="00AB77A1" w:rsidP="00AB77A1">
      <w:pPr>
        <w:jc w:val="both"/>
        <w:rPr>
          <w:rFonts w:ascii="Arial" w:hAnsi="Arial"/>
          <w:color w:val="000000"/>
          <w:lang w:eastAsia="es-ES"/>
        </w:rPr>
      </w:pPr>
    </w:p>
    <w:p w:rsidR="00AB77A1" w:rsidRPr="00980C4C" w:rsidRDefault="00AB77A1" w:rsidP="00AB77A1">
      <w:pPr>
        <w:ind w:left="284"/>
        <w:jc w:val="both"/>
        <w:rPr>
          <w:rFonts w:ascii="Arial" w:hAnsi="Arial"/>
          <w:color w:val="000000"/>
          <w:lang w:eastAsia="es-ES"/>
        </w:rPr>
      </w:pPr>
      <w:r w:rsidRPr="00980C4C">
        <w:rPr>
          <w:rFonts w:ascii="Arial" w:hAnsi="Arial"/>
          <w:color w:val="000000"/>
          <w:lang w:eastAsia="es-ES"/>
        </w:rPr>
        <w:t>La determinación del Capital de Trabajo del proponente se hará de acuerdo como se presenta a continuación:</w:t>
      </w:r>
    </w:p>
    <w:p w:rsidR="00AB77A1" w:rsidRPr="00980C4C" w:rsidRDefault="00AB77A1" w:rsidP="00AB77A1">
      <w:pPr>
        <w:ind w:left="709"/>
        <w:jc w:val="both"/>
        <w:rPr>
          <w:rFonts w:ascii="Arial" w:hAnsi="Arial"/>
          <w:color w:val="000000"/>
        </w:rPr>
      </w:pPr>
    </w:p>
    <w:p w:rsidR="00AB77A1" w:rsidRPr="00AB77A1" w:rsidRDefault="00AB77A1" w:rsidP="00AB77A1">
      <w:pPr>
        <w:jc w:val="center"/>
        <w:rPr>
          <w:rFonts w:ascii="Arial" w:hAnsi="Arial"/>
        </w:rPr>
      </w:pPr>
      <w:bookmarkStart w:id="202" w:name="_Hlk17969008"/>
      <m:oMathPara>
        <m:oMath>
          <m:r>
            <w:rPr>
              <w:rFonts w:ascii="Cambria Math" w:hAnsi="Cambria Math"/>
              <w:color w:val="000000"/>
            </w:rPr>
            <m:t>Capital de trabajo del Proponente=</m:t>
          </m:r>
          <m:d>
            <m:dPr>
              <m:ctrlPr>
                <w:rPr>
                  <w:rFonts w:ascii="Cambria Math" w:hAnsi="Cambria Math"/>
                  <w:i/>
                  <w:color w:val="000000"/>
                </w:rPr>
              </m:ctrlPr>
            </m:dPr>
            <m:e>
              <m:r>
                <w:rPr>
                  <w:rFonts w:ascii="Cambria Math" w:hAnsi="Cambria Math"/>
                  <w:color w:val="000000"/>
                  <w:lang w:eastAsia="en-US"/>
                </w:rPr>
                <m:t>Activo corriente-Pasivo corriente</m:t>
              </m:r>
              <m:ctrlPr>
                <w:rPr>
                  <w:rFonts w:ascii="Cambria Math" w:hAnsi="Cambria Math"/>
                  <w:i/>
                  <w:color w:val="000000"/>
                  <w:lang w:eastAsia="en-US"/>
                </w:rPr>
              </m:ctrlPr>
            </m:e>
          </m:d>
          <m:r>
            <w:rPr>
              <w:rFonts w:ascii="Cambria Math" w:hAnsi="Cambria Math"/>
              <w:color w:val="000000"/>
              <w:lang w:eastAsia="en-US"/>
            </w:rPr>
            <m:t>+</m:t>
          </m:r>
          <w:bookmarkEnd w:id="202"/>
          <m:d>
            <m:dPr>
              <m:begChr m:val="{"/>
              <m:endChr m:val=""/>
              <m:ctrlPr>
                <w:rPr>
                  <w:rFonts w:ascii="Cambria Math" w:hAnsi="Cambria Math"/>
                  <w:i/>
                  <w:color w:val="000000"/>
                  <w:lang w:eastAsia="en-US"/>
                </w:rPr>
              </m:ctrlPr>
            </m:dPr>
            <m:e>
              <m:m>
                <m:mPr>
                  <m:mcs>
                    <m:mc>
                      <m:mcPr>
                        <m:count m:val="1"/>
                        <m:mcJc m:val="center"/>
                      </m:mcPr>
                    </m:mc>
                  </m:mcs>
                  <m:ctrlPr>
                    <w:rPr>
                      <w:rFonts w:ascii="Cambria Math" w:hAnsi="Cambria Math"/>
                      <w:i/>
                      <w:color w:val="000000"/>
                      <w:lang w:eastAsia="en-US"/>
                    </w:rPr>
                  </m:ctrlPr>
                </m:mPr>
                <m:mr>
                  <m:e>
                    <m:r>
                      <w:rPr>
                        <w:rFonts w:ascii="Cambria Math" w:hAnsi="Cambria Math"/>
                        <w:color w:val="000000"/>
                        <w:lang w:eastAsia="en-US"/>
                      </w:rPr>
                      <m:t>Anticipo</m:t>
                    </m:r>
                  </m:e>
                </m:mr>
                <m:mr>
                  <m:e>
                    <m:r>
                      <w:rPr>
                        <w:rFonts w:ascii="Cambria Math" w:hAnsi="Cambria Math"/>
                        <w:color w:val="000000"/>
                        <w:lang w:eastAsia="en-US"/>
                      </w:rPr>
                      <m:t>ó</m:t>
                    </m:r>
                  </m:e>
                </m:mr>
                <m:mr>
                  <m:e>
                    <m:r>
                      <w:rPr>
                        <w:rFonts w:ascii="Cambria Math" w:hAnsi="Cambria Math"/>
                        <w:color w:val="000000"/>
                        <w:lang w:eastAsia="en-US"/>
                      </w:rPr>
                      <m:t>Pago Anticipado</m:t>
                    </m:r>
                  </m:e>
                </m:mr>
              </m:m>
            </m:e>
          </m:d>
        </m:oMath>
      </m:oMathPara>
    </w:p>
    <w:p w:rsidR="00AB77A1" w:rsidRPr="00980C4C" w:rsidRDefault="00AB77A1" w:rsidP="00AB77A1">
      <w:pPr>
        <w:ind w:left="284"/>
        <w:jc w:val="both"/>
        <w:rPr>
          <w:rFonts w:ascii="Arial" w:hAnsi="Arial"/>
          <w:color w:val="000000"/>
        </w:rPr>
      </w:pPr>
    </w:p>
    <w:p w:rsidR="00AB77A1" w:rsidRPr="00980C4C" w:rsidRDefault="00AB77A1" w:rsidP="00AB77A1">
      <w:pPr>
        <w:ind w:left="284"/>
        <w:jc w:val="both"/>
        <w:rPr>
          <w:rFonts w:ascii="Arial" w:hAnsi="Arial"/>
          <w:color w:val="000000"/>
        </w:rPr>
      </w:pPr>
      <w:r w:rsidRPr="00980C4C">
        <w:rPr>
          <w:rFonts w:ascii="Arial" w:hAnsi="Arial"/>
          <w:color w:val="000000"/>
          <w:lang w:eastAsia="es-ES"/>
        </w:rPr>
        <w:t>En ningún caso el capital de trabajo requerido excederá el valor del presupuesto oficial.</w:t>
      </w:r>
      <w:r w:rsidRPr="00980C4C">
        <w:rPr>
          <w:rFonts w:ascii="Arial" w:hAnsi="Arial"/>
          <w:color w:val="000000"/>
        </w:rPr>
        <w:t xml:space="preserve"> </w:t>
      </w:r>
    </w:p>
    <w:p w:rsidR="00AB77A1" w:rsidRPr="00980C4C" w:rsidRDefault="00AB77A1" w:rsidP="00AB77A1">
      <w:pPr>
        <w:ind w:left="284"/>
        <w:jc w:val="both"/>
        <w:rPr>
          <w:rFonts w:ascii="Arial" w:hAnsi="Arial"/>
          <w:color w:val="000000"/>
        </w:rPr>
      </w:pPr>
    </w:p>
    <w:p w:rsidR="00002732" w:rsidRDefault="00002732">
      <w:pPr>
        <w:spacing w:line="0" w:lineRule="atLeast"/>
        <w:ind w:left="260"/>
        <w:rPr>
          <w:rFonts w:ascii="Arial" w:eastAsia="Arial" w:hAnsi="Arial"/>
          <w:color w:val="3B3838"/>
        </w:rPr>
      </w:pPr>
      <w:r>
        <w:rPr>
          <w:rFonts w:ascii="Arial" w:eastAsia="Arial" w:hAnsi="Arial"/>
          <w:color w:val="3B3838"/>
        </w:rPr>
        <w:t>Si el proponente es plural el indicador debe calcularse así:</w:t>
      </w:r>
    </w:p>
    <w:p w:rsidR="000C7CBA" w:rsidRDefault="000C7CBA">
      <w:pPr>
        <w:spacing w:line="0" w:lineRule="atLeast"/>
        <w:ind w:left="260"/>
        <w:rPr>
          <w:rFonts w:ascii="Arial" w:eastAsia="Arial" w:hAnsi="Arial"/>
          <w:color w:val="3B3838"/>
        </w:rPr>
      </w:pPr>
    </w:p>
    <w:p w:rsidR="000C7CBA" w:rsidRDefault="007324E3" w:rsidP="000C7CBA">
      <w:pPr>
        <w:spacing w:line="0" w:lineRule="atLeast"/>
        <w:ind w:left="260"/>
        <w:jc w:val="center"/>
        <w:rPr>
          <w:rFonts w:ascii="Arial" w:eastAsia="Arial" w:hAnsi="Arial"/>
          <w:color w:val="3B3838"/>
        </w:rPr>
      </w:pPr>
      <w:r w:rsidRPr="004E4E33">
        <w:rPr>
          <w:noProof/>
        </w:rPr>
        <w:lastRenderedPageBreak/>
        <w:drawing>
          <wp:inline distT="0" distB="0" distL="0" distR="0">
            <wp:extent cx="1969135" cy="53848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69135" cy="538480"/>
                    </a:xfrm>
                    <a:prstGeom prst="rect">
                      <a:avLst/>
                    </a:prstGeom>
                    <a:noFill/>
                    <a:ln>
                      <a:noFill/>
                    </a:ln>
                  </pic:spPr>
                </pic:pic>
              </a:graphicData>
            </a:graphic>
          </wp:inline>
        </w:drawing>
      </w:r>
    </w:p>
    <w:p w:rsidR="00002732" w:rsidRDefault="00002732">
      <w:pPr>
        <w:spacing w:line="162" w:lineRule="exact"/>
        <w:rPr>
          <w:rFonts w:ascii="Times New Roman" w:eastAsia="Times New Roman" w:hAnsi="Times New Roman"/>
        </w:rPr>
      </w:pPr>
    </w:p>
    <w:p w:rsidR="00002732" w:rsidRDefault="00002732">
      <w:pPr>
        <w:tabs>
          <w:tab w:val="left" w:pos="1060"/>
        </w:tabs>
        <w:spacing w:line="0" w:lineRule="atLeast"/>
        <w:ind w:left="260"/>
        <w:rPr>
          <w:rFonts w:ascii="Arial" w:eastAsia="Arial" w:hAnsi="Arial"/>
          <w:color w:val="3B3838"/>
          <w:sz w:val="19"/>
        </w:rPr>
      </w:pPr>
      <w:r>
        <w:rPr>
          <w:rFonts w:ascii="Arial" w:eastAsia="Arial" w:hAnsi="Arial"/>
          <w:color w:val="3B3838"/>
        </w:rPr>
        <w:t>Donde</w:t>
      </w:r>
      <w:r w:rsidR="00A23E6D">
        <w:rPr>
          <w:rFonts w:ascii="Times New Roman" w:eastAsia="Times New Roman" w:hAnsi="Times New Roman"/>
        </w:rPr>
        <w:t xml:space="preserve"> </w:t>
      </w:r>
      <w:r>
        <w:rPr>
          <w:rFonts w:ascii="Arial" w:eastAsia="Arial" w:hAnsi="Arial"/>
          <w:color w:val="3B3838"/>
          <w:sz w:val="19"/>
        </w:rPr>
        <w:t>es el número de integrantes del Proponente Plural (unión temporal o consorcio).</w:t>
      </w:r>
    </w:p>
    <w:p w:rsidR="00002732" w:rsidRDefault="00002732">
      <w:pPr>
        <w:spacing w:line="200" w:lineRule="exact"/>
        <w:rPr>
          <w:rFonts w:ascii="Times New Roman" w:eastAsia="Times New Roman" w:hAnsi="Times New Roman"/>
        </w:rPr>
      </w:pPr>
    </w:p>
    <w:p w:rsidR="00002732" w:rsidRDefault="00002732" w:rsidP="002033B4">
      <w:pPr>
        <w:pStyle w:val="Ttulo2"/>
      </w:pPr>
      <w:bookmarkStart w:id="203" w:name="_Toc42700479"/>
      <w:r>
        <w:t>CAPACIDAD ORGANIZACIONAL</w:t>
      </w:r>
      <w:bookmarkEnd w:id="203"/>
    </w:p>
    <w:p w:rsidR="00002732" w:rsidRDefault="00002732">
      <w:pPr>
        <w:spacing w:line="246" w:lineRule="exact"/>
        <w:rPr>
          <w:rFonts w:ascii="Times New Roman" w:eastAsia="Times New Roman" w:hAnsi="Times New Roman"/>
        </w:rPr>
      </w:pPr>
    </w:p>
    <w:p w:rsidR="00002732" w:rsidRDefault="00002732">
      <w:pPr>
        <w:spacing w:line="264" w:lineRule="auto"/>
        <w:ind w:left="260" w:right="260"/>
        <w:rPr>
          <w:rFonts w:ascii="Arial" w:eastAsia="Arial" w:hAnsi="Arial"/>
          <w:color w:val="3B3838"/>
        </w:rPr>
      </w:pPr>
      <w:r>
        <w:rPr>
          <w:rFonts w:ascii="Arial" w:eastAsia="Arial" w:hAnsi="Arial"/>
          <w:color w:val="3B3838"/>
        </w:rPr>
        <w:t xml:space="preserve">Los Proponentes deberán acreditar los siguientes indicadores en los términos señalados en la </w:t>
      </w:r>
      <w:hyperlink w:anchor="page49" w:history="1">
        <w:r>
          <w:rPr>
            <w:rFonts w:ascii="Arial" w:eastAsia="Arial" w:hAnsi="Arial"/>
            <w:color w:val="3B3838"/>
          </w:rPr>
          <w:t>Matriz</w:t>
        </w:r>
      </w:hyperlink>
      <w:r>
        <w:rPr>
          <w:rFonts w:ascii="Arial" w:eastAsia="Arial" w:hAnsi="Arial"/>
          <w:color w:val="3B3838"/>
        </w:rPr>
        <w:t xml:space="preserve"> </w:t>
      </w:r>
      <w:hyperlink w:anchor="page49" w:history="1">
        <w:r>
          <w:rPr>
            <w:rFonts w:ascii="Arial" w:eastAsia="Arial" w:hAnsi="Arial"/>
            <w:color w:val="3B3838"/>
          </w:rPr>
          <w:t>2 – Indicadores financieros y organizacionales:</w:t>
        </w:r>
      </w:hyperlink>
    </w:p>
    <w:p w:rsidR="00002732" w:rsidRDefault="00002732">
      <w:pPr>
        <w:spacing w:line="155" w:lineRule="exact"/>
        <w:rPr>
          <w:rFonts w:ascii="Times New Roman" w:eastAsia="Times New Roman" w:hAnsi="Times New Roman"/>
        </w:rPr>
      </w:pPr>
    </w:p>
    <w:p w:rsidR="00ED4FFA" w:rsidRDefault="007324E3">
      <w:pPr>
        <w:spacing w:line="155" w:lineRule="exact"/>
        <w:rPr>
          <w:rFonts w:ascii="Times New Roman" w:eastAsia="Times New Roman" w:hAnsi="Times New Roman"/>
        </w:rPr>
      </w:pPr>
      <w:r w:rsidRPr="004E4E33">
        <w:rPr>
          <w:noProof/>
        </w:rPr>
        <w:drawing>
          <wp:inline distT="0" distB="0" distL="0" distR="0">
            <wp:extent cx="4039235" cy="1593215"/>
            <wp:effectExtent l="0" t="0" r="0" b="6985"/>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39235" cy="1593215"/>
                    </a:xfrm>
                    <a:prstGeom prst="rect">
                      <a:avLst/>
                    </a:prstGeom>
                    <a:noFill/>
                    <a:ln>
                      <a:noFill/>
                    </a:ln>
                  </pic:spPr>
                </pic:pic>
              </a:graphicData>
            </a:graphic>
          </wp:inline>
        </w:drawing>
      </w:r>
    </w:p>
    <w:p w:rsidR="004C48A8" w:rsidRDefault="004C48A8" w:rsidP="00ED4FFA">
      <w:pPr>
        <w:spacing w:line="0" w:lineRule="atLeast"/>
        <w:ind w:left="260"/>
        <w:rPr>
          <w:rFonts w:ascii="Arial" w:eastAsia="Arial" w:hAnsi="Arial"/>
          <w:color w:val="3B3838"/>
        </w:rPr>
      </w:pPr>
    </w:p>
    <w:p w:rsidR="004C48A8" w:rsidRDefault="007324E3" w:rsidP="004C48A8">
      <w:pPr>
        <w:spacing w:line="0" w:lineRule="atLeast"/>
        <w:ind w:left="260"/>
        <w:jc w:val="center"/>
        <w:rPr>
          <w:rFonts w:ascii="Arial" w:eastAsia="Arial" w:hAnsi="Arial"/>
          <w:color w:val="3B3838"/>
        </w:rPr>
      </w:pPr>
      <w:r w:rsidRPr="00FF03CE">
        <w:rPr>
          <w:noProof/>
        </w:rPr>
        <w:drawing>
          <wp:inline distT="0" distB="0" distL="0" distR="0">
            <wp:extent cx="3180715" cy="1183640"/>
            <wp:effectExtent l="0" t="0" r="635"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80715" cy="1183640"/>
                    </a:xfrm>
                    <a:prstGeom prst="rect">
                      <a:avLst/>
                    </a:prstGeom>
                    <a:noFill/>
                    <a:ln>
                      <a:noFill/>
                    </a:ln>
                  </pic:spPr>
                </pic:pic>
              </a:graphicData>
            </a:graphic>
          </wp:inline>
        </w:drawing>
      </w:r>
    </w:p>
    <w:p w:rsidR="004C48A8" w:rsidRDefault="004C48A8" w:rsidP="00ED4FFA">
      <w:pPr>
        <w:spacing w:line="0" w:lineRule="atLeast"/>
        <w:ind w:left="260"/>
        <w:rPr>
          <w:rFonts w:ascii="Arial" w:eastAsia="Arial" w:hAnsi="Arial"/>
          <w:color w:val="3B3838"/>
        </w:rPr>
      </w:pPr>
    </w:p>
    <w:p w:rsidR="004C48A8" w:rsidRDefault="004C48A8" w:rsidP="00ED4FFA">
      <w:pPr>
        <w:spacing w:line="0" w:lineRule="atLeast"/>
        <w:ind w:left="260"/>
        <w:rPr>
          <w:rFonts w:ascii="Arial" w:eastAsia="Arial" w:hAnsi="Arial"/>
          <w:color w:val="3B3838"/>
        </w:rPr>
      </w:pPr>
    </w:p>
    <w:p w:rsidR="00002732" w:rsidRDefault="00002732" w:rsidP="00ED4FFA">
      <w:pPr>
        <w:spacing w:line="0" w:lineRule="atLeast"/>
        <w:ind w:left="260"/>
        <w:rPr>
          <w:rFonts w:ascii="Arial" w:eastAsia="Arial" w:hAnsi="Arial"/>
          <w:color w:val="3B3838"/>
        </w:rPr>
      </w:pPr>
      <w:r>
        <w:rPr>
          <w:rFonts w:ascii="Arial" w:eastAsia="Arial" w:hAnsi="Arial"/>
          <w:color w:val="3B3838"/>
        </w:rPr>
        <w:t>Si el Proponente es Plural cada indicador debe calcularse así:</w:t>
      </w:r>
    </w:p>
    <w:p w:rsidR="00ED4FFA" w:rsidRDefault="00ED4FFA" w:rsidP="00ED4FFA">
      <w:pPr>
        <w:spacing w:line="0" w:lineRule="atLeast"/>
        <w:ind w:left="260"/>
        <w:rPr>
          <w:rFonts w:ascii="Arial" w:eastAsia="Arial" w:hAnsi="Arial"/>
          <w:color w:val="3B3838"/>
        </w:rPr>
      </w:pPr>
    </w:p>
    <w:p w:rsidR="00E86F53" w:rsidRDefault="007324E3" w:rsidP="00E86F53">
      <w:pPr>
        <w:spacing w:line="0" w:lineRule="atLeast"/>
        <w:ind w:left="260"/>
        <w:jc w:val="center"/>
        <w:rPr>
          <w:noProof/>
        </w:rPr>
      </w:pPr>
      <w:r w:rsidRPr="004E4E33">
        <w:rPr>
          <w:noProof/>
        </w:rPr>
        <w:drawing>
          <wp:inline distT="0" distB="0" distL="0" distR="0">
            <wp:extent cx="2799080" cy="392430"/>
            <wp:effectExtent l="0" t="0" r="1270" b="7620"/>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99080" cy="392430"/>
                    </a:xfrm>
                    <a:prstGeom prst="rect">
                      <a:avLst/>
                    </a:prstGeom>
                    <a:noFill/>
                    <a:ln>
                      <a:noFill/>
                    </a:ln>
                  </pic:spPr>
                </pic:pic>
              </a:graphicData>
            </a:graphic>
          </wp:inline>
        </w:drawing>
      </w:r>
      <w:bookmarkStart w:id="204" w:name="page28"/>
      <w:bookmarkEnd w:id="204"/>
    </w:p>
    <w:p w:rsidR="00E86F53" w:rsidRDefault="00E86F53" w:rsidP="00E86F53">
      <w:pPr>
        <w:spacing w:line="0" w:lineRule="atLeast"/>
        <w:ind w:left="260"/>
        <w:rPr>
          <w:noProof/>
        </w:rPr>
      </w:pPr>
    </w:p>
    <w:p w:rsidR="00002732" w:rsidRDefault="00002732" w:rsidP="00E86F53">
      <w:pPr>
        <w:spacing w:line="0" w:lineRule="atLeast"/>
        <w:ind w:left="260"/>
        <w:rPr>
          <w:rFonts w:ascii="Arial" w:eastAsia="Arial" w:hAnsi="Arial"/>
          <w:color w:val="3B3838"/>
          <w:sz w:val="19"/>
        </w:rPr>
      </w:pPr>
      <w:r>
        <w:rPr>
          <w:rFonts w:ascii="Arial" w:eastAsia="Arial" w:hAnsi="Arial"/>
          <w:color w:val="3B3838"/>
        </w:rPr>
        <w:t>Donde</w:t>
      </w:r>
      <w:r w:rsidR="00ED4FFA">
        <w:rPr>
          <w:rFonts w:ascii="Arial" w:eastAsia="Arial" w:hAnsi="Arial"/>
          <w:color w:val="3B3838"/>
        </w:rPr>
        <w:t xml:space="preserve"> n</w:t>
      </w:r>
      <w:r w:rsidR="00416A4C">
        <w:rPr>
          <w:rFonts w:ascii="Arial" w:eastAsia="Arial" w:hAnsi="Arial"/>
          <w:color w:val="3B3838"/>
        </w:rPr>
        <w:t xml:space="preserve"> </w:t>
      </w:r>
      <w:r>
        <w:rPr>
          <w:rFonts w:ascii="Arial" w:eastAsia="Arial" w:hAnsi="Arial"/>
          <w:color w:val="3B3838"/>
          <w:sz w:val="19"/>
        </w:rPr>
        <w:t>es el número de integrantes del Proponente Plural (unión temporal o consorcio).</w:t>
      </w:r>
    </w:p>
    <w:p w:rsidR="00002732" w:rsidRDefault="00002732">
      <w:pPr>
        <w:spacing w:line="200" w:lineRule="exact"/>
        <w:rPr>
          <w:rFonts w:ascii="Times New Roman" w:eastAsia="Times New Roman" w:hAnsi="Times New Roman"/>
        </w:rPr>
      </w:pPr>
    </w:p>
    <w:p w:rsidR="00002732" w:rsidRDefault="00002732">
      <w:pPr>
        <w:spacing w:line="249" w:lineRule="exact"/>
        <w:rPr>
          <w:rFonts w:ascii="Times New Roman" w:eastAsia="Times New Roman" w:hAnsi="Times New Roman"/>
        </w:rPr>
      </w:pPr>
    </w:p>
    <w:p w:rsidR="00002732" w:rsidRDefault="00002732" w:rsidP="002033B4">
      <w:pPr>
        <w:pStyle w:val="Ttulo2"/>
      </w:pPr>
      <w:bookmarkStart w:id="205" w:name="_Toc42700480"/>
      <w:r>
        <w:t>ACREDITACIÓN DE LA CAPACIDAD FINANCIERA Y ORGANIZACIONAL</w:t>
      </w:r>
      <w:bookmarkEnd w:id="205"/>
    </w:p>
    <w:p w:rsidR="00002732" w:rsidRDefault="00002732" w:rsidP="006F4417">
      <w:pPr>
        <w:pStyle w:val="Ttulo3"/>
      </w:pPr>
      <w:r>
        <w:t>PERSONAS NATURALES O JURÍDICAS NACIONALES Y EXTRANJERAS CON DOMICILIO O SUCURSAL EN COLOMBIA</w:t>
      </w:r>
    </w:p>
    <w:p w:rsidR="00002732" w:rsidRDefault="00002732">
      <w:pPr>
        <w:spacing w:line="262" w:lineRule="exact"/>
        <w:rPr>
          <w:rFonts w:ascii="Times New Roman" w:eastAsia="Times New Roman" w:hAnsi="Times New Roman"/>
        </w:rPr>
      </w:pPr>
    </w:p>
    <w:p w:rsidR="0027328C" w:rsidRDefault="0027328C" w:rsidP="004A369D">
      <w:pPr>
        <w:spacing w:line="273" w:lineRule="auto"/>
        <w:ind w:left="260" w:right="260"/>
        <w:jc w:val="both"/>
        <w:rPr>
          <w:rFonts w:ascii="Arial" w:eastAsia="Arial" w:hAnsi="Arial"/>
          <w:color w:val="3B3838"/>
        </w:rPr>
      </w:pPr>
    </w:p>
    <w:p w:rsidR="004A369D" w:rsidRDefault="0027328C" w:rsidP="004A369D">
      <w:pPr>
        <w:spacing w:line="273" w:lineRule="auto"/>
        <w:ind w:left="260" w:right="260"/>
        <w:jc w:val="both"/>
        <w:rPr>
          <w:rFonts w:ascii="Arial" w:eastAsia="Arial" w:hAnsi="Arial"/>
          <w:color w:val="3B3838"/>
        </w:rPr>
      </w:pPr>
      <w:r w:rsidRPr="0027328C">
        <w:rPr>
          <w:rFonts w:ascii="Arial" w:eastAsia="Arial" w:hAnsi="Arial"/>
          <w:color w:val="3B3838"/>
          <w:highlight w:val="lightGray"/>
        </w:rPr>
        <w:t>[</w:t>
      </w:r>
      <w:r>
        <w:rPr>
          <w:rFonts w:ascii="Arial" w:eastAsia="Arial" w:hAnsi="Arial"/>
          <w:color w:val="3B3838"/>
          <w:highlight w:val="lightGray"/>
        </w:rPr>
        <w:t>Decreto 579 de 2021, aplicable a partir del 1 de julio de 2021</w:t>
      </w:r>
      <w:r w:rsidRPr="0027328C">
        <w:rPr>
          <w:rFonts w:ascii="Arial" w:eastAsia="Arial" w:hAnsi="Arial"/>
          <w:color w:val="3B3838"/>
          <w:highlight w:val="lightGray"/>
        </w:rPr>
        <w:t>].</w:t>
      </w:r>
    </w:p>
    <w:p w:rsidR="0027328C" w:rsidRPr="0027328C" w:rsidRDefault="0027328C" w:rsidP="0027328C">
      <w:pPr>
        <w:ind w:left="284"/>
        <w:jc w:val="both"/>
        <w:rPr>
          <w:rFonts w:ascii="Arial" w:hAnsi="Arial"/>
          <w:lang w:val="es-MX"/>
        </w:rPr>
      </w:pPr>
      <w:r w:rsidRPr="0027328C">
        <w:rPr>
          <w:rFonts w:ascii="Arial" w:hAnsi="Arial"/>
          <w:lang w:val="es-MX"/>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27328C" w:rsidRPr="004A369D" w:rsidRDefault="0027328C" w:rsidP="004A369D">
      <w:pPr>
        <w:spacing w:line="273" w:lineRule="auto"/>
        <w:ind w:left="260" w:right="260"/>
        <w:jc w:val="both"/>
        <w:rPr>
          <w:rFonts w:ascii="Arial" w:eastAsia="Arial" w:hAnsi="Arial"/>
          <w:color w:val="3B3838"/>
        </w:rPr>
      </w:pPr>
    </w:p>
    <w:p w:rsidR="004A369D" w:rsidRPr="00C4321D" w:rsidRDefault="004A369D" w:rsidP="004A369D">
      <w:pPr>
        <w:widowControl w:val="0"/>
        <w:spacing w:line="276" w:lineRule="auto"/>
        <w:ind w:left="284"/>
        <w:jc w:val="both"/>
        <w:rPr>
          <w:rFonts w:eastAsia="Arial"/>
        </w:rPr>
      </w:pPr>
      <w:r w:rsidRPr="004A369D">
        <w:rPr>
          <w:rFonts w:ascii="Arial" w:eastAsia="Arial" w:hAnsi="Arial"/>
          <w:color w:val="3B3838"/>
        </w:rPr>
        <w:t xml:space="preserve">Los Proponentes extranjeros sin domicilio o sucursal en Colombia no están obligados a tener RUP y por tanto la verificación de esta información procederá en los términos definidos en el numeral </w:t>
      </w:r>
      <w:r w:rsidRPr="004A369D">
        <w:rPr>
          <w:rFonts w:ascii="Arial" w:eastAsia="Arial" w:hAnsi="Arial"/>
          <w:color w:val="3B3838"/>
        </w:rPr>
        <w:fldChar w:fldCharType="begin"/>
      </w:r>
      <w:r w:rsidRPr="004A369D">
        <w:rPr>
          <w:rFonts w:ascii="Arial" w:eastAsia="Arial" w:hAnsi="Arial"/>
          <w:color w:val="3B3838"/>
        </w:rPr>
        <w:instrText xml:space="preserve"> REF _Ref776902 \r \h </w:instrText>
      </w:r>
      <w:r>
        <w:rPr>
          <w:rFonts w:ascii="Arial" w:eastAsia="Arial" w:hAnsi="Arial"/>
          <w:color w:val="3B3838"/>
        </w:rPr>
        <w:instrText xml:space="preserve"> \* MERGEFORMAT </w:instrText>
      </w:r>
      <w:r w:rsidRPr="004A369D">
        <w:rPr>
          <w:rFonts w:ascii="Arial" w:eastAsia="Arial" w:hAnsi="Arial"/>
          <w:color w:val="3B3838"/>
        </w:rPr>
      </w:r>
      <w:r w:rsidRPr="004A369D">
        <w:rPr>
          <w:rFonts w:ascii="Arial" w:eastAsia="Arial" w:hAnsi="Arial"/>
          <w:color w:val="3B3838"/>
        </w:rPr>
        <w:fldChar w:fldCharType="separate"/>
      </w:r>
      <w:r w:rsidRPr="004A369D">
        <w:rPr>
          <w:rFonts w:ascii="Arial" w:eastAsia="Arial" w:hAnsi="Arial"/>
          <w:color w:val="3B3838"/>
        </w:rPr>
        <w:t>3.9.2</w:t>
      </w:r>
      <w:r w:rsidRPr="004A369D">
        <w:rPr>
          <w:rFonts w:ascii="Arial" w:eastAsia="Arial" w:hAnsi="Arial"/>
          <w:color w:val="3B3838"/>
        </w:rPr>
        <w:fldChar w:fldCharType="end"/>
      </w:r>
      <w:r>
        <w:rPr>
          <w:rFonts w:eastAsia="Arial"/>
        </w:rPr>
        <w:t>.</w:t>
      </w:r>
    </w:p>
    <w:p w:rsidR="00002732" w:rsidRDefault="00002732" w:rsidP="006F4417">
      <w:pPr>
        <w:pStyle w:val="Ttulo3"/>
      </w:pPr>
      <w:r>
        <w:lastRenderedPageBreak/>
        <w:t>PERSONAS</w:t>
      </w:r>
      <w:r>
        <w:rPr>
          <w:rFonts w:ascii="Times New Roman" w:eastAsia="Times New Roman" w:hAnsi="Times New Roman"/>
        </w:rPr>
        <w:t xml:space="preserve"> </w:t>
      </w:r>
      <w:r>
        <w:t>NATURALES O JURÍDICAS EXTRANJERAS SIN DOMICILIO O SUCURSAL EN COLOMBIA</w:t>
      </w:r>
    </w:p>
    <w:p w:rsidR="00002732" w:rsidRDefault="00002732">
      <w:pPr>
        <w:spacing w:line="264" w:lineRule="exact"/>
        <w:rPr>
          <w:rFonts w:ascii="Times New Roman" w:eastAsia="Times New Roman" w:hAnsi="Times New Roman"/>
        </w:rPr>
      </w:pPr>
    </w:p>
    <w:p w:rsidR="00002732" w:rsidRDefault="00002732" w:rsidP="00314F2A">
      <w:pPr>
        <w:spacing w:line="289" w:lineRule="auto"/>
        <w:ind w:left="260" w:right="260"/>
        <w:jc w:val="both"/>
        <w:rPr>
          <w:rFonts w:ascii="Arial" w:eastAsia="Arial" w:hAnsi="Arial"/>
          <w:color w:val="3B3838"/>
          <w:sz w:val="19"/>
        </w:rPr>
      </w:pPr>
      <w:r>
        <w:rPr>
          <w:rFonts w:ascii="Arial" w:eastAsia="Arial" w:hAnsi="Arial"/>
          <w:color w:val="3B3838"/>
          <w:sz w:val="19"/>
        </w:rPr>
        <w:t>Los Proponentes extranjeros deberán presentar la siguiente información financiera de conformidad con la legislación propia del país de origen. Los valores deben: (i) presentarse en pesos colombianos;</w:t>
      </w:r>
      <w:r w:rsidR="00644116">
        <w:rPr>
          <w:rFonts w:ascii="Arial" w:eastAsia="Arial" w:hAnsi="Arial"/>
          <w:color w:val="3B3838"/>
          <w:sz w:val="19"/>
        </w:rPr>
        <w:t xml:space="preserve"> </w:t>
      </w:r>
      <w:r w:rsidR="00314F2A">
        <w:rPr>
          <w:rFonts w:ascii="Arial" w:eastAsia="Arial" w:hAnsi="Arial"/>
          <w:color w:val="3B3838"/>
          <w:sz w:val="19"/>
        </w:rPr>
        <w:t xml:space="preserve">(ii) </w:t>
      </w:r>
      <w:r>
        <w:rPr>
          <w:rFonts w:ascii="Arial" w:eastAsia="Arial" w:hAnsi="Arial"/>
          <w:color w:val="3B3838"/>
          <w:sz w:val="19"/>
        </w:rPr>
        <w:t>convertirse a la tasa de cambio de la fecha de corte de los mismos, y (iii) estar avalados con la firma de quien se encuentre en obligación de hacerlo de acuerdo con la normativa del país de origen.</w:t>
      </w:r>
    </w:p>
    <w:p w:rsidR="00002732" w:rsidRDefault="00002732">
      <w:pPr>
        <w:spacing w:line="158" w:lineRule="exact"/>
        <w:rPr>
          <w:rFonts w:ascii="Arial" w:eastAsia="Arial" w:hAnsi="Arial"/>
          <w:color w:val="3B3838"/>
          <w:sz w:val="19"/>
        </w:rPr>
      </w:pPr>
    </w:p>
    <w:p w:rsidR="00002732" w:rsidRPr="00314F2A" w:rsidRDefault="00002732" w:rsidP="004F3336">
      <w:pPr>
        <w:pStyle w:val="Prrafodelista"/>
        <w:numPr>
          <w:ilvl w:val="1"/>
          <w:numId w:val="28"/>
        </w:numPr>
        <w:tabs>
          <w:tab w:val="left" w:pos="980"/>
        </w:tabs>
        <w:spacing w:line="280" w:lineRule="exact"/>
        <w:ind w:left="993" w:right="260" w:hanging="426"/>
        <w:jc w:val="both"/>
        <w:rPr>
          <w:rFonts w:ascii="Arial" w:eastAsia="Arial" w:hAnsi="Arial"/>
          <w:color w:val="3B3838"/>
        </w:rPr>
      </w:pPr>
      <w:r w:rsidRPr="00314F2A">
        <w:rPr>
          <w:rFonts w:ascii="Arial" w:eastAsia="Arial" w:hAnsi="Arial"/>
          <w:color w:val="3B3838"/>
        </w:rPr>
        <w:t xml:space="preserve">El estado de situación financiera (balance general) y estado de resultado integral (estado de resultados), acompañados por el informe de auditoría (sí aplica de acuerdo con la legislación de origen) con traducción </w:t>
      </w:r>
      <w:r w:rsidR="007240E6" w:rsidRPr="00314F2A">
        <w:rPr>
          <w:rFonts w:ascii="Arial" w:eastAsia="Arial" w:hAnsi="Arial"/>
          <w:color w:val="3B3838"/>
        </w:rPr>
        <w:t>oficial</w:t>
      </w:r>
      <w:r w:rsidRPr="00314F2A">
        <w:rPr>
          <w:rFonts w:ascii="Arial" w:eastAsia="Arial" w:hAnsi="Arial"/>
          <w:color w:val="3B3838"/>
        </w:rPr>
        <w:t xml:space="preserve"> al castellano </w:t>
      </w:r>
      <w:r w:rsidR="007240E6" w:rsidRPr="00314F2A">
        <w:rPr>
          <w:rFonts w:ascii="Arial" w:eastAsia="Arial" w:hAnsi="Arial"/>
          <w:color w:val="3B3838"/>
        </w:rPr>
        <w:t>de acuerdo con las normas NIIF.</w:t>
      </w:r>
    </w:p>
    <w:p w:rsidR="007240E6" w:rsidRPr="00D602BC" w:rsidRDefault="007240E6" w:rsidP="00314F2A">
      <w:pPr>
        <w:tabs>
          <w:tab w:val="left" w:pos="980"/>
        </w:tabs>
        <w:spacing w:line="280" w:lineRule="exact"/>
        <w:ind w:left="993" w:right="260" w:hanging="426"/>
        <w:jc w:val="both"/>
        <w:rPr>
          <w:rFonts w:ascii="Arial" w:eastAsia="Arial" w:hAnsi="Arial"/>
          <w:color w:val="3B3838"/>
        </w:rPr>
      </w:pPr>
    </w:p>
    <w:p w:rsidR="00002732" w:rsidRPr="00314F2A" w:rsidRDefault="00002732" w:rsidP="004F3336">
      <w:pPr>
        <w:pStyle w:val="Prrafodelista"/>
        <w:numPr>
          <w:ilvl w:val="1"/>
          <w:numId w:val="28"/>
        </w:numPr>
        <w:tabs>
          <w:tab w:val="left" w:pos="980"/>
        </w:tabs>
        <w:spacing w:line="264" w:lineRule="auto"/>
        <w:ind w:left="993" w:right="260" w:hanging="426"/>
        <w:jc w:val="both"/>
        <w:rPr>
          <w:rFonts w:ascii="Arial" w:eastAsia="Arial" w:hAnsi="Arial"/>
          <w:color w:val="3B3838"/>
        </w:rPr>
      </w:pPr>
      <w:r w:rsidRPr="00314F2A">
        <w:rPr>
          <w:rFonts w:ascii="Arial" w:eastAsia="Arial" w:hAnsi="Arial"/>
          <w:color w:val="3B3838"/>
        </w:rPr>
        <w:t>Copia de la tarjeta profesional del Contador Público o Revisor Fiscal y certificado de antecedentes disciplinarios vigente expedido por la Junta Central de Contadores</w:t>
      </w:r>
      <w:r w:rsidR="00C906C3" w:rsidRPr="00314F2A">
        <w:rPr>
          <w:rFonts w:ascii="Arial" w:eastAsia="Arial" w:hAnsi="Arial"/>
          <w:color w:val="3B3838"/>
        </w:rPr>
        <w:t xml:space="preserve"> </w:t>
      </w:r>
      <w:r w:rsidR="002F6A85" w:rsidRPr="00314F2A">
        <w:rPr>
          <w:rFonts w:ascii="Arial" w:eastAsia="Arial" w:hAnsi="Arial"/>
          <w:color w:val="3B3838"/>
        </w:rPr>
        <w:t xml:space="preserve">de quien realiza la </w:t>
      </w:r>
      <w:r w:rsidR="00030B92" w:rsidRPr="00314F2A">
        <w:rPr>
          <w:rFonts w:ascii="Arial" w:eastAsia="Arial" w:hAnsi="Arial"/>
          <w:color w:val="3B3838"/>
        </w:rPr>
        <w:t>conversión</w:t>
      </w:r>
      <w:r w:rsidRPr="00314F2A">
        <w:rPr>
          <w:rFonts w:ascii="Arial" w:eastAsia="Arial" w:hAnsi="Arial"/>
          <w:color w:val="3B3838"/>
        </w:rPr>
        <w:t>.</w:t>
      </w:r>
    </w:p>
    <w:p w:rsidR="00002732" w:rsidRDefault="00002732" w:rsidP="00314F2A">
      <w:pPr>
        <w:spacing w:line="288" w:lineRule="exact"/>
        <w:ind w:left="993" w:hanging="426"/>
        <w:rPr>
          <w:rFonts w:ascii="Arial" w:eastAsia="Arial" w:hAnsi="Arial"/>
          <w:color w:val="3B3838"/>
        </w:rPr>
      </w:pPr>
    </w:p>
    <w:p w:rsidR="00002732" w:rsidRPr="00314F2A" w:rsidRDefault="00002732" w:rsidP="004F3336">
      <w:pPr>
        <w:pStyle w:val="Prrafodelista"/>
        <w:numPr>
          <w:ilvl w:val="1"/>
          <w:numId w:val="28"/>
        </w:numPr>
        <w:tabs>
          <w:tab w:val="left" w:pos="980"/>
        </w:tabs>
        <w:spacing w:line="290" w:lineRule="auto"/>
        <w:ind w:left="993" w:right="260" w:hanging="426"/>
        <w:jc w:val="both"/>
        <w:rPr>
          <w:rFonts w:ascii="Arial" w:eastAsia="Arial" w:hAnsi="Arial"/>
          <w:color w:val="3B3838"/>
          <w:sz w:val="19"/>
        </w:rPr>
      </w:pPr>
      <w:r w:rsidRPr="00314F2A">
        <w:rPr>
          <w:rFonts w:ascii="Arial" w:eastAsia="Arial" w:hAnsi="Arial"/>
          <w:color w:val="3B3838"/>
          <w:sz w:val="19"/>
        </w:rPr>
        <w:t xml:space="preserve">El </w:t>
      </w:r>
      <w:hyperlink w:anchor="page49" w:history="1">
        <w:r w:rsidRPr="00314F2A">
          <w:rPr>
            <w:rFonts w:ascii="Arial" w:eastAsia="Arial" w:hAnsi="Arial"/>
            <w:color w:val="3B3838"/>
            <w:sz w:val="19"/>
          </w:rPr>
          <w:t xml:space="preserve">Formato 4 – Capacidad financiera y organizacional para extranjeros </w:t>
        </w:r>
      </w:hyperlink>
      <w:r w:rsidRPr="00314F2A">
        <w:rPr>
          <w:rFonts w:ascii="Arial" w:eastAsia="Arial" w:hAnsi="Arial"/>
          <w:color w:val="3B3838"/>
          <w:sz w:val="19"/>
        </w:rPr>
        <w:t xml:space="preserve">diligenciado. En caso de presentarse discrepancias entre la información consignada en el </w:t>
      </w:r>
      <w:hyperlink w:anchor="page49" w:history="1">
        <w:r w:rsidRPr="00314F2A">
          <w:rPr>
            <w:rFonts w:ascii="Arial" w:eastAsia="Arial" w:hAnsi="Arial"/>
            <w:color w:val="3B3838"/>
            <w:sz w:val="19"/>
          </w:rPr>
          <w:t>Formato 4 – Capacidad</w:t>
        </w:r>
      </w:hyperlink>
      <w:r w:rsidRPr="00314F2A">
        <w:rPr>
          <w:rFonts w:ascii="Arial" w:eastAsia="Arial" w:hAnsi="Arial"/>
          <w:color w:val="3B3838"/>
          <w:sz w:val="19"/>
        </w:rPr>
        <w:t xml:space="preserve"> </w:t>
      </w:r>
      <w:hyperlink w:anchor="page49" w:history="1">
        <w:r w:rsidRPr="00314F2A">
          <w:rPr>
            <w:rFonts w:ascii="Arial" w:eastAsia="Arial" w:hAnsi="Arial"/>
            <w:color w:val="3B3838"/>
            <w:sz w:val="19"/>
          </w:rPr>
          <w:t xml:space="preserve">financiera y organizacional para extranjeros </w:t>
        </w:r>
      </w:hyperlink>
      <w:r w:rsidRPr="00314F2A">
        <w:rPr>
          <w:rFonts w:ascii="Arial" w:eastAsia="Arial" w:hAnsi="Arial"/>
          <w:color w:val="3B3838"/>
          <w:sz w:val="19"/>
        </w:rPr>
        <w:t>y los documentos señalados en el Literal A, prevalecerá la información consignada en los estados financieros incluidos en la oferta.</w:t>
      </w:r>
    </w:p>
    <w:p w:rsidR="00002732" w:rsidRDefault="00002732">
      <w:pPr>
        <w:spacing w:line="202" w:lineRule="exact"/>
        <w:rPr>
          <w:rFonts w:ascii="Arial" w:eastAsia="Arial" w:hAnsi="Arial"/>
          <w:color w:val="3B3838"/>
          <w:sz w:val="19"/>
        </w:rPr>
      </w:pPr>
    </w:p>
    <w:p w:rsidR="00002732" w:rsidRDefault="00002732">
      <w:pPr>
        <w:spacing w:line="175" w:lineRule="exact"/>
        <w:rPr>
          <w:rFonts w:ascii="Arial" w:eastAsia="Arial" w:hAnsi="Arial"/>
          <w:color w:val="3B3838"/>
          <w:sz w:val="19"/>
        </w:rPr>
      </w:pPr>
    </w:p>
    <w:p w:rsidR="00AA3125" w:rsidRDefault="00AA3125" w:rsidP="00AA3125">
      <w:pPr>
        <w:spacing w:line="273" w:lineRule="auto"/>
        <w:ind w:left="260" w:right="260"/>
        <w:jc w:val="both"/>
        <w:rPr>
          <w:rFonts w:ascii="Arial" w:eastAsia="Arial" w:hAnsi="Arial"/>
          <w:color w:val="3B3838"/>
        </w:rPr>
      </w:pPr>
      <w:r w:rsidRPr="0027328C">
        <w:rPr>
          <w:rFonts w:ascii="Arial" w:eastAsia="Arial" w:hAnsi="Arial"/>
          <w:color w:val="3B3838"/>
          <w:highlight w:val="lightGray"/>
        </w:rPr>
        <w:t>[</w:t>
      </w:r>
      <w:r>
        <w:rPr>
          <w:rFonts w:ascii="Arial" w:eastAsia="Arial" w:hAnsi="Arial"/>
          <w:color w:val="3B3838"/>
          <w:highlight w:val="lightGray"/>
        </w:rPr>
        <w:t>Decreto 579 de 2021, aplicable a partir del 1 de julio de 2021</w:t>
      </w:r>
      <w:r w:rsidRPr="0027328C">
        <w:rPr>
          <w:rFonts w:ascii="Arial" w:eastAsia="Arial" w:hAnsi="Arial"/>
          <w:color w:val="3B3838"/>
          <w:highlight w:val="lightGray"/>
        </w:rPr>
        <w:t>].</w:t>
      </w:r>
    </w:p>
    <w:p w:rsidR="00AA3125" w:rsidRPr="00AA3125" w:rsidRDefault="00AA3125" w:rsidP="00AA3125">
      <w:pPr>
        <w:ind w:left="284"/>
        <w:jc w:val="both"/>
        <w:rPr>
          <w:rFonts w:ascii="Arial" w:hAnsi="Arial"/>
          <w:lang w:val="es-MX"/>
        </w:rPr>
      </w:pPr>
      <w:r w:rsidRPr="00AA3125">
        <w:rPr>
          <w:rFonts w:ascii="Arial" w:hAnsi="Arial"/>
          <w:lang w:val="es-MX"/>
        </w:rPr>
        <w:t xml:space="preserve">Las fechas de corte de los documentos señalados en el literal A será </w:t>
      </w:r>
      <w:r w:rsidRPr="00AA3125">
        <w:rPr>
          <w:rFonts w:ascii="Arial" w:hAnsi="Arial"/>
          <w:highlight w:val="lightGray"/>
          <w:lang w:val="es-MX"/>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sidRPr="00AA3125">
        <w:rPr>
          <w:rFonts w:ascii="Arial" w:hAnsi="Arial"/>
          <w:lang w:val="es-MX"/>
        </w:rPr>
        <w:t>, acompañado del Informe de Auditoría, salvo que se acredite en debida forma que la legislación propia del país de origen establece una fecha de corte diferente a la prevista en este pliego.</w:t>
      </w:r>
    </w:p>
    <w:p w:rsidR="00AA3125" w:rsidRDefault="00AA3125">
      <w:pPr>
        <w:spacing w:line="175" w:lineRule="exact"/>
        <w:rPr>
          <w:rFonts w:ascii="Arial" w:eastAsia="Arial" w:hAnsi="Arial"/>
          <w:color w:val="3B3838"/>
          <w:sz w:val="19"/>
        </w:rPr>
      </w:pPr>
    </w:p>
    <w:p w:rsidR="00AA3125" w:rsidRDefault="00AA3125">
      <w:pPr>
        <w:spacing w:line="175" w:lineRule="exact"/>
        <w:rPr>
          <w:rFonts w:ascii="Arial" w:eastAsia="Arial" w:hAnsi="Arial"/>
          <w:color w:val="3B3838"/>
          <w:sz w:val="19"/>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 xml:space="preserve">Si alguno de estos requerimientos no aplica en el país del domicilio del Proponente extranjero, el Representante Legal o el apoderado en Colombia deberán hacerlo constar bajo la gravedad de juramento en el </w:t>
      </w:r>
      <w:hyperlink w:anchor="page49" w:history="1">
        <w:r>
          <w:rPr>
            <w:rFonts w:ascii="Arial" w:eastAsia="Arial" w:hAnsi="Arial"/>
            <w:color w:val="3B3838"/>
          </w:rPr>
          <w:t xml:space="preserve">Formato 4 – Capacidad financiera y organizacional para extranjeros. </w:t>
        </w:r>
      </w:hyperlink>
      <w:r>
        <w:rPr>
          <w:rFonts w:ascii="Arial" w:eastAsia="Arial" w:hAnsi="Arial"/>
          <w:color w:val="3B3838"/>
        </w:rPr>
        <w:t>El Proponente podrá acreditar este requisito con un documento que así lo certifique emitido por una firma de auditoría externa.</w:t>
      </w:r>
    </w:p>
    <w:p w:rsidR="00002732" w:rsidRDefault="00002732">
      <w:pPr>
        <w:spacing w:line="175" w:lineRule="exact"/>
        <w:rPr>
          <w:rFonts w:ascii="Arial" w:eastAsia="Arial" w:hAnsi="Arial"/>
          <w:color w:val="3B3838"/>
          <w:sz w:val="19"/>
        </w:rPr>
      </w:pPr>
    </w:p>
    <w:p w:rsidR="00E86F53" w:rsidRDefault="00E86F53">
      <w:pPr>
        <w:spacing w:line="249" w:lineRule="auto"/>
        <w:ind w:left="8880" w:right="260" w:hanging="8614"/>
        <w:jc w:val="both"/>
        <w:rPr>
          <w:rFonts w:ascii="Arial" w:eastAsia="Arial" w:hAnsi="Arial"/>
          <w:color w:val="3B3838"/>
          <w:sz w:val="19"/>
        </w:rPr>
      </w:pPr>
    </w:p>
    <w:p w:rsidR="00002732" w:rsidRDefault="00002732" w:rsidP="005A775C">
      <w:pPr>
        <w:spacing w:line="249" w:lineRule="auto"/>
        <w:ind w:left="284" w:right="260" w:hanging="18"/>
        <w:jc w:val="both"/>
        <w:rPr>
          <w:rFonts w:ascii="Arial" w:eastAsia="Arial" w:hAnsi="Arial"/>
          <w:color w:val="3B3838"/>
        </w:rPr>
      </w:pPr>
      <w:r>
        <w:rPr>
          <w:rFonts w:ascii="Arial" w:eastAsia="Arial" w:hAnsi="Arial"/>
          <w:color w:val="3B3838"/>
          <w:sz w:val="19"/>
        </w:rPr>
        <w:t>Si los valores de los Estados Financieros están expresados origi</w:t>
      </w:r>
      <w:r w:rsidR="00E86F53">
        <w:rPr>
          <w:rFonts w:ascii="Arial" w:eastAsia="Arial" w:hAnsi="Arial"/>
          <w:color w:val="3B3838"/>
          <w:sz w:val="19"/>
        </w:rPr>
        <w:t>nalmente en una moneda</w:t>
      </w:r>
      <w:bookmarkStart w:id="206" w:name="page29"/>
      <w:bookmarkEnd w:id="206"/>
      <w:r w:rsidR="005A775C">
        <w:rPr>
          <w:rFonts w:ascii="Arial" w:eastAsia="Arial" w:hAnsi="Arial"/>
          <w:color w:val="3B3838"/>
          <w:sz w:val="19"/>
        </w:rPr>
        <w:t xml:space="preserve"> </w:t>
      </w:r>
      <w:r w:rsidR="002F6A85">
        <w:rPr>
          <w:rFonts w:ascii="Arial" w:eastAsia="Arial" w:hAnsi="Arial"/>
          <w:color w:val="3B3838"/>
          <w:sz w:val="19"/>
        </w:rPr>
        <w:t xml:space="preserve">diferente </w:t>
      </w:r>
      <w:r>
        <w:rPr>
          <w:rFonts w:ascii="Arial" w:eastAsia="Arial" w:hAnsi="Arial"/>
          <w:color w:val="3B3838"/>
        </w:rPr>
        <w:t xml:space="preserve">a US$, estos deberán convertirse a pesos en los términos definidos en la sección </w:t>
      </w:r>
      <w:hyperlink w:anchor="page6" w:history="1">
        <w:r>
          <w:rPr>
            <w:rFonts w:ascii="Arial" w:eastAsia="Arial" w:hAnsi="Arial"/>
            <w:color w:val="3B3838"/>
          </w:rPr>
          <w:t>1.13.</w:t>
        </w:r>
      </w:hyperlink>
    </w:p>
    <w:p w:rsidR="00002732" w:rsidRDefault="00002732">
      <w:pPr>
        <w:spacing w:line="195" w:lineRule="exact"/>
        <w:rPr>
          <w:rFonts w:ascii="Times New Roman" w:eastAsia="Times New Roman" w:hAnsi="Times New Roman"/>
        </w:rPr>
      </w:pPr>
    </w:p>
    <w:p w:rsidR="00002732" w:rsidRDefault="00C0788F">
      <w:pPr>
        <w:spacing w:line="260" w:lineRule="exact"/>
        <w:rPr>
          <w:rFonts w:ascii="Times New Roman" w:eastAsia="Times New Roman" w:hAnsi="Times New Roman"/>
        </w:rPr>
      </w:pPr>
      <w:r>
        <w:rPr>
          <w:rFonts w:ascii="Times New Roman" w:eastAsia="Times New Roman" w:hAnsi="Times New Roman"/>
        </w:rPr>
        <w:br w:type="page"/>
      </w:r>
    </w:p>
    <w:p w:rsidR="00002732" w:rsidRPr="005F2C3F" w:rsidRDefault="00002732" w:rsidP="00784A2C">
      <w:pPr>
        <w:pStyle w:val="Ttulo1"/>
      </w:pPr>
      <w:bookmarkStart w:id="207" w:name="_Toc42700481"/>
      <w:r w:rsidRPr="005F2C3F">
        <w:lastRenderedPageBreak/>
        <w:t>CAPÍTULO IV CRITERIOS DE EVALUACIÓN, ASIGNACIÓN DE PUNTAJE Y CRITERIOS DE DESEMPATE</w:t>
      </w:r>
      <w:bookmarkEnd w:id="207"/>
    </w:p>
    <w:p w:rsidR="00002732" w:rsidRPr="005F2C3F" w:rsidRDefault="00002732">
      <w:pPr>
        <w:spacing w:line="143"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sidRPr="005F2C3F">
        <w:rPr>
          <w:rFonts w:ascii="Arial" w:eastAsia="Arial" w:hAnsi="Arial"/>
          <w:color w:val="3B3838"/>
        </w:rPr>
        <w:t>La Entidad calificará las ofertas que hayan cumplido con los requisitos habilitantes con los siguientes puntajes:</w:t>
      </w:r>
    </w:p>
    <w:p w:rsidR="00002732" w:rsidRDefault="00002732">
      <w:pPr>
        <w:spacing w:line="235" w:lineRule="exact"/>
        <w:rPr>
          <w:rFonts w:ascii="Times New Roman" w:eastAsia="Times New Roman" w:hAnsi="Times New Roman"/>
        </w:rPr>
      </w:pPr>
    </w:p>
    <w:tbl>
      <w:tblPr>
        <w:tblW w:w="0" w:type="auto"/>
        <w:tblInd w:w="2470" w:type="dxa"/>
        <w:tblLayout w:type="fixed"/>
        <w:tblCellMar>
          <w:left w:w="0" w:type="dxa"/>
          <w:right w:w="0" w:type="dxa"/>
        </w:tblCellMar>
        <w:tblLook w:val="0000" w:firstRow="0" w:lastRow="0" w:firstColumn="0" w:lastColumn="0" w:noHBand="0" w:noVBand="0"/>
      </w:tblPr>
      <w:tblGrid>
        <w:gridCol w:w="140"/>
        <w:gridCol w:w="2620"/>
        <w:gridCol w:w="120"/>
        <w:gridCol w:w="100"/>
        <w:gridCol w:w="1340"/>
        <w:gridCol w:w="120"/>
      </w:tblGrid>
      <w:tr w:rsidR="00002732">
        <w:trPr>
          <w:trHeight w:val="49"/>
        </w:trPr>
        <w:tc>
          <w:tcPr>
            <w:tcW w:w="14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620" w:type="dxa"/>
            <w:vMerge w:val="restart"/>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Concepto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0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340" w:type="dxa"/>
            <w:vMerge w:val="restart"/>
            <w:tcBorders>
              <w:top w:val="single" w:sz="8" w:space="0" w:color="auto"/>
            </w:tcBorders>
            <w:shd w:val="clear" w:color="auto" w:fill="404040"/>
            <w:vAlign w:val="bottom"/>
          </w:tcPr>
          <w:p w:rsidR="00002732" w:rsidRDefault="00002732">
            <w:pPr>
              <w:spacing w:line="0" w:lineRule="atLeast"/>
              <w:ind w:left="40"/>
              <w:rPr>
                <w:rFonts w:ascii="Arial" w:eastAsia="Arial" w:hAnsi="Arial"/>
                <w:b/>
                <w:color w:val="FFFFFF"/>
                <w:sz w:val="16"/>
                <w:shd w:val="clear" w:color="auto" w:fill="404040"/>
              </w:rPr>
            </w:pPr>
            <w:r>
              <w:rPr>
                <w:rFonts w:ascii="Arial" w:eastAsia="Arial" w:hAnsi="Arial"/>
                <w:b/>
                <w:color w:val="FFFFFF"/>
                <w:sz w:val="16"/>
                <w:shd w:val="clear" w:color="auto" w:fill="404040"/>
              </w:rPr>
              <w:t>Puntaje máximo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r>
      <w:tr w:rsidR="00002732">
        <w:trPr>
          <w:trHeight w:val="202"/>
        </w:trPr>
        <w:tc>
          <w:tcPr>
            <w:tcW w:w="14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262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100" w:type="dxa"/>
            <w:shd w:val="clear" w:color="auto" w:fill="404040"/>
            <w:vAlign w:val="bottom"/>
          </w:tcPr>
          <w:p w:rsidR="00002732" w:rsidRDefault="00002732">
            <w:pPr>
              <w:spacing w:line="0" w:lineRule="atLeast"/>
              <w:rPr>
                <w:rFonts w:ascii="Times New Roman" w:eastAsia="Times New Roman" w:hAnsi="Times New Roman"/>
                <w:sz w:val="17"/>
              </w:rPr>
            </w:pPr>
          </w:p>
        </w:tc>
        <w:tc>
          <w:tcPr>
            <w:tcW w:w="134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r>
      <w:tr w:rsidR="00002732">
        <w:trPr>
          <w:trHeight w:val="64"/>
        </w:trPr>
        <w:tc>
          <w:tcPr>
            <w:tcW w:w="14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r>
      <w:tr w:rsidR="00E21463">
        <w:trPr>
          <w:trHeight w:val="64"/>
        </w:trPr>
        <w:tc>
          <w:tcPr>
            <w:tcW w:w="140" w:type="dxa"/>
            <w:tcBorders>
              <w:left w:val="single" w:sz="8" w:space="0" w:color="auto"/>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r>
      <w:tr w:rsidR="00002732" w:rsidTr="00BB1EA8">
        <w:trPr>
          <w:trHeight w:val="350"/>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740" w:type="dxa"/>
            <w:gridSpan w:val="2"/>
            <w:tcBorders>
              <w:right w:val="single" w:sz="8" w:space="0" w:color="auto"/>
            </w:tcBorders>
            <w:shd w:val="clear" w:color="auto" w:fill="auto"/>
            <w:vAlign w:val="bottom"/>
          </w:tcPr>
          <w:p w:rsidR="00002732" w:rsidRDefault="00002732">
            <w:pPr>
              <w:spacing w:line="0" w:lineRule="atLeast"/>
              <w:ind w:right="120"/>
              <w:jc w:val="center"/>
              <w:rPr>
                <w:rFonts w:ascii="Arial" w:eastAsia="Arial" w:hAnsi="Arial"/>
                <w:color w:val="3B3838"/>
                <w:w w:val="99"/>
                <w:sz w:val="16"/>
              </w:rPr>
            </w:pPr>
            <w:r>
              <w:rPr>
                <w:rFonts w:ascii="Arial" w:eastAsia="Arial" w:hAnsi="Arial"/>
                <w:color w:val="3B3838"/>
                <w:w w:val="99"/>
                <w:sz w:val="16"/>
              </w:rPr>
              <w:t>Oferta económica</w:t>
            </w:r>
          </w:p>
        </w:tc>
        <w:tc>
          <w:tcPr>
            <w:tcW w:w="1440" w:type="dxa"/>
            <w:gridSpan w:val="2"/>
            <w:shd w:val="clear" w:color="auto" w:fill="BFBFBF"/>
            <w:vAlign w:val="bottom"/>
          </w:tcPr>
          <w:p w:rsidR="00002732" w:rsidRDefault="00F02389" w:rsidP="00654CD7">
            <w:pPr>
              <w:spacing w:line="0" w:lineRule="atLeas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20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r>
      <w:tr w:rsidR="00002732" w:rsidTr="00BB1EA8">
        <w:trPr>
          <w:trHeight w:val="173"/>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3" w:lineRule="exact"/>
              <w:ind w:right="140"/>
              <w:jc w:val="center"/>
              <w:rPr>
                <w:rFonts w:ascii="Arial" w:eastAsia="Arial" w:hAnsi="Arial"/>
                <w:color w:val="3B3838"/>
                <w:sz w:val="16"/>
              </w:rPr>
            </w:pPr>
            <w:r>
              <w:rPr>
                <w:rFonts w:ascii="Arial" w:eastAsia="Arial" w:hAnsi="Arial"/>
                <w:color w:val="3B3838"/>
                <w:sz w:val="16"/>
              </w:rPr>
              <w:t>Factor de calidad</w:t>
            </w:r>
          </w:p>
        </w:tc>
        <w:tc>
          <w:tcPr>
            <w:tcW w:w="1440" w:type="dxa"/>
            <w:gridSpan w:val="2"/>
            <w:shd w:val="clear" w:color="auto" w:fill="BFBFBF"/>
            <w:vAlign w:val="bottom"/>
          </w:tcPr>
          <w:p w:rsidR="00002732" w:rsidRDefault="00F02389" w:rsidP="00654CD7">
            <w:pPr>
              <w:spacing w:line="173" w:lineRule="exac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5"/>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5" w:lineRule="exact"/>
              <w:ind w:right="140"/>
              <w:jc w:val="center"/>
              <w:rPr>
                <w:rFonts w:ascii="Arial" w:eastAsia="Arial" w:hAnsi="Arial"/>
                <w:color w:val="3B3838"/>
                <w:w w:val="99"/>
                <w:sz w:val="16"/>
              </w:rPr>
            </w:pPr>
            <w:r>
              <w:rPr>
                <w:rFonts w:ascii="Arial" w:eastAsia="Arial" w:hAnsi="Arial"/>
                <w:color w:val="3B3838"/>
                <w:w w:val="99"/>
                <w:sz w:val="16"/>
              </w:rPr>
              <w:t>Apoyo a la industria nacional</w:t>
            </w:r>
          </w:p>
        </w:tc>
        <w:tc>
          <w:tcPr>
            <w:tcW w:w="1440" w:type="dxa"/>
            <w:gridSpan w:val="2"/>
            <w:shd w:val="clear" w:color="auto" w:fill="auto"/>
            <w:vAlign w:val="bottom"/>
          </w:tcPr>
          <w:p w:rsidR="00002732" w:rsidRDefault="00CA1A3A" w:rsidP="00654CD7">
            <w:pPr>
              <w:spacing w:line="175" w:lineRule="exact"/>
              <w:jc w:val="center"/>
              <w:rPr>
                <w:rFonts w:ascii="Arial" w:eastAsia="Arial" w:hAnsi="Arial"/>
                <w:color w:val="3B3838"/>
                <w:w w:val="99"/>
                <w:sz w:val="16"/>
              </w:rPr>
            </w:pPr>
            <w:r>
              <w:rPr>
                <w:rFonts w:ascii="Arial" w:eastAsia="Arial" w:hAnsi="Arial"/>
                <w:color w:val="3B3838"/>
                <w:w w:val="99"/>
                <w:sz w:val="16"/>
              </w:rPr>
              <w:t>20</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8734E7">
        <w:trPr>
          <w:trHeight w:val="173"/>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bottom w:val="single" w:sz="8" w:space="0" w:color="auto"/>
              <w:right w:val="single" w:sz="8" w:space="0" w:color="auto"/>
            </w:tcBorders>
            <w:shd w:val="clear" w:color="auto" w:fill="auto"/>
            <w:vAlign w:val="center"/>
          </w:tcPr>
          <w:p w:rsidR="00002732" w:rsidRDefault="00002732" w:rsidP="008734E7">
            <w:pPr>
              <w:spacing w:line="173" w:lineRule="exact"/>
              <w:ind w:right="140"/>
              <w:jc w:val="center"/>
              <w:rPr>
                <w:rFonts w:ascii="Arial" w:eastAsia="Arial" w:hAnsi="Arial"/>
                <w:color w:val="3B3838"/>
                <w:w w:val="99"/>
                <w:sz w:val="16"/>
              </w:rPr>
            </w:pPr>
            <w:r>
              <w:rPr>
                <w:rFonts w:ascii="Arial" w:eastAsia="Arial" w:hAnsi="Arial"/>
                <w:color w:val="3B3838"/>
                <w:w w:val="99"/>
                <w:sz w:val="16"/>
              </w:rPr>
              <w:t>Vinculación de personas con</w:t>
            </w:r>
          </w:p>
          <w:p w:rsidR="008734E7" w:rsidRDefault="008734E7" w:rsidP="008734E7">
            <w:pPr>
              <w:spacing w:line="173" w:lineRule="exact"/>
              <w:ind w:right="140"/>
              <w:jc w:val="center"/>
              <w:rPr>
                <w:rFonts w:ascii="Arial" w:eastAsia="Arial" w:hAnsi="Arial"/>
                <w:color w:val="3B3838"/>
                <w:w w:val="99"/>
                <w:sz w:val="16"/>
              </w:rPr>
            </w:pPr>
            <w:r>
              <w:rPr>
                <w:rFonts w:ascii="Arial" w:eastAsia="Arial" w:hAnsi="Arial"/>
                <w:color w:val="3B3838"/>
                <w:w w:val="99"/>
                <w:sz w:val="16"/>
              </w:rPr>
              <w:t>discapacidad</w:t>
            </w:r>
          </w:p>
        </w:tc>
        <w:tc>
          <w:tcPr>
            <w:tcW w:w="1440" w:type="dxa"/>
            <w:gridSpan w:val="2"/>
            <w:tcBorders>
              <w:bottom w:val="single" w:sz="8" w:space="0" w:color="auto"/>
            </w:tcBorders>
            <w:shd w:val="clear" w:color="auto" w:fill="auto"/>
          </w:tcPr>
          <w:p w:rsidR="00002732" w:rsidRDefault="00002732" w:rsidP="008734E7">
            <w:pPr>
              <w:spacing w:line="0" w:lineRule="atLeast"/>
              <w:jc w:val="center"/>
              <w:rPr>
                <w:rFonts w:ascii="Arial" w:eastAsia="Arial" w:hAnsi="Arial"/>
                <w:color w:val="3B3838"/>
                <w:sz w:val="16"/>
              </w:rPr>
            </w:pPr>
            <w:r>
              <w:rPr>
                <w:rFonts w:ascii="Arial" w:eastAsia="Arial" w:hAnsi="Arial"/>
                <w:color w:val="3B3838"/>
                <w:sz w:val="16"/>
              </w:rPr>
              <w:t>1</w:t>
            </w: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8734E7" w:rsidTr="008734E7">
        <w:trPr>
          <w:trHeight w:val="173"/>
        </w:trPr>
        <w:tc>
          <w:tcPr>
            <w:tcW w:w="140" w:type="dxa"/>
            <w:tcBorders>
              <w:top w:val="single" w:sz="8" w:space="0" w:color="auto"/>
              <w:left w:val="single" w:sz="8" w:space="0" w:color="auto"/>
              <w:bottom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8734E7" w:rsidRDefault="0014476C" w:rsidP="008734E7">
            <w:pPr>
              <w:spacing w:line="173" w:lineRule="exact"/>
              <w:ind w:right="140"/>
              <w:jc w:val="center"/>
              <w:rPr>
                <w:rFonts w:ascii="Arial" w:eastAsia="Arial" w:hAnsi="Arial"/>
                <w:color w:val="3B3838"/>
                <w:w w:val="99"/>
                <w:sz w:val="16"/>
              </w:rPr>
            </w:pPr>
            <w:r>
              <w:rPr>
                <w:rFonts w:ascii="Arial" w:eastAsia="Arial" w:hAnsi="Arial"/>
                <w:color w:val="3B3838"/>
                <w:w w:val="99"/>
                <w:sz w:val="16"/>
              </w:rPr>
              <w:t xml:space="preserve">Capacitación </w:t>
            </w:r>
          </w:p>
        </w:tc>
        <w:tc>
          <w:tcPr>
            <w:tcW w:w="1440" w:type="dxa"/>
            <w:gridSpan w:val="2"/>
            <w:tcBorders>
              <w:top w:val="single" w:sz="8" w:space="0" w:color="auto"/>
              <w:bottom w:val="single" w:sz="8" w:space="0" w:color="auto"/>
            </w:tcBorders>
            <w:shd w:val="clear" w:color="auto" w:fill="auto"/>
          </w:tcPr>
          <w:p w:rsidR="008734E7" w:rsidRDefault="009F319F" w:rsidP="008734E7">
            <w:pPr>
              <w:spacing w:line="0" w:lineRule="atLeast"/>
              <w:jc w:val="center"/>
              <w:rPr>
                <w:rFonts w:ascii="Arial" w:eastAsia="Arial" w:hAnsi="Arial"/>
                <w:color w:val="3B3838"/>
                <w:sz w:val="16"/>
              </w:rPr>
            </w:pPr>
            <w:r>
              <w:rPr>
                <w:rFonts w:ascii="Arial" w:eastAsia="Arial" w:hAnsi="Arial"/>
                <w:color w:val="3B3838"/>
                <w:sz w:val="16"/>
              </w:rPr>
              <w:t>2</w:t>
            </w:r>
          </w:p>
        </w:tc>
        <w:tc>
          <w:tcPr>
            <w:tcW w:w="120" w:type="dxa"/>
            <w:tcBorders>
              <w:top w:val="single" w:sz="8" w:space="0" w:color="auto"/>
              <w:bottom w:val="single" w:sz="8" w:space="0" w:color="auto"/>
              <w:right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r>
      <w:tr w:rsidR="00002732">
        <w:trPr>
          <w:trHeight w:val="173"/>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3" w:lineRule="exact"/>
              <w:ind w:right="140"/>
              <w:jc w:val="center"/>
              <w:rPr>
                <w:rFonts w:ascii="Arial" w:eastAsia="Arial" w:hAnsi="Arial"/>
                <w:color w:val="3B3838"/>
                <w:sz w:val="16"/>
              </w:rPr>
            </w:pPr>
            <w:r>
              <w:rPr>
                <w:rFonts w:ascii="Arial" w:eastAsia="Arial" w:hAnsi="Arial"/>
                <w:color w:val="3B3838"/>
                <w:sz w:val="16"/>
              </w:rPr>
              <w:t>Total</w:t>
            </w:r>
          </w:p>
        </w:tc>
        <w:tc>
          <w:tcPr>
            <w:tcW w:w="1440" w:type="dxa"/>
            <w:gridSpan w:val="2"/>
            <w:shd w:val="clear" w:color="auto" w:fill="auto"/>
            <w:vAlign w:val="bottom"/>
          </w:tcPr>
          <w:p w:rsidR="00002732" w:rsidRDefault="00002732" w:rsidP="00654CD7">
            <w:pPr>
              <w:spacing w:line="173" w:lineRule="exact"/>
              <w:jc w:val="center"/>
              <w:rPr>
                <w:rFonts w:ascii="Arial" w:eastAsia="Arial" w:hAnsi="Arial"/>
                <w:color w:val="3B3838"/>
                <w:w w:val="97"/>
                <w:sz w:val="16"/>
              </w:rPr>
            </w:pPr>
            <w:r>
              <w:rPr>
                <w:rFonts w:ascii="Arial" w:eastAsia="Arial" w:hAnsi="Arial"/>
                <w:color w:val="3B3838"/>
                <w:w w:val="97"/>
                <w:sz w:val="16"/>
              </w:rPr>
              <w:t>100</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39"/>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3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r>
    </w:tbl>
    <w:p w:rsidR="00002732" w:rsidRDefault="00002732">
      <w:pPr>
        <w:spacing w:line="263" w:lineRule="exact"/>
        <w:rPr>
          <w:ins w:id="208" w:author="Cuenta Microsoft" w:date="2022-02-14T14:20:00Z"/>
          <w:rFonts w:ascii="Times New Roman" w:eastAsia="Times New Roman" w:hAnsi="Times New Roman"/>
        </w:rPr>
      </w:pPr>
    </w:p>
    <w:p w:rsidR="001B6030" w:rsidDel="001B6030" w:rsidRDefault="001B6030" w:rsidP="001B6030">
      <w:pPr>
        <w:ind w:left="284" w:right="288"/>
        <w:jc w:val="both"/>
        <w:rPr>
          <w:del w:id="209" w:author="Cuenta Microsoft" w:date="2022-02-14T14:20:00Z"/>
          <w:rFonts w:ascii="Times New Roman" w:eastAsia="Times New Roman" w:hAnsi="Times New Roman"/>
        </w:rPr>
      </w:pPr>
      <w:ins w:id="210" w:author="Cuenta Microsoft" w:date="2022-02-14T14:20:00Z">
        <w:r w:rsidRPr="00D35ED1">
          <w:rPr>
            <w:rFonts w:ascii="Arial" w:hAnsi="Arial"/>
            <w:highlight w:val="lightGray"/>
            <w:lang w:eastAsia="es-ES"/>
          </w:rPr>
          <w:t xml:space="preserve">En cumplimiento de lo señalado en el artículo 58 de la ley 2195 de 2022, en la etapa de evaluación de las propuestas la entidad deberán reducir el dos por ciento (2%) del total de los puntos establecidos en el presente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Esta reducción también afecta a los consorcios y uniones temporales si alguno de sus integrantes se encuentra en la situación anterior.  La reducción del puntaje no se aplicará de conformidad con lo señalado en el párrafo primero del artículo citado, en caso de que los actos administrativos que hayan impuesto las multas sean objeto de medios de control jurisdiccional a través de las acciones previstas en la Ley 1437 de 2011 o las normas que la modifiquen, adicionen o </w:t>
        </w:r>
        <w:proofErr w:type="spellStart"/>
        <w:r w:rsidRPr="00D35ED1">
          <w:rPr>
            <w:rFonts w:ascii="Arial" w:hAnsi="Arial"/>
            <w:highlight w:val="lightGray"/>
            <w:lang w:eastAsia="es-ES"/>
          </w:rPr>
          <w:t>sustituyan.</w:t>
        </w:r>
      </w:ins>
    </w:p>
    <w:p w:rsidR="00002732" w:rsidRPr="008B3952" w:rsidRDefault="00002732" w:rsidP="002033B4">
      <w:pPr>
        <w:pStyle w:val="Ttulo2"/>
      </w:pPr>
      <w:bookmarkStart w:id="211" w:name="_Toc42700482"/>
      <w:r w:rsidRPr="008B3952">
        <w:t>OFERTA</w:t>
      </w:r>
      <w:proofErr w:type="spellEnd"/>
      <w:r w:rsidRPr="008B3952">
        <w:t xml:space="preserve"> ECONÓMICA</w:t>
      </w:r>
      <w:bookmarkEnd w:id="211"/>
    </w:p>
    <w:p w:rsidR="00002732" w:rsidRDefault="00002732">
      <w:pPr>
        <w:spacing w:line="243" w:lineRule="exact"/>
        <w:rPr>
          <w:rFonts w:ascii="Times New Roman" w:eastAsia="Times New Roman" w:hAnsi="Times New Roman"/>
        </w:rPr>
      </w:pPr>
    </w:p>
    <w:p w:rsidR="00002732" w:rsidRDefault="00002732">
      <w:pPr>
        <w:spacing w:line="217" w:lineRule="exact"/>
        <w:rPr>
          <w:rFonts w:ascii="Times New Roman" w:eastAsia="Times New Roman" w:hAnsi="Times New Roman"/>
        </w:rPr>
      </w:pPr>
    </w:p>
    <w:p w:rsidR="00145029" w:rsidRPr="00145029" w:rsidRDefault="00145029" w:rsidP="00145029">
      <w:pPr>
        <w:spacing w:after="200" w:line="276" w:lineRule="auto"/>
        <w:ind w:left="284" w:right="288"/>
        <w:jc w:val="both"/>
        <w:rPr>
          <w:rFonts w:ascii="Arial" w:eastAsia="Arial,Calibri" w:hAnsi="Arial"/>
        </w:rPr>
      </w:pPr>
      <w:r w:rsidRPr="00145029">
        <w:rPr>
          <w:rFonts w:ascii="Arial" w:hAnsi="Arial"/>
        </w:rPr>
        <w:t>Para</w:t>
      </w:r>
      <w:r w:rsidRPr="00145029">
        <w:rPr>
          <w:rFonts w:ascii="Arial" w:eastAsia="Arial,Calibri" w:hAnsi="Arial"/>
        </w:rPr>
        <w:t xml:space="preserve"> </w:t>
      </w:r>
      <w:r w:rsidRPr="00145029">
        <w:rPr>
          <w:rFonts w:ascii="Arial" w:hAnsi="Arial"/>
        </w:rPr>
        <w:t>la</w:t>
      </w:r>
      <w:r w:rsidRPr="00145029">
        <w:rPr>
          <w:rFonts w:ascii="Arial" w:eastAsia="Arial,Calibri" w:hAnsi="Arial"/>
        </w:rPr>
        <w:t xml:space="preserve"> </w:t>
      </w:r>
      <w:r w:rsidRPr="00145029">
        <w:rPr>
          <w:rFonts w:ascii="Arial" w:hAnsi="Arial"/>
        </w:rPr>
        <w:t>calificación por este factor</w:t>
      </w:r>
      <w:r w:rsidRPr="00145029">
        <w:rPr>
          <w:rFonts w:ascii="Arial" w:eastAsia="Arial,Calibri" w:hAnsi="Arial"/>
        </w:rPr>
        <w:t xml:space="preserve"> </w:t>
      </w:r>
      <w:r w:rsidRPr="00145029">
        <w:rPr>
          <w:rFonts w:ascii="Arial" w:hAnsi="Arial"/>
        </w:rPr>
        <w:t>se</w:t>
      </w:r>
      <w:r w:rsidRPr="00145029">
        <w:rPr>
          <w:rFonts w:ascii="Arial" w:eastAsia="Arial,Calibri" w:hAnsi="Arial"/>
        </w:rPr>
        <w:t xml:space="preserve"> </w:t>
      </w:r>
      <w:r w:rsidRPr="00145029">
        <w:rPr>
          <w:rFonts w:ascii="Arial" w:hAnsi="Arial"/>
        </w:rPr>
        <w:t>tendrá</w:t>
      </w:r>
      <w:r w:rsidRPr="00145029">
        <w:rPr>
          <w:rFonts w:ascii="Arial" w:eastAsia="Arial,Calibri" w:hAnsi="Arial"/>
        </w:rPr>
        <w:t xml:space="preserve"> </w:t>
      </w:r>
      <w:r w:rsidRPr="00145029">
        <w:rPr>
          <w:rFonts w:ascii="Arial" w:hAnsi="Arial"/>
        </w:rPr>
        <w:t>en</w:t>
      </w:r>
      <w:r w:rsidRPr="00145029">
        <w:rPr>
          <w:rFonts w:ascii="Arial" w:eastAsia="Arial,Calibri" w:hAnsi="Arial"/>
        </w:rPr>
        <w:t xml:space="preserve"> </w:t>
      </w:r>
      <w:r w:rsidRPr="00145029">
        <w:rPr>
          <w:rFonts w:ascii="Arial" w:hAnsi="Arial"/>
        </w:rPr>
        <w:t>cuenta</w:t>
      </w:r>
      <w:r w:rsidRPr="00145029">
        <w:rPr>
          <w:rFonts w:ascii="Arial" w:eastAsia="Arial,Calibri" w:hAnsi="Arial"/>
        </w:rPr>
        <w:t xml:space="preserve"> </w:t>
      </w:r>
      <w:r w:rsidRPr="00145029">
        <w:rPr>
          <w:rFonts w:ascii="Arial" w:hAnsi="Arial"/>
        </w:rPr>
        <w:t>el</w:t>
      </w:r>
      <w:r w:rsidRPr="00145029">
        <w:rPr>
          <w:rFonts w:ascii="Arial" w:eastAsia="Arial,Calibri" w:hAnsi="Arial"/>
        </w:rPr>
        <w:t xml:space="preserve"> </w:t>
      </w:r>
      <w:r w:rsidRPr="00145029">
        <w:rPr>
          <w:rFonts w:ascii="Arial" w:hAnsi="Arial"/>
        </w:rPr>
        <w:t>valor</w:t>
      </w:r>
      <w:r w:rsidRPr="00145029">
        <w:rPr>
          <w:rFonts w:ascii="Arial" w:eastAsia="Arial,Calibri" w:hAnsi="Arial"/>
        </w:rPr>
        <w:t xml:space="preserve"> </w:t>
      </w:r>
      <w:r w:rsidRPr="00145029">
        <w:rPr>
          <w:rFonts w:ascii="Arial" w:hAnsi="Arial"/>
        </w:rPr>
        <w:t>total</w:t>
      </w:r>
      <w:r w:rsidRPr="00145029">
        <w:rPr>
          <w:rFonts w:ascii="Arial" w:eastAsia="Arial,Calibri" w:hAnsi="Arial"/>
        </w:rPr>
        <w:t xml:space="preserve"> </w:t>
      </w:r>
      <w:r w:rsidRPr="00145029">
        <w:rPr>
          <w:rFonts w:ascii="Arial" w:hAnsi="Arial"/>
        </w:rPr>
        <w:t>indicado</w:t>
      </w:r>
      <w:r w:rsidRPr="00145029">
        <w:rPr>
          <w:rFonts w:ascii="Arial" w:eastAsia="Arial,Calibri" w:hAnsi="Arial"/>
        </w:rPr>
        <w:t xml:space="preserve"> </w:t>
      </w:r>
      <w:r w:rsidRPr="00145029">
        <w:rPr>
          <w:rFonts w:ascii="Arial" w:hAnsi="Arial"/>
        </w:rPr>
        <w:t>en la</w:t>
      </w:r>
      <w:r w:rsidRPr="00145029">
        <w:rPr>
          <w:rFonts w:ascii="Arial" w:eastAsia="Arial,Calibri" w:hAnsi="Arial"/>
        </w:rPr>
        <w:t xml:space="preserve"> </w:t>
      </w:r>
      <w:r w:rsidRPr="00145029">
        <w:rPr>
          <w:rFonts w:ascii="Arial" w:hAnsi="Arial"/>
        </w:rPr>
        <w:t>propuesta</w:t>
      </w:r>
      <w:r w:rsidRPr="00145029">
        <w:rPr>
          <w:rFonts w:ascii="Arial" w:eastAsia="Arial,Calibri" w:hAnsi="Arial"/>
        </w:rPr>
        <w:t xml:space="preserve"> </w:t>
      </w:r>
      <w:r w:rsidRPr="00145029">
        <w:rPr>
          <w:rFonts w:ascii="Arial" w:hAnsi="Arial"/>
        </w:rPr>
        <w:t>económica o el obtenido de la corrección aritmética</w:t>
      </w:r>
      <w:r w:rsidRPr="00145029">
        <w:rPr>
          <w:rFonts w:ascii="Arial" w:eastAsia="Arial,Calibri" w:hAnsi="Arial"/>
        </w:rPr>
        <w:t xml:space="preserve">. La propuesta económica </w:t>
      </w:r>
      <w:r w:rsidRPr="00145029">
        <w:rPr>
          <w:rFonts w:ascii="Arial" w:hAnsi="Arial"/>
        </w:rPr>
        <w:t>deberá ser allegada  firmada.</w:t>
      </w:r>
    </w:p>
    <w:p w:rsidR="00002732" w:rsidRDefault="005A5FB4">
      <w:pPr>
        <w:spacing w:line="291" w:lineRule="auto"/>
        <w:ind w:left="260" w:right="260"/>
        <w:jc w:val="both"/>
        <w:rPr>
          <w:rFonts w:ascii="Arial" w:eastAsia="Arial" w:hAnsi="Arial"/>
          <w:color w:val="3B3838"/>
        </w:rPr>
      </w:pPr>
      <w:r w:rsidRPr="00577970">
        <w:rPr>
          <w:rFonts w:ascii="Arial" w:eastAsia="Arial,Calibri" w:hAnsi="Arial"/>
        </w:rPr>
        <w:t xml:space="preserve">El valor de la propuesta económica debe ser presentado en pesos colombianos y contemplar </w:t>
      </w:r>
      <w:r w:rsidR="00002732" w:rsidRPr="00577970">
        <w:rPr>
          <w:rFonts w:ascii="Arial" w:eastAsia="Arial" w:hAnsi="Arial"/>
          <w:color w:val="3B3838"/>
        </w:rPr>
        <w:t xml:space="preserve">todos los costos directos e indirectos para la completa y adecuada ejecución del </w:t>
      </w:r>
      <w:r w:rsidR="005F2C3F" w:rsidRPr="00577970">
        <w:rPr>
          <w:rFonts w:ascii="Arial" w:eastAsia="Arial" w:hAnsi="Arial"/>
          <w:color w:val="3B3838"/>
        </w:rPr>
        <w:t>contrato</w:t>
      </w:r>
      <w:r w:rsidR="00002732" w:rsidRPr="00577970">
        <w:rPr>
          <w:rFonts w:ascii="Arial" w:eastAsia="Arial" w:hAnsi="Arial"/>
          <w:color w:val="3B3838"/>
        </w:rPr>
        <w:t>, los Riesgos y la administración de estos.</w:t>
      </w:r>
    </w:p>
    <w:p w:rsidR="00577970" w:rsidRDefault="00577970" w:rsidP="00577970">
      <w:pPr>
        <w:ind w:left="567"/>
        <w:jc w:val="both"/>
        <w:rPr>
          <w:rFonts w:ascii="Arial" w:hAnsi="Arial"/>
        </w:rPr>
      </w:pPr>
    </w:p>
    <w:p w:rsidR="00577970" w:rsidRPr="00577970" w:rsidRDefault="00577970" w:rsidP="00577970">
      <w:pPr>
        <w:spacing w:line="291" w:lineRule="auto"/>
        <w:ind w:left="260" w:right="260"/>
        <w:jc w:val="both"/>
        <w:rPr>
          <w:rFonts w:ascii="Arial" w:eastAsia="Arial" w:hAnsi="Arial"/>
          <w:color w:val="3B3838"/>
        </w:rPr>
      </w:pPr>
      <w:r w:rsidRPr="000647F4">
        <w:rPr>
          <w:rFonts w:ascii="Arial" w:hAnsi="Arial"/>
        </w:rPr>
        <w:t xml:space="preserve">En caso de presentarse diferencias entre los valores incorporados por el proponente en la plataforma SECOP II y los valores señalados por el proponente en el </w:t>
      </w:r>
      <w:r>
        <w:rPr>
          <w:rFonts w:ascii="Arial" w:hAnsi="Arial"/>
        </w:rPr>
        <w:t>Formulario 1</w:t>
      </w:r>
      <w:r w:rsidRPr="000647F4">
        <w:rPr>
          <w:rFonts w:ascii="Arial" w:hAnsi="Arial"/>
        </w:rPr>
        <w:t xml:space="preserve">, prevalecerá la información consignada en el mencionado </w:t>
      </w:r>
      <w:r>
        <w:rPr>
          <w:rFonts w:ascii="Arial" w:hAnsi="Arial"/>
        </w:rPr>
        <w:t>formulario</w:t>
      </w:r>
      <w:r w:rsidRPr="000647F4">
        <w:rPr>
          <w:rFonts w:ascii="Arial" w:hAnsi="Arial"/>
        </w:rPr>
        <w:t>.</w:t>
      </w:r>
    </w:p>
    <w:p w:rsidR="00002732" w:rsidRDefault="00002732">
      <w:pPr>
        <w:spacing w:line="200"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r>
        <w:rPr>
          <w:rFonts w:ascii="Arial" w:eastAsia="Arial" w:hAnsi="Arial"/>
          <w:color w:val="3B3838"/>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rsidR="00002732" w:rsidRDefault="00002732">
      <w:pPr>
        <w:spacing w:line="216" w:lineRule="exact"/>
        <w:rPr>
          <w:rFonts w:ascii="Times New Roman" w:eastAsia="Times New Roman" w:hAnsi="Times New Roman"/>
        </w:rPr>
      </w:pPr>
    </w:p>
    <w:p w:rsidR="00CD77AA" w:rsidRDefault="00002732" w:rsidP="00CD77AA">
      <w:pPr>
        <w:spacing w:line="273" w:lineRule="auto"/>
        <w:ind w:left="260" w:right="260"/>
        <w:jc w:val="both"/>
        <w:rPr>
          <w:rFonts w:ascii="Arial" w:eastAsia="Arial" w:hAnsi="Arial"/>
          <w:color w:val="3B3838"/>
        </w:rPr>
      </w:pPr>
      <w:r>
        <w:rPr>
          <w:rFonts w:ascii="Arial" w:eastAsia="Arial" w:hAnsi="Arial"/>
          <w:color w:val="3B3838"/>
        </w:rPr>
        <w:t xml:space="preserve">Los estimativos técnicos que hagan los Proponentes para la presentación de sus ofertas deberán tener en cuenta que la ejecución del Contrato se regirá íntegramente por lo previsto en los Documentos del Proceso y que en sus cálculos económicos deben incluir todos los aspectos y </w:t>
      </w:r>
      <w:r>
        <w:rPr>
          <w:rFonts w:ascii="Arial" w:eastAsia="Arial" w:hAnsi="Arial"/>
          <w:color w:val="3B3838"/>
        </w:rPr>
        <w:lastRenderedPageBreak/>
        <w:t>requerimientos necesarios para cumplir con todas y cada una de las obligaciones contractuales como asumir los riesgos previstos en dichos documentos.</w:t>
      </w:r>
      <w:bookmarkStart w:id="212" w:name="page35"/>
      <w:bookmarkEnd w:id="212"/>
      <w:r w:rsidR="00CD77AA">
        <w:rPr>
          <w:rFonts w:ascii="Arial" w:eastAsia="Arial" w:hAnsi="Arial"/>
          <w:color w:val="3B3838"/>
        </w:rPr>
        <w:t xml:space="preserve"> </w:t>
      </w:r>
    </w:p>
    <w:p w:rsidR="00002732" w:rsidRDefault="00002732">
      <w:pPr>
        <w:spacing w:line="214" w:lineRule="exact"/>
        <w:rPr>
          <w:rFonts w:ascii="Times New Roman" w:eastAsia="Times New Roman" w:hAnsi="Times New Roman"/>
        </w:rPr>
      </w:pPr>
    </w:p>
    <w:p w:rsidR="00002732" w:rsidRPr="00D66566" w:rsidRDefault="00002732" w:rsidP="006F4417">
      <w:pPr>
        <w:pStyle w:val="Ttulo3"/>
      </w:pPr>
      <w:r w:rsidRPr="00D66566">
        <w:t>CORRECCIONES ARITMÉTICAS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Entidad sólo efectuará correcciones aritméticas originadas por:</w:t>
      </w:r>
    </w:p>
    <w:p w:rsidR="00002732" w:rsidRDefault="00002732">
      <w:pPr>
        <w:spacing w:line="236" w:lineRule="exact"/>
        <w:rPr>
          <w:rFonts w:ascii="Times New Roman" w:eastAsia="Times New Roman" w:hAnsi="Times New Roman"/>
        </w:rPr>
      </w:pPr>
    </w:p>
    <w:p w:rsidR="00C222A8" w:rsidRPr="00BC69CA" w:rsidRDefault="00C222A8" w:rsidP="004F3336">
      <w:pPr>
        <w:pStyle w:val="Prrafodelista"/>
        <w:numPr>
          <w:ilvl w:val="0"/>
          <w:numId w:val="29"/>
        </w:numPr>
        <w:spacing w:after="200" w:line="276" w:lineRule="auto"/>
        <w:contextualSpacing/>
        <w:jc w:val="both"/>
        <w:rPr>
          <w:rFonts w:ascii="Arial" w:eastAsiaTheme="minorHAnsi" w:hAnsi="Arial"/>
        </w:rPr>
      </w:pPr>
      <w:r w:rsidRPr="0033677B">
        <w:rPr>
          <w:rFonts w:ascii="Arial" w:eastAsiaTheme="minorHAnsi" w:hAnsi="Arial"/>
          <w:color w:val="3B3838" w:themeColor="background2" w:themeShade="40"/>
        </w:rPr>
        <w:t>Todas</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las</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operaciones</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aritméticas</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a</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que</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haya</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lugar</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en</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la</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propuesta</w:t>
      </w:r>
      <w:r w:rsidRPr="00BC69CA">
        <w:rPr>
          <w:rFonts w:ascii="Arial" w:eastAsiaTheme="minorHAnsi" w:hAnsi="Arial"/>
          <w:color w:val="3B3838" w:themeColor="background2" w:themeShade="40"/>
        </w:rPr>
        <w:t xml:space="preserve"> </w:t>
      </w:r>
      <w:r w:rsidRPr="0033677B">
        <w:rPr>
          <w:rFonts w:ascii="Arial" w:eastAsiaTheme="minorHAnsi" w:hAnsi="Arial"/>
          <w:color w:val="3B3838" w:themeColor="background2" w:themeShade="40"/>
        </w:rPr>
        <w:t>económica,</w:t>
      </w:r>
      <w:r w:rsidRPr="007666B1">
        <w:rPr>
          <w:rFonts w:ascii="Arial" w:eastAsiaTheme="minorHAnsi" w:hAnsi="Arial"/>
          <w:color w:val="3B3838" w:themeColor="background2" w:themeShade="40"/>
        </w:rPr>
        <w:t xml:space="preserve"> </w:t>
      </w:r>
      <w:r w:rsidRPr="00BC69CA">
        <w:rPr>
          <w:rFonts w:ascii="Arial" w:eastAsiaTheme="minorHAnsi" w:hAnsi="Arial"/>
          <w:color w:val="3B3838" w:themeColor="background2" w:themeShade="40"/>
        </w:rPr>
        <w:t>cuando exista un error que surja de un cálculo meramente aritmético cuando la operación ha sido erróneamente realizada.</w:t>
      </w:r>
    </w:p>
    <w:p w:rsidR="00C222A8" w:rsidRPr="00C222A8" w:rsidRDefault="00C222A8" w:rsidP="00C222A8">
      <w:pPr>
        <w:pStyle w:val="Prrafodelista"/>
        <w:tabs>
          <w:tab w:val="left" w:pos="980"/>
        </w:tabs>
        <w:spacing w:line="0" w:lineRule="atLeast"/>
        <w:ind w:left="720"/>
        <w:rPr>
          <w:rFonts w:ascii="Arial" w:eastAsia="Arial" w:hAnsi="Arial"/>
          <w:color w:val="3B3838"/>
        </w:rPr>
      </w:pPr>
    </w:p>
    <w:p w:rsidR="00002732" w:rsidRDefault="00002732">
      <w:pPr>
        <w:spacing w:line="44" w:lineRule="exact"/>
        <w:rPr>
          <w:rFonts w:ascii="Arial" w:eastAsia="Arial" w:hAnsi="Arial"/>
          <w:color w:val="3B3838"/>
        </w:rPr>
      </w:pPr>
    </w:p>
    <w:p w:rsidR="00002732" w:rsidRDefault="00002732" w:rsidP="004F3336">
      <w:pPr>
        <w:pStyle w:val="Prrafodelista"/>
        <w:numPr>
          <w:ilvl w:val="0"/>
          <w:numId w:val="29"/>
        </w:numPr>
        <w:tabs>
          <w:tab w:val="left" w:pos="980"/>
        </w:tabs>
        <w:spacing w:line="273" w:lineRule="auto"/>
        <w:ind w:right="260"/>
        <w:jc w:val="both"/>
        <w:rPr>
          <w:rFonts w:ascii="Arial" w:eastAsia="Arial" w:hAnsi="Arial"/>
          <w:color w:val="3B3838"/>
        </w:rPr>
      </w:pPr>
      <w:r w:rsidRPr="00C222A8">
        <w:rPr>
          <w:rFonts w:ascii="Arial" w:eastAsia="Arial" w:hAnsi="Arial"/>
          <w:color w:val="3B3838"/>
        </w:rPr>
        <w:t>El ajuste al peso ya sea por exceso o por defecto de los precios unitarios contenidos en la propuesta económica de las operaciones aritméticas a que haya lugar y del valor del IVA, así: cuando la fracción decimal del peso sea igual o superior punto cinco (0.5) se aproximará por exceso al número entero siguiente del peso y cuando la fracción decimal del peso sea inferior a punto cinco (0.5) se aproximará por defecto al número entero.</w:t>
      </w:r>
    </w:p>
    <w:p w:rsidR="00C222A8" w:rsidRPr="00C222A8" w:rsidRDefault="00C222A8" w:rsidP="00C222A8">
      <w:pPr>
        <w:pStyle w:val="Prrafodelista"/>
        <w:tabs>
          <w:tab w:val="left" w:pos="980"/>
        </w:tabs>
        <w:spacing w:line="273" w:lineRule="auto"/>
        <w:ind w:left="720" w:right="260"/>
        <w:jc w:val="both"/>
        <w:rPr>
          <w:rFonts w:ascii="Arial" w:eastAsia="Arial" w:hAnsi="Arial"/>
          <w:color w:val="3B3838"/>
        </w:rPr>
      </w:pPr>
    </w:p>
    <w:p w:rsidR="00C222A8" w:rsidRPr="00C222A8" w:rsidRDefault="00C222A8" w:rsidP="00C222A8">
      <w:pPr>
        <w:pStyle w:val="InviasNormal"/>
        <w:spacing w:line="276" w:lineRule="auto"/>
        <w:ind w:left="284"/>
        <w:rPr>
          <w:rFonts w:ascii="Arial" w:eastAsiaTheme="minorEastAsia" w:hAnsi="Arial" w:cs="Arial"/>
          <w:sz w:val="20"/>
          <w:szCs w:val="20"/>
          <w:lang w:val="es-CO" w:eastAsia="en-US"/>
        </w:rPr>
      </w:pPr>
      <w:r w:rsidRPr="00C222A8">
        <w:rPr>
          <w:rFonts w:ascii="Arial" w:eastAsiaTheme="minorEastAsia" w:hAnsi="Arial" w:cs="Arial"/>
          <w:sz w:val="20"/>
          <w:szCs w:val="20"/>
          <w:lang w:val="es-CO" w:eastAsia="en-US"/>
        </w:rPr>
        <w:t>La Entidad a partir del valor total corregido de las propuestas asignará el puntaje de conformidad con el proceso del numeral</w:t>
      </w:r>
      <w:r w:rsidRPr="00C222A8">
        <w:rPr>
          <w:rFonts w:ascii="Arial" w:hAnsi="Arial" w:cs="Arial"/>
          <w:sz w:val="20"/>
          <w:szCs w:val="20"/>
          <w:lang w:val="es-CO"/>
        </w:rPr>
        <w:t xml:space="preserve"> 4.1.4</w:t>
      </w:r>
      <w:r w:rsidRPr="00C222A8">
        <w:rPr>
          <w:rFonts w:ascii="Arial" w:eastAsiaTheme="minorEastAsia" w:hAnsi="Arial" w:cs="Arial"/>
          <w:sz w:val="20"/>
          <w:szCs w:val="20"/>
          <w:lang w:val="es-CO" w:eastAsia="en-US"/>
        </w:rPr>
        <w:t xml:space="preserve">. </w:t>
      </w:r>
    </w:p>
    <w:p w:rsidR="00002732" w:rsidRDefault="00002732">
      <w:pPr>
        <w:spacing w:line="398" w:lineRule="exact"/>
        <w:rPr>
          <w:rFonts w:ascii="Times New Roman" w:eastAsia="Times New Roman" w:hAnsi="Times New Roman"/>
        </w:rPr>
      </w:pPr>
    </w:p>
    <w:p w:rsidR="00002732" w:rsidRDefault="00002732" w:rsidP="006F4417">
      <w:pPr>
        <w:pStyle w:val="Ttulo3"/>
      </w:pPr>
      <w:r>
        <w:t>PRECIO ARTIFICIALMENTE BAJO</w:t>
      </w:r>
    </w:p>
    <w:p w:rsidR="00002732" w:rsidRPr="003401E6" w:rsidRDefault="00002732">
      <w:pPr>
        <w:spacing w:line="284" w:lineRule="exact"/>
        <w:rPr>
          <w:rFonts w:ascii="Arial" w:eastAsia="Times New Roman" w:hAnsi="Arial"/>
        </w:rPr>
      </w:pPr>
    </w:p>
    <w:p w:rsidR="00CD77AA" w:rsidRPr="003401E6" w:rsidRDefault="00002732" w:rsidP="00CD77AA">
      <w:pPr>
        <w:spacing w:line="290" w:lineRule="auto"/>
        <w:ind w:left="260" w:right="260"/>
        <w:jc w:val="both"/>
        <w:rPr>
          <w:rFonts w:ascii="Arial" w:eastAsia="Arial" w:hAnsi="Arial"/>
          <w:color w:val="3B3838"/>
          <w:sz w:val="19"/>
        </w:rPr>
      </w:pPr>
      <w:r w:rsidRPr="003401E6">
        <w:rPr>
          <w:rFonts w:ascii="Arial" w:eastAsia="Arial" w:hAnsi="Arial"/>
          <w:color w:val="3B3838"/>
        </w:rPr>
        <w:t>En el evento en</w:t>
      </w:r>
      <w:r w:rsidR="003401E6">
        <w:rPr>
          <w:rFonts w:ascii="Arial" w:eastAsia="Arial" w:hAnsi="Arial"/>
          <w:color w:val="3B3838"/>
        </w:rPr>
        <w:t xml:space="preserve"> el que el precio de una oferta</w:t>
      </w:r>
      <w:r w:rsidR="003401E6" w:rsidRPr="003401E6">
        <w:rPr>
          <w:rFonts w:ascii="Arial" w:hAnsi="Arial"/>
          <w:lang w:val="es-MX"/>
        </w:rPr>
        <w:t>, al momento de su evaluación</w:t>
      </w:r>
      <w:r w:rsidR="003401E6">
        <w:rPr>
          <w:rFonts w:ascii="Arial" w:hAnsi="Arial"/>
          <w:lang w:val="es-MX"/>
        </w:rPr>
        <w:t>,</w:t>
      </w:r>
      <w:r w:rsidR="003401E6" w:rsidRPr="003401E6">
        <w:rPr>
          <w:rFonts w:ascii="Arial" w:eastAsia="Arial" w:hAnsi="Arial"/>
          <w:color w:val="3B3838"/>
        </w:rPr>
        <w:t xml:space="preserve"> </w:t>
      </w:r>
      <w:r w:rsidRPr="003401E6">
        <w:rPr>
          <w:rFonts w:ascii="Arial" w:eastAsia="Arial" w:hAnsi="Arial"/>
          <w:color w:val="3B3838"/>
        </w:rPr>
        <w:t xml:space="preserve">no parezca suficiente para garantizar una correcta ejecución del contrato, de acuerdo con la información recogida durante la etapa de planeación y particularmente durante el Estudio del Sector, la Entidad deberá aplicar el procedimiento descrito en el artículo 2.2.1.1.2.2.4. </w:t>
      </w:r>
      <w:proofErr w:type="gramStart"/>
      <w:r w:rsidRPr="003401E6">
        <w:rPr>
          <w:rFonts w:ascii="Arial" w:eastAsia="Arial" w:hAnsi="Arial"/>
          <w:color w:val="3B3838"/>
        </w:rPr>
        <w:t>del</w:t>
      </w:r>
      <w:proofErr w:type="gramEnd"/>
      <w:r w:rsidRPr="003401E6">
        <w:rPr>
          <w:rFonts w:ascii="Arial" w:eastAsia="Arial" w:hAnsi="Arial"/>
          <w:color w:val="3B3838"/>
        </w:rPr>
        <w:t xml:space="preserve"> Decreto 1082 de 2015 </w:t>
      </w:r>
      <w:r w:rsidR="003401E6" w:rsidRPr="003401E6">
        <w:rPr>
          <w:rFonts w:ascii="Arial" w:hAnsi="Arial"/>
          <w:lang w:val="es-MX"/>
        </w:rPr>
        <w:t>, además podrá acudir a</w:t>
      </w:r>
      <w:r w:rsidRPr="003401E6">
        <w:rPr>
          <w:rFonts w:ascii="Arial" w:eastAsia="Arial" w:hAnsi="Arial"/>
          <w:color w:val="3B3838"/>
        </w:rPr>
        <w:t xml:space="preserve"> los parámetros definidos en la Guía para el manejo de ofertas artificialmente bajas en Procesos de Contratación de Colombia Compra Eficiente</w:t>
      </w:r>
      <w:r w:rsidR="003401E6" w:rsidRPr="003401E6">
        <w:rPr>
          <w:rFonts w:ascii="Arial" w:hAnsi="Arial"/>
          <w:lang w:val="es-MX"/>
        </w:rPr>
        <w:t>, como un criterio metodológico.</w:t>
      </w:r>
      <w:bookmarkStart w:id="213" w:name="page36"/>
      <w:bookmarkEnd w:id="213"/>
      <w:r w:rsidR="00CD77AA" w:rsidRPr="003401E6">
        <w:rPr>
          <w:rFonts w:ascii="Arial" w:eastAsia="Arial" w:hAnsi="Arial"/>
          <w:color w:val="3B3838"/>
        </w:rPr>
        <w:t xml:space="preserve"> </w:t>
      </w:r>
    </w:p>
    <w:p w:rsidR="00CD77AA" w:rsidRDefault="00CD77AA" w:rsidP="00CD77AA">
      <w:pPr>
        <w:spacing w:line="290" w:lineRule="auto"/>
        <w:ind w:left="260" w:right="260"/>
        <w:jc w:val="both"/>
        <w:rPr>
          <w:rFonts w:ascii="Arial" w:eastAsia="Arial" w:hAnsi="Arial"/>
          <w:color w:val="3B3838"/>
          <w:sz w:val="19"/>
        </w:rPr>
      </w:pPr>
    </w:p>
    <w:p w:rsidR="00002732" w:rsidRDefault="00002732" w:rsidP="006F4417">
      <w:pPr>
        <w:pStyle w:val="Ttulo3"/>
      </w:pPr>
      <w:r>
        <w:t>DETERMINACIÓN DEL MÉTODO PARA LA PONDERACIÓN DE LA PROPUESTA ECONÓMICA</w:t>
      </w:r>
    </w:p>
    <w:p w:rsidR="00002732" w:rsidRDefault="00002732">
      <w:pPr>
        <w:spacing w:line="259" w:lineRule="exact"/>
        <w:rPr>
          <w:rFonts w:ascii="Times New Roman" w:eastAsia="Times New Roman" w:hAnsi="Times New Roman"/>
        </w:rPr>
      </w:pPr>
    </w:p>
    <w:p w:rsidR="00002732" w:rsidRDefault="00002732" w:rsidP="008B3952">
      <w:pPr>
        <w:spacing w:line="264" w:lineRule="auto"/>
        <w:ind w:left="260" w:right="260"/>
        <w:rPr>
          <w:rFonts w:ascii="Times New Roman" w:eastAsia="Times New Roman" w:hAnsi="Times New Roman"/>
        </w:rPr>
      </w:pPr>
      <w:r>
        <w:rPr>
          <w:rFonts w:ascii="Arial" w:eastAsia="Arial" w:hAnsi="Arial"/>
          <w:color w:val="3B3838"/>
        </w:rPr>
        <w:t>La Entidad seleccionará el método de ponderación de la propuesta económica de acuerdo con las siguientes alternativas:</w:t>
      </w: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tbl>
      <w:tblPr>
        <w:tblStyle w:val="Tablaconcuadrcula"/>
        <w:tblW w:w="0" w:type="auto"/>
        <w:jc w:val="center"/>
        <w:tblLook w:val="04A0" w:firstRow="1" w:lastRow="0" w:firstColumn="1" w:lastColumn="0" w:noHBand="0" w:noVBand="1"/>
      </w:tblPr>
      <w:tblGrid>
        <w:gridCol w:w="1560"/>
        <w:gridCol w:w="1984"/>
      </w:tblGrid>
      <w:tr w:rsidR="00F56513" w:rsidRPr="0033677B" w:rsidTr="00313664">
        <w:trPr>
          <w:trHeight w:val="20"/>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F56513" w:rsidRPr="0033677B" w:rsidRDefault="00F56513" w:rsidP="00313664">
            <w:pPr>
              <w:spacing w:line="276" w:lineRule="auto"/>
              <w:jc w:val="center"/>
              <w:rPr>
                <w:rFonts w:cs="Arial"/>
                <w:b/>
                <w:bCs/>
                <w:color w:val="FFFFFF" w:themeColor="background1"/>
                <w:sz w:val="16"/>
                <w:szCs w:val="16"/>
              </w:rPr>
            </w:pPr>
            <w:bookmarkStart w:id="214" w:name="_Hlk511666058"/>
            <w:r w:rsidRPr="0033677B">
              <w:rPr>
                <w:rFonts w:cs="Arial"/>
                <w:b/>
                <w:bCs/>
                <w:color w:val="FFFFFF" w:themeColor="background1"/>
                <w:sz w:val="16"/>
                <w:szCs w:val="16"/>
              </w:rPr>
              <w:t>Concepto</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F56513" w:rsidRPr="0033677B" w:rsidRDefault="00F56513" w:rsidP="00313664">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Método</w:t>
            </w:r>
          </w:p>
        </w:tc>
      </w:tr>
      <w:tr w:rsidR="00F56513" w:rsidRPr="0033677B" w:rsidTr="00313664">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F56513" w:rsidRPr="0033677B" w:rsidRDefault="00F56513" w:rsidP="00313664">
            <w:pPr>
              <w:spacing w:line="276" w:lineRule="auto"/>
              <w:jc w:val="center"/>
              <w:rPr>
                <w:rFonts w:cs="Arial"/>
                <w:sz w:val="16"/>
                <w:szCs w:val="16"/>
                <w:lang w:val="es-ES"/>
              </w:rPr>
            </w:pPr>
            <w:r w:rsidRPr="0033677B">
              <w:rPr>
                <w:rFonts w:cs="Arial"/>
                <w:sz w:val="16"/>
                <w:szCs w:val="16"/>
                <w:lang w:val="es-ES"/>
              </w:rPr>
              <w:t>1</w:t>
            </w:r>
          </w:p>
        </w:tc>
        <w:tc>
          <w:tcPr>
            <w:tcW w:w="1984" w:type="dxa"/>
            <w:tcBorders>
              <w:top w:val="single" w:sz="4" w:space="0" w:color="auto"/>
              <w:left w:val="single" w:sz="4" w:space="0" w:color="auto"/>
              <w:bottom w:val="single" w:sz="4" w:space="0" w:color="auto"/>
              <w:right w:val="double" w:sz="4" w:space="0" w:color="auto"/>
            </w:tcBorders>
            <w:vAlign w:val="center"/>
          </w:tcPr>
          <w:p w:rsidR="00F56513" w:rsidRPr="0033677B" w:rsidRDefault="00F56513" w:rsidP="00313664">
            <w:pPr>
              <w:spacing w:line="276" w:lineRule="auto"/>
              <w:jc w:val="center"/>
              <w:rPr>
                <w:rFonts w:cs="Arial"/>
                <w:sz w:val="16"/>
                <w:szCs w:val="16"/>
                <w:lang w:val="es-ES"/>
              </w:rPr>
            </w:pPr>
            <w:r w:rsidRPr="003B5C27">
              <w:rPr>
                <w:rFonts w:cs="Arial"/>
                <w:sz w:val="16"/>
                <w:szCs w:val="16"/>
                <w:lang w:val="es-ES"/>
              </w:rPr>
              <w:t>Mediana con valor absoluto</w:t>
            </w:r>
          </w:p>
        </w:tc>
      </w:tr>
      <w:tr w:rsidR="00F56513" w:rsidRPr="0033677B" w:rsidTr="00313664">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F56513" w:rsidRPr="0033677B" w:rsidRDefault="00F56513" w:rsidP="00313664">
            <w:pPr>
              <w:spacing w:line="276" w:lineRule="auto"/>
              <w:jc w:val="center"/>
              <w:rPr>
                <w:rFonts w:cs="Arial"/>
                <w:sz w:val="16"/>
                <w:szCs w:val="16"/>
                <w:lang w:val="es-ES"/>
              </w:rPr>
            </w:pPr>
            <w:r w:rsidRPr="0033677B">
              <w:rPr>
                <w:rFonts w:cs="Arial"/>
                <w:sz w:val="16"/>
                <w:szCs w:val="16"/>
                <w:lang w:val="es-ES"/>
              </w:rPr>
              <w:t>2</w:t>
            </w:r>
          </w:p>
        </w:tc>
        <w:tc>
          <w:tcPr>
            <w:tcW w:w="1984" w:type="dxa"/>
            <w:tcBorders>
              <w:top w:val="single" w:sz="4" w:space="0" w:color="auto"/>
              <w:left w:val="single" w:sz="4" w:space="0" w:color="auto"/>
              <w:bottom w:val="single" w:sz="4" w:space="0" w:color="auto"/>
              <w:right w:val="double" w:sz="4" w:space="0" w:color="auto"/>
            </w:tcBorders>
            <w:vAlign w:val="center"/>
            <w:hideMark/>
          </w:tcPr>
          <w:p w:rsidR="00F56513" w:rsidRPr="0033677B" w:rsidRDefault="00F56513" w:rsidP="00313664">
            <w:pPr>
              <w:spacing w:line="276" w:lineRule="auto"/>
              <w:jc w:val="center"/>
              <w:rPr>
                <w:rFonts w:cs="Arial"/>
                <w:sz w:val="16"/>
                <w:szCs w:val="16"/>
                <w:lang w:val="es-ES"/>
              </w:rPr>
            </w:pPr>
            <w:r w:rsidRPr="0033677B">
              <w:rPr>
                <w:rFonts w:cs="Arial"/>
                <w:sz w:val="16"/>
                <w:szCs w:val="16"/>
                <w:lang w:val="es-ES"/>
              </w:rPr>
              <w:t>Media geométrica</w:t>
            </w:r>
          </w:p>
        </w:tc>
      </w:tr>
      <w:tr w:rsidR="00F56513" w:rsidRPr="0033677B" w:rsidTr="00313664">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rsidR="00F56513" w:rsidRPr="0033677B" w:rsidRDefault="00F56513" w:rsidP="00313664">
            <w:pPr>
              <w:spacing w:line="276" w:lineRule="auto"/>
              <w:jc w:val="center"/>
              <w:rPr>
                <w:rFonts w:cs="Arial"/>
                <w:sz w:val="16"/>
                <w:szCs w:val="16"/>
                <w:lang w:val="es-ES"/>
              </w:rPr>
            </w:pPr>
            <w:r w:rsidRPr="0033677B">
              <w:rPr>
                <w:rFonts w:cs="Arial"/>
                <w:sz w:val="16"/>
                <w:szCs w:val="16"/>
                <w:lang w:val="es-ES"/>
              </w:rPr>
              <w:t>3</w:t>
            </w:r>
          </w:p>
        </w:tc>
        <w:tc>
          <w:tcPr>
            <w:tcW w:w="1984" w:type="dxa"/>
            <w:tcBorders>
              <w:top w:val="single" w:sz="4" w:space="0" w:color="auto"/>
              <w:left w:val="single" w:sz="4" w:space="0" w:color="auto"/>
              <w:bottom w:val="single" w:sz="4" w:space="0" w:color="auto"/>
              <w:right w:val="double" w:sz="4" w:space="0" w:color="auto"/>
            </w:tcBorders>
            <w:vAlign w:val="center"/>
          </w:tcPr>
          <w:p w:rsidR="00F56513" w:rsidRPr="0033677B" w:rsidRDefault="00F56513" w:rsidP="00313664">
            <w:pPr>
              <w:spacing w:line="276" w:lineRule="auto"/>
              <w:jc w:val="center"/>
              <w:rPr>
                <w:rFonts w:cs="Arial"/>
                <w:sz w:val="16"/>
                <w:szCs w:val="16"/>
                <w:lang w:val="es-ES"/>
              </w:rPr>
            </w:pPr>
            <w:r w:rsidRPr="0033677B">
              <w:rPr>
                <w:rFonts w:cs="Arial"/>
                <w:sz w:val="16"/>
                <w:szCs w:val="16"/>
                <w:lang w:val="es-ES"/>
              </w:rPr>
              <w:t>Media aritmética baja</w:t>
            </w:r>
          </w:p>
        </w:tc>
      </w:tr>
      <w:tr w:rsidR="00F56513" w:rsidRPr="0033677B" w:rsidTr="00313664">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tcPr>
          <w:p w:rsidR="00F56513" w:rsidRPr="0033677B" w:rsidRDefault="00F56513" w:rsidP="00313664">
            <w:pPr>
              <w:spacing w:line="276" w:lineRule="auto"/>
              <w:jc w:val="center"/>
              <w:rPr>
                <w:rFonts w:cs="Arial"/>
                <w:sz w:val="16"/>
                <w:szCs w:val="16"/>
                <w:lang w:val="es-ES"/>
              </w:rPr>
            </w:pPr>
            <w:r w:rsidRPr="0033677B">
              <w:rPr>
                <w:rFonts w:cs="Arial"/>
                <w:sz w:val="16"/>
                <w:szCs w:val="16"/>
                <w:lang w:val="es-ES"/>
              </w:rPr>
              <w:t>4</w:t>
            </w:r>
          </w:p>
        </w:tc>
        <w:tc>
          <w:tcPr>
            <w:tcW w:w="1984" w:type="dxa"/>
            <w:tcBorders>
              <w:top w:val="single" w:sz="4" w:space="0" w:color="auto"/>
              <w:left w:val="single" w:sz="4" w:space="0" w:color="auto"/>
              <w:bottom w:val="double" w:sz="4" w:space="0" w:color="auto"/>
              <w:right w:val="double" w:sz="4" w:space="0" w:color="auto"/>
            </w:tcBorders>
            <w:vAlign w:val="center"/>
          </w:tcPr>
          <w:p w:rsidR="00F56513" w:rsidRPr="0033677B" w:rsidRDefault="00F56513" w:rsidP="00313664">
            <w:pPr>
              <w:spacing w:line="276" w:lineRule="auto"/>
              <w:jc w:val="center"/>
              <w:rPr>
                <w:rFonts w:cs="Arial"/>
                <w:sz w:val="16"/>
                <w:szCs w:val="16"/>
                <w:lang w:val="es-ES"/>
              </w:rPr>
            </w:pPr>
            <w:r w:rsidRPr="0033677B">
              <w:rPr>
                <w:rFonts w:cs="Arial"/>
                <w:sz w:val="16"/>
                <w:szCs w:val="16"/>
                <w:lang w:val="es-ES"/>
              </w:rPr>
              <w:t>Menor Valor</w:t>
            </w:r>
          </w:p>
        </w:tc>
      </w:tr>
      <w:bookmarkEnd w:id="214"/>
    </w:tbl>
    <w:p w:rsidR="00F56513" w:rsidRDefault="00F56513">
      <w:pPr>
        <w:spacing w:line="273" w:lineRule="auto"/>
        <w:ind w:left="260" w:right="260"/>
        <w:jc w:val="both"/>
        <w:rPr>
          <w:rFonts w:ascii="Arial" w:eastAsia="Arial" w:hAnsi="Arial"/>
          <w:color w:val="3B3838"/>
        </w:rPr>
      </w:pPr>
    </w:p>
    <w:p w:rsidR="0047671C" w:rsidRDefault="0047671C" w:rsidP="001C58F4">
      <w:pPr>
        <w:spacing w:line="273" w:lineRule="auto"/>
        <w:ind w:left="260" w:right="260"/>
        <w:jc w:val="both"/>
        <w:rPr>
          <w:rFonts w:ascii="Arial" w:eastAsia="Arial" w:hAnsi="Arial"/>
          <w:color w:val="3B3838"/>
        </w:rPr>
      </w:pPr>
      <w:r>
        <w:rPr>
          <w:rFonts w:ascii="Arial" w:eastAsia="Arial" w:hAnsi="Arial"/>
          <w:color w:val="3B3838"/>
        </w:rPr>
        <w:t xml:space="preserve">Para determinar el método de ponderación, la Entidad tomará los centavos de la Tasa de Cambio Representativa del Mercado (TRM) (certificada por la Superintendencia Financiera de Colombia en </w:t>
      </w:r>
      <w:r>
        <w:rPr>
          <w:rFonts w:ascii="Arial" w:eastAsia="Arial" w:hAnsi="Arial"/>
          <w:color w:val="3B3838"/>
        </w:rPr>
        <w:lastRenderedPageBreak/>
        <w:t>su sitio web: https://www.superfinanciera.gov.co/publicacion/</w:t>
      </w:r>
      <w:proofErr w:type="gramStart"/>
      <w:r>
        <w:rPr>
          <w:rFonts w:ascii="Arial" w:eastAsia="Arial" w:hAnsi="Arial"/>
          <w:color w:val="3B3838"/>
        </w:rPr>
        <w:t>60819 )</w:t>
      </w:r>
      <w:proofErr w:type="gramEnd"/>
      <w:r w:rsidR="001C58F4" w:rsidRPr="001C58F4">
        <w:rPr>
          <w:rFonts w:ascii="Arial" w:eastAsia="Arial" w:hAnsi="Arial"/>
          <w:color w:val="3B3838"/>
        </w:rPr>
        <w:t xml:space="preserve"> que rija el</w:t>
      </w:r>
      <w:r w:rsidR="001C58F4">
        <w:rPr>
          <w:rFonts w:ascii="Arial" w:eastAsia="Arial" w:hAnsi="Arial"/>
          <w:color w:val="3B3838"/>
        </w:rPr>
        <w:t xml:space="preserve"> </w:t>
      </w:r>
      <w:r w:rsidR="001C58F4" w:rsidRPr="001C58F4">
        <w:rPr>
          <w:rFonts w:ascii="Arial" w:eastAsia="Arial" w:hAnsi="Arial"/>
          <w:color w:val="3B3838"/>
        </w:rPr>
        <w:t>segundo día hábil después del cierre del proceso</w:t>
      </w:r>
      <w:r w:rsidR="001C58F4">
        <w:rPr>
          <w:rFonts w:ascii="Arial" w:eastAsia="Arial" w:hAnsi="Arial"/>
          <w:color w:val="3B3838"/>
        </w:rPr>
        <w:t xml:space="preserve">. </w:t>
      </w:r>
    </w:p>
    <w:p w:rsidR="00002732" w:rsidRDefault="00002732">
      <w:pPr>
        <w:spacing w:line="20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método de ponderación se determinará de acuerdo con los rangos del siguiente cuadro:</w:t>
      </w:r>
    </w:p>
    <w:p w:rsidR="00002732" w:rsidRDefault="00002732">
      <w:pPr>
        <w:spacing w:line="218"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A04E1B" w:rsidRDefault="00A04E1B">
      <w:pPr>
        <w:spacing w:line="200" w:lineRule="exact"/>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899"/>
        <w:gridCol w:w="2503"/>
      </w:tblGrid>
      <w:tr w:rsidR="00A04E1B" w:rsidRPr="0033677B" w:rsidTr="00B50A9C">
        <w:trPr>
          <w:trHeight w:val="20"/>
          <w:jc w:val="center"/>
        </w:trPr>
        <w:tc>
          <w:tcPr>
            <w:tcW w:w="1413"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rsidR="00A04E1B" w:rsidRPr="0033677B" w:rsidRDefault="00A04E1B" w:rsidP="00B50A9C">
            <w:pPr>
              <w:spacing w:line="276" w:lineRule="auto"/>
              <w:jc w:val="center"/>
              <w:rPr>
                <w:rFonts w:eastAsia="Arial,Calibri"/>
                <w:b/>
                <w:bCs/>
                <w:color w:val="FFFFFF" w:themeColor="background1"/>
                <w:sz w:val="16"/>
                <w:szCs w:val="16"/>
              </w:rPr>
            </w:pPr>
            <w:r w:rsidRPr="0033677B">
              <w:rPr>
                <w:b/>
                <w:bCs/>
                <w:color w:val="FFFFFF" w:themeColor="background1"/>
                <w:sz w:val="16"/>
                <w:szCs w:val="16"/>
              </w:rPr>
              <w:t>Rango</w:t>
            </w:r>
            <w:r w:rsidRPr="0033677B">
              <w:rPr>
                <w:rFonts w:eastAsia="Arial,Calibri"/>
                <w:b/>
                <w:bCs/>
                <w:color w:val="FFFFFF" w:themeColor="background1"/>
                <w:sz w:val="16"/>
                <w:szCs w:val="16"/>
              </w:rPr>
              <w:t xml:space="preserve"> </w:t>
            </w:r>
            <w:r w:rsidRPr="0033677B">
              <w:rPr>
                <w:b/>
                <w:bCs/>
                <w:color w:val="FFFFFF" w:themeColor="background1"/>
                <w:sz w:val="16"/>
                <w:szCs w:val="16"/>
              </w:rPr>
              <w:t>(inclusive)</w:t>
            </w:r>
          </w:p>
        </w:tc>
        <w:tc>
          <w:tcPr>
            <w:tcW w:w="899"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rsidR="00A04E1B" w:rsidRPr="0033677B" w:rsidRDefault="00A04E1B" w:rsidP="00B50A9C">
            <w:pPr>
              <w:spacing w:line="276" w:lineRule="auto"/>
              <w:jc w:val="center"/>
              <w:rPr>
                <w:rFonts w:eastAsia="Arial,Calibri"/>
                <w:b/>
                <w:bCs/>
                <w:color w:val="FFFFFF" w:themeColor="background1"/>
                <w:sz w:val="16"/>
                <w:szCs w:val="16"/>
              </w:rPr>
            </w:pPr>
            <w:r w:rsidRPr="0033677B">
              <w:rPr>
                <w:b/>
                <w:bCs/>
                <w:color w:val="FFFFFF" w:themeColor="background1"/>
                <w:sz w:val="16"/>
                <w:szCs w:val="16"/>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rsidR="00A04E1B" w:rsidRPr="0033677B" w:rsidRDefault="00A04E1B" w:rsidP="00B50A9C">
            <w:pPr>
              <w:spacing w:line="276" w:lineRule="auto"/>
              <w:jc w:val="center"/>
              <w:rPr>
                <w:rFonts w:eastAsia="Arial,Calibri"/>
                <w:b/>
                <w:bCs/>
                <w:color w:val="FFFFFF" w:themeColor="background1"/>
                <w:sz w:val="16"/>
                <w:szCs w:val="16"/>
              </w:rPr>
            </w:pPr>
            <w:r w:rsidRPr="0033677B">
              <w:rPr>
                <w:b/>
                <w:bCs/>
                <w:color w:val="FFFFFF" w:themeColor="background1"/>
                <w:sz w:val="16"/>
                <w:szCs w:val="16"/>
              </w:rPr>
              <w:t>Método</w:t>
            </w:r>
          </w:p>
        </w:tc>
      </w:tr>
      <w:tr w:rsidR="00A04E1B" w:rsidRPr="0033677B" w:rsidTr="00B50A9C">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A04E1B" w:rsidRPr="0033677B" w:rsidRDefault="00A04E1B" w:rsidP="00B50A9C">
            <w:pPr>
              <w:spacing w:line="276" w:lineRule="auto"/>
              <w:jc w:val="center"/>
              <w:rPr>
                <w:sz w:val="16"/>
                <w:szCs w:val="16"/>
                <w:lang w:val="es-ES"/>
              </w:rPr>
            </w:pPr>
            <w:r w:rsidRPr="0033677B">
              <w:rPr>
                <w:sz w:val="16"/>
                <w:szCs w:val="16"/>
                <w:lang w:val="es-ES"/>
              </w:rPr>
              <w:t>De 0.00 a 0.24</w:t>
            </w:r>
          </w:p>
        </w:tc>
        <w:tc>
          <w:tcPr>
            <w:tcW w:w="899" w:type="dxa"/>
            <w:tcBorders>
              <w:top w:val="single" w:sz="4" w:space="0" w:color="auto"/>
              <w:left w:val="single" w:sz="4" w:space="0" w:color="auto"/>
              <w:bottom w:val="single" w:sz="4" w:space="0" w:color="auto"/>
              <w:right w:val="single" w:sz="4" w:space="0" w:color="auto"/>
            </w:tcBorders>
            <w:vAlign w:val="center"/>
            <w:hideMark/>
          </w:tcPr>
          <w:p w:rsidR="00A04E1B" w:rsidRPr="0033677B" w:rsidRDefault="00A04E1B" w:rsidP="00B50A9C">
            <w:pPr>
              <w:spacing w:line="276" w:lineRule="auto"/>
              <w:jc w:val="center"/>
              <w:rPr>
                <w:rFonts w:eastAsia="Arial,Times New Roman"/>
                <w:sz w:val="16"/>
                <w:szCs w:val="16"/>
                <w:lang w:val="es-ES"/>
              </w:rPr>
            </w:pPr>
            <w:r w:rsidRPr="0033677B">
              <w:rPr>
                <w:sz w:val="16"/>
                <w:szCs w:val="16"/>
                <w:lang w:val="es-ES"/>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rsidR="00A04E1B" w:rsidRPr="0033677B" w:rsidRDefault="00A04E1B" w:rsidP="00B50A9C">
            <w:pPr>
              <w:spacing w:line="276" w:lineRule="auto"/>
              <w:jc w:val="center"/>
              <w:rPr>
                <w:rFonts w:eastAsia="Arial,Times New Roman"/>
                <w:sz w:val="16"/>
                <w:szCs w:val="16"/>
                <w:lang w:val="es-ES"/>
              </w:rPr>
            </w:pPr>
            <w:r w:rsidRPr="0033677B">
              <w:rPr>
                <w:sz w:val="16"/>
                <w:szCs w:val="16"/>
                <w:lang w:val="es-ES"/>
              </w:rPr>
              <w:t>Mediana con valor absoluto</w:t>
            </w:r>
          </w:p>
        </w:tc>
      </w:tr>
      <w:tr w:rsidR="00A04E1B" w:rsidRPr="0033677B" w:rsidTr="00B50A9C">
        <w:trPr>
          <w:trHeight w:val="41"/>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A04E1B" w:rsidRPr="0033677B" w:rsidRDefault="00A04E1B" w:rsidP="00B50A9C">
            <w:pPr>
              <w:spacing w:line="276" w:lineRule="auto"/>
              <w:jc w:val="center"/>
              <w:rPr>
                <w:sz w:val="16"/>
                <w:szCs w:val="16"/>
                <w:lang w:val="es-ES"/>
              </w:rPr>
            </w:pPr>
            <w:r w:rsidRPr="0033677B">
              <w:rPr>
                <w:sz w:val="16"/>
                <w:szCs w:val="16"/>
                <w:lang w:val="es-ES"/>
              </w:rPr>
              <w:t>De 0.25 a 0.49</w:t>
            </w:r>
          </w:p>
        </w:tc>
        <w:tc>
          <w:tcPr>
            <w:tcW w:w="899" w:type="dxa"/>
            <w:tcBorders>
              <w:top w:val="single" w:sz="4" w:space="0" w:color="auto"/>
              <w:left w:val="single" w:sz="4" w:space="0" w:color="auto"/>
              <w:bottom w:val="single" w:sz="4" w:space="0" w:color="auto"/>
              <w:right w:val="single" w:sz="4" w:space="0" w:color="auto"/>
            </w:tcBorders>
            <w:vAlign w:val="center"/>
            <w:hideMark/>
          </w:tcPr>
          <w:p w:rsidR="00A04E1B" w:rsidRPr="0033677B" w:rsidRDefault="00A04E1B" w:rsidP="00B50A9C">
            <w:pPr>
              <w:spacing w:line="276" w:lineRule="auto"/>
              <w:jc w:val="center"/>
              <w:rPr>
                <w:rFonts w:eastAsia="Arial,Times New Roman"/>
                <w:sz w:val="16"/>
                <w:szCs w:val="16"/>
                <w:lang w:val="es-ES"/>
              </w:rPr>
            </w:pPr>
            <w:r w:rsidRPr="0033677B">
              <w:rPr>
                <w:rFonts w:eastAsia="Arial,Times New Roman"/>
                <w:sz w:val="16"/>
                <w:szCs w:val="16"/>
                <w:lang w:val="es-ES"/>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rsidR="00A04E1B" w:rsidRPr="0033677B" w:rsidRDefault="00A04E1B" w:rsidP="00B50A9C">
            <w:pPr>
              <w:spacing w:line="276" w:lineRule="auto"/>
              <w:jc w:val="center"/>
              <w:rPr>
                <w:rFonts w:eastAsia="Arial,Times New Roman"/>
                <w:sz w:val="16"/>
                <w:szCs w:val="16"/>
                <w:lang w:val="es-ES"/>
              </w:rPr>
            </w:pPr>
            <w:r w:rsidRPr="0033677B">
              <w:rPr>
                <w:sz w:val="16"/>
                <w:szCs w:val="16"/>
                <w:lang w:val="es-ES"/>
              </w:rPr>
              <w:t>Media geométrica</w:t>
            </w:r>
          </w:p>
        </w:tc>
      </w:tr>
      <w:tr w:rsidR="00A04E1B" w:rsidRPr="0033677B" w:rsidTr="00B50A9C">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tcPr>
          <w:p w:rsidR="00A04E1B" w:rsidRPr="0033677B" w:rsidRDefault="00A04E1B" w:rsidP="00B50A9C">
            <w:pPr>
              <w:spacing w:line="276" w:lineRule="auto"/>
              <w:jc w:val="center"/>
              <w:rPr>
                <w:sz w:val="16"/>
                <w:szCs w:val="16"/>
                <w:lang w:val="es-ES"/>
              </w:rPr>
            </w:pPr>
            <w:r w:rsidRPr="0033677B">
              <w:rPr>
                <w:sz w:val="16"/>
                <w:szCs w:val="16"/>
                <w:lang w:val="es-ES"/>
              </w:rPr>
              <w:t>De 0.50 a 0.74</w:t>
            </w:r>
          </w:p>
        </w:tc>
        <w:tc>
          <w:tcPr>
            <w:tcW w:w="899" w:type="dxa"/>
            <w:tcBorders>
              <w:top w:val="single" w:sz="4" w:space="0" w:color="auto"/>
              <w:left w:val="single" w:sz="4" w:space="0" w:color="auto"/>
              <w:bottom w:val="single" w:sz="4" w:space="0" w:color="auto"/>
              <w:right w:val="single" w:sz="4" w:space="0" w:color="auto"/>
            </w:tcBorders>
            <w:vAlign w:val="center"/>
          </w:tcPr>
          <w:p w:rsidR="00A04E1B" w:rsidRPr="0033677B" w:rsidRDefault="00A04E1B" w:rsidP="00B50A9C">
            <w:pPr>
              <w:spacing w:line="276" w:lineRule="auto"/>
              <w:jc w:val="center"/>
              <w:rPr>
                <w:sz w:val="16"/>
                <w:szCs w:val="16"/>
                <w:lang w:val="es-ES"/>
              </w:rPr>
            </w:pPr>
            <w:r w:rsidRPr="0033677B">
              <w:rPr>
                <w:sz w:val="16"/>
                <w:szCs w:val="16"/>
                <w:lang w:val="es-ES"/>
              </w:rPr>
              <w:t>3</w:t>
            </w:r>
          </w:p>
        </w:tc>
        <w:tc>
          <w:tcPr>
            <w:tcW w:w="2503" w:type="dxa"/>
            <w:tcBorders>
              <w:top w:val="single" w:sz="4" w:space="0" w:color="auto"/>
              <w:left w:val="single" w:sz="4" w:space="0" w:color="auto"/>
              <w:bottom w:val="single" w:sz="4" w:space="0" w:color="auto"/>
              <w:right w:val="double" w:sz="4" w:space="0" w:color="auto"/>
            </w:tcBorders>
            <w:vAlign w:val="center"/>
          </w:tcPr>
          <w:p w:rsidR="00A04E1B" w:rsidRPr="0033677B" w:rsidRDefault="00A04E1B" w:rsidP="00B50A9C">
            <w:pPr>
              <w:spacing w:line="276" w:lineRule="auto"/>
              <w:jc w:val="center"/>
              <w:rPr>
                <w:sz w:val="16"/>
                <w:szCs w:val="16"/>
                <w:lang w:val="es-ES"/>
              </w:rPr>
            </w:pPr>
            <w:r w:rsidRPr="0033677B">
              <w:rPr>
                <w:sz w:val="16"/>
                <w:szCs w:val="16"/>
                <w:lang w:val="es-ES"/>
              </w:rPr>
              <w:t>Media aritmética baja</w:t>
            </w:r>
          </w:p>
        </w:tc>
      </w:tr>
      <w:tr w:rsidR="00A04E1B" w:rsidRPr="0033677B" w:rsidTr="00B50A9C">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tcPr>
          <w:p w:rsidR="00A04E1B" w:rsidRPr="0033677B" w:rsidRDefault="00A04E1B" w:rsidP="00B50A9C">
            <w:pPr>
              <w:spacing w:line="276" w:lineRule="auto"/>
              <w:jc w:val="center"/>
              <w:rPr>
                <w:sz w:val="16"/>
                <w:szCs w:val="16"/>
                <w:lang w:val="es-ES"/>
              </w:rPr>
            </w:pPr>
            <w:r w:rsidRPr="0033677B">
              <w:rPr>
                <w:sz w:val="16"/>
                <w:szCs w:val="16"/>
                <w:lang w:val="es-ES"/>
              </w:rPr>
              <w:t>De 0.75 a 0.99</w:t>
            </w:r>
          </w:p>
        </w:tc>
        <w:tc>
          <w:tcPr>
            <w:tcW w:w="899" w:type="dxa"/>
            <w:tcBorders>
              <w:top w:val="single" w:sz="4" w:space="0" w:color="auto"/>
              <w:left w:val="single" w:sz="4" w:space="0" w:color="auto"/>
              <w:bottom w:val="double" w:sz="4" w:space="0" w:color="auto"/>
              <w:right w:val="single" w:sz="4" w:space="0" w:color="auto"/>
            </w:tcBorders>
            <w:vAlign w:val="center"/>
          </w:tcPr>
          <w:p w:rsidR="00A04E1B" w:rsidRPr="0033677B" w:rsidRDefault="00A04E1B" w:rsidP="00B50A9C">
            <w:pPr>
              <w:spacing w:line="276" w:lineRule="auto"/>
              <w:jc w:val="center"/>
              <w:rPr>
                <w:sz w:val="16"/>
                <w:szCs w:val="16"/>
                <w:lang w:val="es-ES"/>
              </w:rPr>
            </w:pPr>
            <w:r w:rsidRPr="0033677B">
              <w:rPr>
                <w:sz w:val="16"/>
                <w:szCs w:val="16"/>
                <w:lang w:val="es-ES"/>
              </w:rPr>
              <w:t>4</w:t>
            </w:r>
          </w:p>
        </w:tc>
        <w:tc>
          <w:tcPr>
            <w:tcW w:w="2503" w:type="dxa"/>
            <w:tcBorders>
              <w:top w:val="single" w:sz="4" w:space="0" w:color="auto"/>
              <w:left w:val="single" w:sz="4" w:space="0" w:color="auto"/>
              <w:bottom w:val="double" w:sz="4" w:space="0" w:color="auto"/>
              <w:right w:val="double" w:sz="4" w:space="0" w:color="auto"/>
            </w:tcBorders>
            <w:vAlign w:val="center"/>
          </w:tcPr>
          <w:p w:rsidR="00A04E1B" w:rsidRPr="0033677B" w:rsidRDefault="00A04E1B" w:rsidP="00B50A9C">
            <w:pPr>
              <w:spacing w:line="276" w:lineRule="auto"/>
              <w:jc w:val="center"/>
              <w:rPr>
                <w:sz w:val="16"/>
                <w:szCs w:val="16"/>
                <w:lang w:val="es-ES"/>
              </w:rPr>
            </w:pPr>
            <w:r w:rsidRPr="0033677B">
              <w:rPr>
                <w:sz w:val="16"/>
                <w:szCs w:val="16"/>
                <w:lang w:val="es-ES"/>
              </w:rPr>
              <w:t>Menor valor</w:t>
            </w:r>
          </w:p>
        </w:tc>
      </w:tr>
    </w:tbl>
    <w:p w:rsidR="00A04E1B" w:rsidRDefault="00A04E1B">
      <w:pPr>
        <w:spacing w:line="200" w:lineRule="exact"/>
        <w:rPr>
          <w:rFonts w:ascii="Times New Roman" w:eastAsia="Times New Roman" w:hAnsi="Times New Roman"/>
        </w:rPr>
      </w:pPr>
    </w:p>
    <w:p w:rsidR="00002732" w:rsidRDefault="00002732">
      <w:pPr>
        <w:spacing w:line="271" w:lineRule="exact"/>
        <w:rPr>
          <w:rFonts w:ascii="Times New Roman" w:eastAsia="Times New Roman" w:hAnsi="Times New Roman"/>
        </w:rPr>
      </w:pPr>
    </w:p>
    <w:p w:rsidR="00002732" w:rsidRDefault="00002732">
      <w:pPr>
        <w:spacing w:line="293" w:lineRule="auto"/>
        <w:ind w:left="260" w:right="260"/>
        <w:jc w:val="both"/>
        <w:rPr>
          <w:rFonts w:ascii="Arial" w:eastAsia="Arial" w:hAnsi="Arial"/>
          <w:color w:val="3B3838"/>
          <w:sz w:val="19"/>
        </w:rPr>
      </w:pPr>
      <w:r>
        <w:rPr>
          <w:rFonts w:ascii="Arial" w:eastAsia="Arial" w:hAnsi="Arial"/>
          <w:color w:val="3B3838"/>
          <w:sz w:val="19"/>
        </w:rPr>
        <w:t>En todos los casos se tendrá en cuenta hasta el séptimo (7°) decimal del valor obtenido como puntaje y las fórmulas se aplicarán con las propuestas que no han sido rechazadas y se encuentran válidas.</w:t>
      </w:r>
    </w:p>
    <w:p w:rsidR="00002732" w:rsidRDefault="00002732">
      <w:pPr>
        <w:spacing w:line="196" w:lineRule="exact"/>
        <w:rPr>
          <w:rFonts w:ascii="Times New Roman" w:eastAsia="Times New Roman" w:hAnsi="Times New Roman"/>
        </w:rPr>
      </w:pPr>
    </w:p>
    <w:p w:rsidR="00077335" w:rsidRDefault="00002732" w:rsidP="00077335">
      <w:pPr>
        <w:spacing w:line="264" w:lineRule="auto"/>
        <w:ind w:left="260" w:right="260"/>
        <w:jc w:val="both"/>
        <w:rPr>
          <w:rFonts w:ascii="Arial" w:eastAsia="Arial" w:hAnsi="Arial"/>
          <w:color w:val="3B3838"/>
        </w:rPr>
      </w:pPr>
      <w:r>
        <w:rPr>
          <w:rFonts w:ascii="Arial" w:eastAsia="Arial" w:hAnsi="Arial"/>
          <w:color w:val="3B3838"/>
        </w:rPr>
        <w:t xml:space="preserve">Las propuestas que al aplicar las fórmulas obtengan puntajes negativos obtienen cero (0) </w:t>
      </w:r>
      <w:r w:rsidR="00EF456C">
        <w:rPr>
          <w:rFonts w:ascii="Arial" w:eastAsia="Arial" w:hAnsi="Arial"/>
          <w:color w:val="3B3838"/>
        </w:rPr>
        <w:t>puntos</w:t>
      </w:r>
      <w:r>
        <w:rPr>
          <w:rFonts w:ascii="Arial" w:eastAsia="Arial" w:hAnsi="Arial"/>
          <w:color w:val="3B3838"/>
        </w:rPr>
        <w:t xml:space="preserve"> en la oferta económica.</w:t>
      </w:r>
    </w:p>
    <w:p w:rsidR="00077335" w:rsidRDefault="00077335">
      <w:pPr>
        <w:tabs>
          <w:tab w:val="left" w:pos="1320"/>
        </w:tabs>
        <w:spacing w:line="0" w:lineRule="atLeast"/>
        <w:ind w:left="980"/>
        <w:rPr>
          <w:rFonts w:ascii="Arial" w:eastAsia="Arial" w:hAnsi="Arial"/>
          <w:b/>
          <w:color w:val="3B3838"/>
        </w:rPr>
      </w:pPr>
    </w:p>
    <w:p w:rsidR="00002732" w:rsidRDefault="00002732">
      <w:pPr>
        <w:tabs>
          <w:tab w:val="left" w:pos="1320"/>
        </w:tabs>
        <w:spacing w:line="0" w:lineRule="atLeast"/>
        <w:ind w:left="980"/>
        <w:rPr>
          <w:rFonts w:ascii="Arial" w:eastAsia="Arial" w:hAnsi="Arial"/>
          <w:b/>
          <w:color w:val="3B3838"/>
        </w:rPr>
      </w:pPr>
      <w:r>
        <w:rPr>
          <w:rFonts w:ascii="Arial" w:eastAsia="Arial" w:hAnsi="Arial"/>
          <w:b/>
          <w:color w:val="3B3838"/>
        </w:rPr>
        <w:t>A.</w:t>
      </w:r>
      <w:r>
        <w:rPr>
          <w:rFonts w:ascii="Arial" w:eastAsia="Arial" w:hAnsi="Arial"/>
          <w:b/>
          <w:color w:val="3B3838"/>
        </w:rPr>
        <w:tab/>
        <w:t>Mediana con valor absoluto</w:t>
      </w:r>
    </w:p>
    <w:p w:rsidR="00002732" w:rsidRDefault="00002732">
      <w:pPr>
        <w:spacing w:line="309" w:lineRule="exact"/>
        <w:rPr>
          <w:rFonts w:ascii="Times New Roman" w:eastAsia="Times New Roman" w:hAnsi="Times New Roman"/>
        </w:rPr>
      </w:pPr>
    </w:p>
    <w:p w:rsidR="007A0F6F" w:rsidRDefault="00002732" w:rsidP="007A0F6F">
      <w:pPr>
        <w:spacing w:line="273" w:lineRule="auto"/>
        <w:ind w:left="260" w:right="260"/>
        <w:jc w:val="both"/>
        <w:rPr>
          <w:rFonts w:ascii="Arial" w:eastAsia="Arial" w:hAnsi="Arial"/>
          <w:color w:val="3B3838"/>
        </w:rPr>
      </w:pPr>
      <w:r>
        <w:rPr>
          <w:rFonts w:ascii="Arial" w:eastAsia="Arial" w:hAnsi="Arial"/>
          <w:color w:val="3B3838"/>
        </w:rPr>
        <w:t>La Entidad calculará el valor de la mediana con los valores de las propuestas hábiles. En esta alternativa se entenderá por mediana de un grupo de valores el resultado del cálculo que se obtiene mediante la aplicación del siguiente procedimiento: la Entidad ordena los valores de las propuestas hábiles de manera descendente. Si el número de valores es impar, la mediana corresponde al valor central, si el número de valores es par, la mediana corresponde al promedio de los dos valores centrales.</w:t>
      </w:r>
      <w:bookmarkStart w:id="215" w:name="page37"/>
      <w:bookmarkEnd w:id="215"/>
    </w:p>
    <w:p w:rsidR="007A0F6F" w:rsidRDefault="007A0F6F" w:rsidP="007A0F6F">
      <w:pPr>
        <w:spacing w:line="273" w:lineRule="auto"/>
        <w:ind w:left="260" w:right="260"/>
        <w:jc w:val="both"/>
        <w:rPr>
          <w:rFonts w:ascii="Arial" w:eastAsia="Arial" w:hAnsi="Arial"/>
          <w:color w:val="3B3838"/>
        </w:rPr>
      </w:pPr>
    </w:p>
    <w:p w:rsidR="007A0F6F" w:rsidRDefault="007324E3" w:rsidP="007A0F6F">
      <w:pPr>
        <w:spacing w:line="273" w:lineRule="auto"/>
        <w:ind w:left="260" w:right="260"/>
        <w:jc w:val="center"/>
        <w:rPr>
          <w:rFonts w:ascii="Arial" w:eastAsia="Arial" w:hAnsi="Arial"/>
          <w:color w:val="3B3838"/>
        </w:rPr>
      </w:pPr>
      <w:r w:rsidRPr="004E4E33">
        <w:rPr>
          <w:noProof/>
        </w:rPr>
        <w:drawing>
          <wp:inline distT="0" distB="0" distL="0" distR="0">
            <wp:extent cx="2002790" cy="291465"/>
            <wp:effectExtent l="0" t="0" r="0" b="0"/>
            <wp:docPr id="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02790" cy="291465"/>
                    </a:xfrm>
                    <a:prstGeom prst="rect">
                      <a:avLst/>
                    </a:prstGeom>
                    <a:noFill/>
                    <a:ln>
                      <a:noFill/>
                    </a:ln>
                  </pic:spPr>
                </pic:pic>
              </a:graphicData>
            </a:graphic>
          </wp:inline>
        </w:drawing>
      </w:r>
    </w:p>
    <w:p w:rsidR="007A0F6F" w:rsidRDefault="007A0F6F" w:rsidP="007A0F6F">
      <w:pPr>
        <w:spacing w:line="273" w:lineRule="auto"/>
        <w:ind w:left="260" w:right="260"/>
        <w:jc w:val="both"/>
        <w:rPr>
          <w:rFonts w:ascii="Arial" w:eastAsia="Arial" w:hAnsi="Arial"/>
          <w:color w:val="3B3838"/>
        </w:rPr>
      </w:pPr>
    </w:p>
    <w:p w:rsidR="00002732" w:rsidRDefault="00002732" w:rsidP="007A0F6F">
      <w:pPr>
        <w:spacing w:line="273" w:lineRule="auto"/>
        <w:ind w:left="260" w:right="260"/>
        <w:jc w:val="both"/>
        <w:rPr>
          <w:rFonts w:ascii="Arial" w:eastAsia="Arial" w:hAnsi="Arial"/>
          <w:color w:val="3B3838"/>
        </w:rPr>
      </w:pPr>
      <w:r>
        <w:rPr>
          <w:rFonts w:ascii="Arial" w:eastAsia="Arial" w:hAnsi="Arial"/>
          <w:color w:val="3B3838"/>
        </w:rPr>
        <w:t>Donde:</w:t>
      </w:r>
    </w:p>
    <w:p w:rsidR="00002732" w:rsidRDefault="00002732">
      <w:pPr>
        <w:spacing w:line="159" w:lineRule="exact"/>
        <w:rPr>
          <w:rFonts w:ascii="Times New Roman" w:eastAsia="Times New Roman" w:hAnsi="Times New Roman"/>
        </w:rPr>
      </w:pPr>
    </w:p>
    <w:p w:rsidR="00002732" w:rsidRDefault="00D81FCD" w:rsidP="004F3336">
      <w:pPr>
        <w:numPr>
          <w:ilvl w:val="0"/>
          <w:numId w:val="13"/>
        </w:numPr>
        <w:tabs>
          <w:tab w:val="left" w:pos="980"/>
        </w:tabs>
        <w:spacing w:line="0" w:lineRule="atLeast"/>
        <w:ind w:left="980" w:hanging="358"/>
        <w:rPr>
          <w:rFonts w:ascii="Arial" w:eastAsia="Arial" w:hAnsi="Arial"/>
          <w:color w:val="3B3838"/>
        </w:rPr>
      </w:pPr>
      <m:oMath>
        <m:sSub>
          <m:sSubPr>
            <m:ctrlPr>
              <w:rPr>
                <w:rFonts w:ascii="Cambria Math" w:hAnsi="Cambria Math" w:cs="Times New Roman"/>
                <w:color w:val="3B3838"/>
              </w:rPr>
            </m:ctrlPr>
          </m:sSubPr>
          <m:e>
            <m:r>
              <w:rPr>
                <w:rFonts w:ascii="Cambria Math" w:hAnsi="Cambria Math" w:cs="Times New Roman"/>
                <w:color w:val="3B3838"/>
              </w:rPr>
              <m:t>V</m:t>
            </m:r>
          </m:e>
          <m:sub>
            <m:r>
              <w:rPr>
                <w:rFonts w:ascii="Cambria Math" w:hAnsi="Cambria Math" w:cs="Times New Roman"/>
                <w:color w:val="3B3838"/>
              </w:rPr>
              <m:t>i</m:t>
            </m:r>
          </m:sub>
        </m:sSub>
      </m:oMath>
      <w:r w:rsidR="00706F8B" w:rsidRPr="00706F8B">
        <w:rPr>
          <w:rFonts w:ascii="Arial" w:hAnsi="Arial" w:cs="Times New Roman"/>
          <w:color w:val="3B3838"/>
        </w:rPr>
        <w:t>:</w:t>
      </w:r>
      <w:r w:rsidR="00002732">
        <w:rPr>
          <w:rFonts w:ascii="Arial" w:eastAsia="Arial" w:hAnsi="Arial"/>
          <w:color w:val="3B3838"/>
        </w:rPr>
        <w:t xml:space="preserve"> Es el valor total corregido de cada una de las propuestas “i”.</w:t>
      </w:r>
    </w:p>
    <w:p w:rsidR="00002732" w:rsidRDefault="00002732">
      <w:pPr>
        <w:spacing w:line="101" w:lineRule="exact"/>
        <w:rPr>
          <w:rFonts w:ascii="Arial" w:eastAsia="Arial" w:hAnsi="Arial"/>
          <w:color w:val="3B3838"/>
        </w:rPr>
      </w:pPr>
    </w:p>
    <w:p w:rsidR="00002732" w:rsidRDefault="00002732" w:rsidP="004F3336">
      <w:pPr>
        <w:numPr>
          <w:ilvl w:val="0"/>
          <w:numId w:val="13"/>
        </w:numPr>
        <w:tabs>
          <w:tab w:val="left" w:pos="980"/>
        </w:tabs>
        <w:spacing w:line="0" w:lineRule="atLeast"/>
        <w:ind w:left="980" w:hanging="358"/>
        <w:rPr>
          <w:rFonts w:ascii="Arial" w:eastAsia="Arial" w:hAnsi="Arial"/>
          <w:color w:val="3B3838"/>
        </w:rPr>
      </w:pPr>
      <w:r>
        <w:rPr>
          <w:rFonts w:ascii="Arial" w:eastAsia="Arial" w:hAnsi="Arial"/>
          <w:color w:val="3B3838"/>
        </w:rPr>
        <w:t>m: Es el número total de propuestas económicas válidas recibidas por la Entidad Estatal.</w:t>
      </w:r>
    </w:p>
    <w:p w:rsidR="00002732" w:rsidRDefault="00002732">
      <w:pPr>
        <w:spacing w:line="48" w:lineRule="exact"/>
        <w:rPr>
          <w:rFonts w:ascii="Arial" w:eastAsia="Arial" w:hAnsi="Arial"/>
          <w:color w:val="3B3838"/>
        </w:rPr>
      </w:pPr>
    </w:p>
    <w:p w:rsidR="00002732" w:rsidRDefault="00002732" w:rsidP="004F3336">
      <w:pPr>
        <w:numPr>
          <w:ilvl w:val="0"/>
          <w:numId w:val="13"/>
        </w:numPr>
        <w:tabs>
          <w:tab w:val="left" w:pos="980"/>
        </w:tabs>
        <w:spacing w:line="0" w:lineRule="atLeast"/>
        <w:ind w:left="980" w:hanging="358"/>
        <w:rPr>
          <w:rFonts w:ascii="Arial" w:eastAsia="Arial" w:hAnsi="Arial"/>
          <w:color w:val="3B3838"/>
        </w:rPr>
      </w:pPr>
      <w:r>
        <w:rPr>
          <w:rFonts w:ascii="Arial" w:eastAsia="Arial" w:hAnsi="Arial"/>
          <w:color w:val="3B3838"/>
        </w:rPr>
        <w:t>Me: Es la mediana calculada con los valores de las propuestas económicas válidas.</w:t>
      </w:r>
    </w:p>
    <w:p w:rsidR="00002732" w:rsidRDefault="00002732">
      <w:pPr>
        <w:spacing w:line="200" w:lineRule="exact"/>
        <w:rPr>
          <w:rFonts w:ascii="Times New Roman" w:eastAsia="Times New Roman" w:hAnsi="Times New Roman"/>
        </w:rPr>
      </w:pPr>
    </w:p>
    <w:p w:rsidR="00002732" w:rsidRDefault="00002732">
      <w:pPr>
        <w:spacing w:line="297" w:lineRule="exact"/>
        <w:rPr>
          <w:rFonts w:ascii="Times New Roman" w:eastAsia="Times New Roman" w:hAnsi="Times New Roman"/>
        </w:rPr>
      </w:pPr>
    </w:p>
    <w:p w:rsidR="00002732" w:rsidRDefault="00002732" w:rsidP="00A04E1B">
      <w:pPr>
        <w:spacing w:line="0" w:lineRule="atLeast"/>
        <w:ind w:left="260"/>
        <w:rPr>
          <w:rFonts w:ascii="Arial" w:eastAsia="Arial" w:hAnsi="Arial"/>
          <w:color w:val="3B3838"/>
        </w:rPr>
      </w:pPr>
      <w:r>
        <w:rPr>
          <w:rFonts w:ascii="Arial" w:eastAsia="Arial" w:hAnsi="Arial"/>
          <w:color w:val="3B3838"/>
        </w:rPr>
        <w:t>Bajo este método la Entidad asignará puntaje así:</w:t>
      </w:r>
    </w:p>
    <w:p w:rsidR="00A04E1B" w:rsidRPr="007A0F6F" w:rsidRDefault="00A04E1B" w:rsidP="00A04E1B">
      <w:pPr>
        <w:spacing w:line="0" w:lineRule="atLeast"/>
        <w:ind w:left="260"/>
        <w:rPr>
          <w:rFonts w:ascii="Arial" w:eastAsia="Times New Roman" w:hAnsi="Arial"/>
        </w:rPr>
      </w:pPr>
    </w:p>
    <w:p w:rsidR="00002732" w:rsidRPr="00A04E1B" w:rsidRDefault="00002732" w:rsidP="004F3336">
      <w:pPr>
        <w:pStyle w:val="Prrafodelista"/>
        <w:numPr>
          <w:ilvl w:val="0"/>
          <w:numId w:val="30"/>
        </w:numPr>
        <w:tabs>
          <w:tab w:val="left" w:pos="567"/>
        </w:tabs>
        <w:spacing w:line="0" w:lineRule="atLeast"/>
        <w:ind w:right="260"/>
        <w:jc w:val="both"/>
        <w:rPr>
          <w:rFonts w:ascii="Arial" w:eastAsia="Arial" w:hAnsi="Arial"/>
          <w:color w:val="3B3838"/>
        </w:rPr>
      </w:pPr>
      <w:r w:rsidRPr="00A04E1B">
        <w:rPr>
          <w:rFonts w:ascii="Arial" w:eastAsia="Arial" w:hAnsi="Arial"/>
          <w:color w:val="3B3838"/>
        </w:rPr>
        <w:t xml:space="preserve">Si el número de valores de las propuestas hábiles es impar, el máximo puntaje será asignado a la propuesta que se encuentre en el valor de la mediana. Para las otras propuestas, </w:t>
      </w:r>
      <w:r w:rsidR="007A0F6F" w:rsidRPr="00A04E1B">
        <w:rPr>
          <w:rFonts w:ascii="Arial" w:eastAsia="Arial" w:hAnsi="Arial"/>
          <w:color w:val="3B3838"/>
        </w:rPr>
        <w:t>se utiliza la siguiente fórmula</w:t>
      </w:r>
      <w:r w:rsidRPr="00A04E1B">
        <w:rPr>
          <w:rFonts w:ascii="Arial" w:eastAsia="Arial" w:hAnsi="Arial"/>
          <w:color w:val="3B3838"/>
        </w:rPr>
        <w:t>:</w:t>
      </w:r>
    </w:p>
    <w:p w:rsidR="00077335" w:rsidRDefault="00077335" w:rsidP="00077335">
      <w:pPr>
        <w:tabs>
          <w:tab w:val="left" w:pos="567"/>
        </w:tabs>
        <w:spacing w:line="0" w:lineRule="atLeast"/>
        <w:ind w:left="567" w:right="260"/>
        <w:jc w:val="both"/>
        <w:rPr>
          <w:rFonts w:ascii="Arial" w:eastAsia="Arial" w:hAnsi="Arial"/>
          <w:color w:val="3B3838"/>
        </w:rPr>
      </w:pPr>
    </w:p>
    <w:p w:rsidR="00077335" w:rsidRDefault="00077335" w:rsidP="00077335">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7A0F6F" w:rsidRDefault="007A0F6F" w:rsidP="007A0F6F">
      <w:pPr>
        <w:tabs>
          <w:tab w:val="left" w:pos="567"/>
        </w:tabs>
        <w:spacing w:line="0" w:lineRule="atLeast"/>
        <w:ind w:right="260"/>
        <w:jc w:val="center"/>
      </w:pPr>
    </w:p>
    <w:p w:rsidR="007324E3" w:rsidRPr="007324E3" w:rsidRDefault="001220CF" w:rsidP="007A0F6F">
      <w:pPr>
        <w:tabs>
          <w:tab w:val="left" w:pos="567"/>
        </w:tabs>
        <w:spacing w:line="0" w:lineRule="atLeast"/>
        <w:ind w:right="260"/>
        <w:jc w:val="center"/>
      </w:pPr>
      <m:oMathPara>
        <m:oMath>
          <m:r>
            <w:rPr>
              <w:rFonts w:ascii="Cambria Math" w:hAnsi="Cambria Math" w:cs="Times New Roman"/>
              <w:color w:val="3B3838"/>
            </w:rPr>
            <m:t>Puntaje=</m:t>
          </m:r>
          <m:d>
            <m:dPr>
              <m:begChr m:val="["/>
              <m:endChr m:val="]"/>
              <m:ctrlPr>
                <w:rPr>
                  <w:rFonts w:ascii="Cambria Math" w:hAnsi="Cambria Math" w:cs="Times New Roman"/>
                  <w:i/>
                  <w:color w:val="3B3838"/>
                </w:rPr>
              </m:ctrlPr>
            </m:dPr>
            <m:e>
              <m:d>
                <m:dPr>
                  <m:begChr m:val="{"/>
                  <m:endChr m:val="}"/>
                  <m:ctrlPr>
                    <w:rPr>
                      <w:rFonts w:ascii="Cambria Math" w:hAnsi="Cambria Math" w:cs="Times New Roman"/>
                      <w:i/>
                      <w:color w:val="3B3838"/>
                    </w:rPr>
                  </m:ctrlPr>
                </m:dPr>
                <m:e>
                  <m:r>
                    <w:rPr>
                      <w:rFonts w:ascii="Cambria Math" w:hAnsi="Cambria Math" w:cs="Times New Roman"/>
                      <w:color w:val="3B3838"/>
                    </w:rPr>
                    <m:t>1-</m:t>
                  </m:r>
                  <m:d>
                    <m:dPr>
                      <m:begChr m:val="|"/>
                      <m:endChr m:val="|"/>
                      <m:ctrlPr>
                        <w:rPr>
                          <w:rFonts w:ascii="Cambria Math" w:hAnsi="Cambria Math" w:cs="Times New Roman"/>
                          <w:i/>
                          <w:color w:val="3B3838"/>
                        </w:rPr>
                      </m:ctrlPr>
                    </m:dPr>
                    <m:e>
                      <m:f>
                        <m:fPr>
                          <m:ctrlPr>
                            <w:rPr>
                              <w:rFonts w:ascii="Cambria Math" w:hAnsi="Cambria Math" w:cs="Times New Roman"/>
                              <w:i/>
                              <w:color w:val="3B3838"/>
                            </w:rPr>
                          </m:ctrlPr>
                        </m:fPr>
                        <m:num>
                          <m:r>
                            <w:rPr>
                              <w:rFonts w:ascii="Cambria Math" w:hAnsi="Cambria Math" w:cs="Times New Roman"/>
                              <w:color w:val="3B3838"/>
                            </w:rPr>
                            <m:t>Me-</m:t>
                          </m:r>
                          <m:sSub>
                            <m:sSubPr>
                              <m:ctrlPr>
                                <w:rPr>
                                  <w:rFonts w:ascii="Cambria Math" w:hAnsi="Cambria Math" w:cs="Times New Roman"/>
                                  <w:i/>
                                  <w:color w:val="3B3838"/>
                                </w:rPr>
                              </m:ctrlPr>
                            </m:sSubPr>
                            <m:e>
                              <m:r>
                                <w:rPr>
                                  <w:rFonts w:ascii="Cambria Math" w:hAnsi="Cambria Math" w:cs="Times New Roman"/>
                                  <w:color w:val="3B3838"/>
                                </w:rPr>
                                <m:t>V</m:t>
                              </m:r>
                            </m:e>
                            <m:sub>
                              <m:r>
                                <w:rPr>
                                  <w:rFonts w:ascii="Cambria Math" w:hAnsi="Cambria Math" w:cs="Times New Roman"/>
                                  <w:color w:val="3B3838"/>
                                </w:rPr>
                                <m:t>i</m:t>
                              </m:r>
                            </m:sub>
                          </m:sSub>
                        </m:num>
                        <m:den>
                          <m:r>
                            <w:rPr>
                              <w:rFonts w:ascii="Cambria Math" w:hAnsi="Cambria Math" w:cs="Times New Roman"/>
                              <w:color w:val="3B3838"/>
                            </w:rPr>
                            <m:t>Me</m:t>
                          </m:r>
                        </m:den>
                      </m:f>
                    </m:e>
                  </m:d>
                </m:e>
              </m:d>
              <m:r>
                <w:rPr>
                  <w:rFonts w:ascii="Cambria Math" w:hAnsi="Cambria Math" w:cs="Times New Roman"/>
                  <w:color w:val="3B3838"/>
                </w:rPr>
                <m:t>*</m:t>
              </m:r>
              <m:r>
                <w:rPr>
                  <w:rFonts w:ascii="Cambria Math" w:hAnsi="Cambria Math" w:cs="Times New Roman"/>
                  <w:color w:val="3B3838"/>
                  <w:highlight w:val="lightGray"/>
                </w:rPr>
                <m:t>XX</m:t>
              </m:r>
            </m:e>
          </m:d>
        </m:oMath>
      </m:oMathPara>
    </w:p>
    <w:p w:rsidR="007324E3" w:rsidRDefault="007324E3" w:rsidP="007A0F6F">
      <w:pPr>
        <w:tabs>
          <w:tab w:val="left" w:pos="567"/>
        </w:tabs>
        <w:spacing w:line="0" w:lineRule="atLeast"/>
        <w:ind w:right="260"/>
        <w:jc w:val="center"/>
      </w:pPr>
    </w:p>
    <w:p w:rsidR="007324E3" w:rsidRPr="007A0F6F" w:rsidRDefault="007324E3" w:rsidP="007A0F6F">
      <w:pPr>
        <w:tabs>
          <w:tab w:val="left" w:pos="567"/>
        </w:tabs>
        <w:spacing w:line="0" w:lineRule="atLeast"/>
        <w:ind w:right="260"/>
        <w:jc w:val="center"/>
        <w:rPr>
          <w:rFonts w:ascii="Arial" w:eastAsia="Arial" w:hAnsi="Arial"/>
          <w:color w:val="3B3838"/>
        </w:rPr>
      </w:pPr>
    </w:p>
    <w:p w:rsidR="00002732" w:rsidRPr="00FE17F8" w:rsidRDefault="00FE17F8" w:rsidP="00FE17F8">
      <w:pPr>
        <w:spacing w:line="209" w:lineRule="exact"/>
        <w:ind w:left="284"/>
        <w:rPr>
          <w:rFonts w:ascii="Arial" w:eastAsia="Arial" w:hAnsi="Arial"/>
          <w:color w:val="3B3838"/>
        </w:rPr>
      </w:pPr>
      <w:r w:rsidRPr="00FE17F8">
        <w:rPr>
          <w:rFonts w:ascii="Arial" w:eastAsia="Arial" w:hAnsi="Arial"/>
          <w:color w:val="3B3838"/>
        </w:rPr>
        <w:t>Donde:</w:t>
      </w:r>
    </w:p>
    <w:p w:rsidR="00FE17F8" w:rsidRDefault="00FE17F8">
      <w:pPr>
        <w:spacing w:line="209" w:lineRule="exact"/>
        <w:rPr>
          <w:rFonts w:ascii="Times New Roman" w:eastAsia="Times New Roman" w:hAnsi="Times New Roman"/>
        </w:rPr>
      </w:pPr>
    </w:p>
    <w:p w:rsidR="00002732" w:rsidRDefault="00002732" w:rsidP="004F3336">
      <w:pPr>
        <w:numPr>
          <w:ilvl w:val="1"/>
          <w:numId w:val="14"/>
        </w:numPr>
        <w:tabs>
          <w:tab w:val="left" w:pos="980"/>
        </w:tabs>
        <w:spacing w:line="0" w:lineRule="atLeast"/>
        <w:ind w:left="980" w:hanging="358"/>
        <w:rPr>
          <w:rFonts w:ascii="Arial" w:eastAsia="Arial" w:hAnsi="Arial"/>
          <w:color w:val="3B3838"/>
        </w:rPr>
      </w:pPr>
      <w:r>
        <w:rPr>
          <w:rFonts w:ascii="Arial" w:eastAsia="Arial" w:hAnsi="Arial"/>
          <w:i/>
          <w:color w:val="3B3838"/>
        </w:rPr>
        <w:lastRenderedPageBreak/>
        <w:t xml:space="preserve">Me: </w:t>
      </w:r>
      <w:r>
        <w:rPr>
          <w:rFonts w:ascii="Arial" w:eastAsia="Arial" w:hAnsi="Arial"/>
          <w:color w:val="3B3838"/>
        </w:rPr>
        <w:t>Es la mediana calculada con los valores de las propuestas económicas válidas.</w:t>
      </w:r>
    </w:p>
    <w:p w:rsidR="00002732" w:rsidRDefault="00002732">
      <w:pPr>
        <w:spacing w:line="2" w:lineRule="exact"/>
        <w:rPr>
          <w:rFonts w:ascii="Arial" w:eastAsia="Arial" w:hAnsi="Arial"/>
          <w:color w:val="3B3838"/>
        </w:rPr>
      </w:pPr>
    </w:p>
    <w:p w:rsidR="00002732" w:rsidRDefault="007A0F6F" w:rsidP="004F3336">
      <w:pPr>
        <w:numPr>
          <w:ilvl w:val="1"/>
          <w:numId w:val="14"/>
        </w:numPr>
        <w:tabs>
          <w:tab w:val="left" w:pos="980"/>
        </w:tabs>
        <w:spacing w:line="233" w:lineRule="auto"/>
        <w:ind w:left="980" w:hanging="358"/>
        <w:rPr>
          <w:rFonts w:ascii="Arial" w:eastAsia="Arial" w:hAnsi="Arial"/>
          <w:color w:val="3B3838"/>
        </w:rPr>
      </w:pPr>
      <w:r>
        <w:rPr>
          <w:rFonts w:ascii="Arial" w:eastAsia="Arial" w:hAnsi="Arial"/>
          <w:color w:val="3B3838"/>
        </w:rPr>
        <w:t>V</w:t>
      </w:r>
      <w:r w:rsidRPr="007A0F6F">
        <w:rPr>
          <w:rFonts w:ascii="Arial" w:eastAsia="Arial" w:hAnsi="Arial"/>
          <w:color w:val="3B3838"/>
          <w:vertAlign w:val="subscript"/>
        </w:rPr>
        <w:t>i</w:t>
      </w:r>
      <w:r>
        <w:rPr>
          <w:rFonts w:ascii="Arial" w:eastAsia="Arial" w:hAnsi="Arial"/>
          <w:color w:val="3B3838"/>
          <w:vertAlign w:val="subscript"/>
        </w:rPr>
        <w:t xml:space="preserve">: </w:t>
      </w:r>
      <w:r w:rsidR="00002732">
        <w:rPr>
          <w:rFonts w:ascii="Arial" w:eastAsia="Arial" w:hAnsi="Arial"/>
          <w:color w:val="3B3838"/>
        </w:rPr>
        <w:t>Es el valor total corregido de cada una de las propuestas “i”.</w:t>
      </w:r>
    </w:p>
    <w:p w:rsidR="00002732" w:rsidRDefault="00002732">
      <w:pPr>
        <w:spacing w:line="200" w:lineRule="exact"/>
        <w:rPr>
          <w:rFonts w:ascii="Arial" w:eastAsia="Arial" w:hAnsi="Arial"/>
          <w:color w:val="3B3838"/>
        </w:rPr>
      </w:pPr>
    </w:p>
    <w:p w:rsidR="00002732" w:rsidRDefault="00002732">
      <w:pPr>
        <w:spacing w:line="322" w:lineRule="exact"/>
        <w:rPr>
          <w:rFonts w:ascii="Arial" w:eastAsia="Arial" w:hAnsi="Arial"/>
          <w:color w:val="3B3838"/>
        </w:rPr>
      </w:pPr>
    </w:p>
    <w:p w:rsidR="00002732" w:rsidRDefault="00002732" w:rsidP="004F3336">
      <w:pPr>
        <w:pStyle w:val="Prrafodelista"/>
        <w:numPr>
          <w:ilvl w:val="0"/>
          <w:numId w:val="30"/>
        </w:numPr>
        <w:tabs>
          <w:tab w:val="left" w:pos="567"/>
        </w:tabs>
        <w:spacing w:line="0" w:lineRule="atLeast"/>
        <w:ind w:right="260"/>
        <w:jc w:val="both"/>
        <w:rPr>
          <w:rFonts w:ascii="Arial" w:eastAsia="Arial" w:hAnsi="Arial"/>
          <w:color w:val="3B3838"/>
        </w:rPr>
      </w:pPr>
      <w:r>
        <w:rPr>
          <w:rFonts w:ascii="Arial" w:eastAsia="Arial" w:hAnsi="Arial"/>
          <w:color w:val="3B3838"/>
        </w:rPr>
        <w:t>Si el número de valores de las propuestas hábiles es par, se asignará el máximo puntaje a la propuesta que se encuentre inmediatamente por debajo de la mediana. Para las otras propuestas, se utiliza la siguiente fórmula</w:t>
      </w:r>
      <w:r w:rsidR="002F4F7B">
        <w:rPr>
          <w:rFonts w:ascii="Arial" w:eastAsia="Arial" w:hAnsi="Arial"/>
          <w:color w:val="3B3838"/>
        </w:rPr>
        <w:t>:</w:t>
      </w:r>
    </w:p>
    <w:p w:rsidR="002F4F7B" w:rsidRDefault="002F4F7B" w:rsidP="002F4F7B">
      <w:pPr>
        <w:tabs>
          <w:tab w:val="left" w:pos="980"/>
        </w:tabs>
        <w:spacing w:line="271" w:lineRule="auto"/>
        <w:ind w:right="260"/>
        <w:jc w:val="both"/>
        <w:rPr>
          <w:rFonts w:ascii="Arial" w:eastAsia="Arial" w:hAnsi="Arial"/>
          <w:color w:val="3B3838"/>
        </w:rPr>
      </w:pPr>
    </w:p>
    <w:p w:rsidR="00077335" w:rsidRDefault="00077335" w:rsidP="00077335">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2F4F7B" w:rsidRDefault="007324E3" w:rsidP="002F4F7B">
      <w:pPr>
        <w:tabs>
          <w:tab w:val="left" w:pos="980"/>
        </w:tabs>
        <w:spacing w:line="271" w:lineRule="auto"/>
        <w:ind w:right="260"/>
        <w:jc w:val="center"/>
        <w:rPr>
          <w:rFonts w:ascii="Arial" w:eastAsia="Arial" w:hAnsi="Arial"/>
          <w:color w:val="3B3838"/>
        </w:rPr>
      </w:pPr>
      <m:oMathPara>
        <m:oMath>
          <m:r>
            <m:rPr>
              <m:sty m:val="p"/>
            </m:rPr>
            <w:rPr>
              <w:rFonts w:ascii="Cambria Math" w:hAnsi="Cambria Math"/>
            </w:rPr>
            <w:br/>
          </m:r>
        </m:oMath>
        <m:oMath>
          <m:r>
            <w:rPr>
              <w:rFonts w:ascii="Cambria Math" w:hAnsi="Cambria Math"/>
            </w:rPr>
            <m:t>Puntaje</m:t>
          </m:r>
          <m:r>
            <m:rPr>
              <m:sty m:val="p"/>
            </m:rPr>
            <w:rPr>
              <w:rFonts w:ascii="Cambria Math" w:hAnsi="Cambria Math"/>
            </w:rPr>
            <m:t>=</m:t>
          </m:r>
          <m:d>
            <m:dPr>
              <m:begChr m:val="["/>
              <m:endChr m:val="]"/>
              <m:ctrlPr>
                <w:rPr>
                  <w:rFonts w:ascii="Cambria Math" w:hAnsi="Cambria Math"/>
                </w:rPr>
              </m:ctrlPr>
            </m:dPr>
            <m:e>
              <m:d>
                <m:dPr>
                  <m:begChr m:val="{"/>
                  <m:endChr m:val="}"/>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Me</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i</m:t>
                              </m:r>
                            </m:sub>
                          </m:sSub>
                        </m:num>
                        <m:den>
                          <m:sSub>
                            <m:sSubPr>
                              <m:ctrlPr>
                                <w:rPr>
                                  <w:rFonts w:ascii="Cambria Math" w:hAnsi="Cambria Math"/>
                                </w:rPr>
                              </m:ctrlPr>
                            </m:sSubPr>
                            <m:e>
                              <m:r>
                                <w:rPr>
                                  <w:rFonts w:ascii="Cambria Math" w:hAnsi="Cambria Math"/>
                                </w:rPr>
                                <m:t>V</m:t>
                              </m:r>
                            </m:e>
                            <m:sub>
                              <m:r>
                                <w:rPr>
                                  <w:rFonts w:ascii="Cambria Math" w:hAnsi="Cambria Math"/>
                                </w:rPr>
                                <m:t>Me</m:t>
                              </m:r>
                            </m:sub>
                          </m:sSub>
                        </m:den>
                      </m:f>
                    </m:e>
                  </m:d>
                </m:e>
              </m:d>
              <m:r>
                <m:rPr>
                  <m:sty m:val="p"/>
                </m:rPr>
                <w:rPr>
                  <w:rFonts w:ascii="Cambria Math" w:hAnsi="Cambria Math"/>
                </w:rPr>
                <m:t>*</m:t>
              </m:r>
              <m:r>
                <m:rPr>
                  <m:sty m:val="p"/>
                </m:rPr>
                <w:rPr>
                  <w:rFonts w:ascii="Cambria Math" w:hAnsi="Cambria Math"/>
                  <w:highlight w:val="lightGray"/>
                </w:rPr>
                <m:t>XX</m:t>
              </m:r>
            </m:e>
          </m:d>
        </m:oMath>
      </m:oMathPara>
    </w:p>
    <w:p w:rsidR="00002732" w:rsidRDefault="007324E3">
      <w:pPr>
        <w:spacing w:line="20" w:lineRule="exact"/>
        <w:rPr>
          <w:rFonts w:ascii="Times New Roman" w:eastAsia="Times New Roman" w:hAnsi="Times New Roman"/>
        </w:rPr>
      </w:pPr>
      <w:r>
        <w:rPr>
          <w:rFonts w:ascii="Cambria Math" w:eastAsia="Cambria Math" w:hAnsi="Cambria Math"/>
          <w:noProof/>
          <w:color w:val="3B3838"/>
          <w:sz w:val="8"/>
        </w:rPr>
        <mc:AlternateContent>
          <mc:Choice Requires="wps">
            <w:drawing>
              <wp:anchor distT="0" distB="0" distL="114300" distR="114300" simplePos="0" relativeHeight="251653120" behindDoc="1" locked="0" layoutInCell="1" allowOverlap="1">
                <wp:simplePos x="0" y="0"/>
                <wp:positionH relativeFrom="column">
                  <wp:posOffset>2984500</wp:posOffset>
                </wp:positionH>
                <wp:positionV relativeFrom="paragraph">
                  <wp:posOffset>-21590</wp:posOffset>
                </wp:positionV>
                <wp:extent cx="451485" cy="0"/>
                <wp:effectExtent l="12700" t="13970" r="12065" b="5080"/>
                <wp:wrapNone/>
                <wp:docPr id="34"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0"/>
                        </a:xfrm>
                        <a:prstGeom prst="line">
                          <a:avLst/>
                        </a:prstGeom>
                        <a:noFill/>
                        <a:ln w="7620">
                          <a:solidFill>
                            <a:srgbClr val="3B383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63872" id="Line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1.7pt" to="270.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" strokecolor="#3b3838" strokeweight=".6pt"/>
            </w:pict>
          </mc:Fallback>
        </mc:AlternateContent>
      </w:r>
    </w:p>
    <w:p w:rsidR="00002732" w:rsidRDefault="00002732">
      <w:pPr>
        <w:spacing w:line="0" w:lineRule="atLeast"/>
        <w:ind w:left="260"/>
        <w:rPr>
          <w:rFonts w:ascii="Arial" w:eastAsia="Arial" w:hAnsi="Arial"/>
          <w:color w:val="3B3838"/>
        </w:rPr>
      </w:pPr>
      <w:r>
        <w:rPr>
          <w:rFonts w:ascii="Arial" w:eastAsia="Arial" w:hAnsi="Arial"/>
          <w:color w:val="3B3838"/>
        </w:rPr>
        <w:t>Donde:</w:t>
      </w:r>
    </w:p>
    <w:p w:rsidR="00002732" w:rsidRDefault="00002732">
      <w:pPr>
        <w:spacing w:line="167" w:lineRule="exact"/>
        <w:rPr>
          <w:rFonts w:ascii="Times New Roman" w:eastAsia="Times New Roman" w:hAnsi="Times New Roman"/>
        </w:rPr>
      </w:pPr>
    </w:p>
    <w:p w:rsidR="00002732" w:rsidRDefault="007A0F6F" w:rsidP="004F3336">
      <w:pPr>
        <w:numPr>
          <w:ilvl w:val="0"/>
          <w:numId w:val="19"/>
        </w:numPr>
        <w:tabs>
          <w:tab w:val="left" w:pos="993"/>
        </w:tabs>
        <w:spacing w:line="267" w:lineRule="auto"/>
        <w:ind w:left="1560" w:right="1020" w:hanging="993"/>
        <w:rPr>
          <w:rFonts w:ascii="Arial" w:eastAsia="Arial" w:hAnsi="Arial"/>
          <w:color w:val="3B3838"/>
        </w:rPr>
      </w:pPr>
      <w:proofErr w:type="spellStart"/>
      <w:r>
        <w:rPr>
          <w:rFonts w:ascii="Arial" w:eastAsia="Arial" w:hAnsi="Arial"/>
          <w:color w:val="3B3838"/>
        </w:rPr>
        <w:t>V</w:t>
      </w:r>
      <w:r w:rsidRPr="007A0F6F">
        <w:rPr>
          <w:rFonts w:ascii="Arial" w:eastAsia="Arial" w:hAnsi="Arial"/>
          <w:color w:val="3B3838"/>
          <w:vertAlign w:val="subscript"/>
        </w:rPr>
        <w:t>Me</w:t>
      </w:r>
      <w:proofErr w:type="spellEnd"/>
      <w:r>
        <w:rPr>
          <w:rFonts w:ascii="Arial" w:eastAsia="Arial" w:hAnsi="Arial"/>
          <w:color w:val="3B3838"/>
          <w:vertAlign w:val="subscript"/>
        </w:rPr>
        <w:t>:</w:t>
      </w:r>
      <w:r w:rsidR="002F4F7B">
        <w:rPr>
          <w:rFonts w:ascii="Arial" w:eastAsia="Arial" w:hAnsi="Arial"/>
          <w:color w:val="3B3838"/>
          <w:vertAlign w:val="subscript"/>
        </w:rPr>
        <w:t xml:space="preserve">      </w:t>
      </w:r>
      <w:r w:rsidR="00002732">
        <w:rPr>
          <w:rFonts w:ascii="Arial" w:eastAsia="Arial" w:hAnsi="Arial"/>
          <w:color w:val="3B3838"/>
        </w:rPr>
        <w:t>Es el valor de la propuesta económica válida inmediatamente por debajo de la mediana.</w:t>
      </w:r>
    </w:p>
    <w:p w:rsidR="00002732" w:rsidRDefault="00002732" w:rsidP="002F4F7B">
      <w:pPr>
        <w:tabs>
          <w:tab w:val="left" w:pos="993"/>
        </w:tabs>
        <w:spacing w:line="25" w:lineRule="exact"/>
        <w:ind w:left="1560" w:hanging="993"/>
        <w:rPr>
          <w:rFonts w:ascii="Arial" w:eastAsia="Arial" w:hAnsi="Arial"/>
          <w:color w:val="3B3838"/>
        </w:rPr>
      </w:pPr>
    </w:p>
    <w:p w:rsidR="00002732" w:rsidRDefault="002F4F7B" w:rsidP="004F3336">
      <w:pPr>
        <w:numPr>
          <w:ilvl w:val="0"/>
          <w:numId w:val="19"/>
        </w:numPr>
        <w:tabs>
          <w:tab w:val="left" w:pos="993"/>
        </w:tabs>
        <w:spacing w:line="0" w:lineRule="atLeast"/>
        <w:ind w:left="1560" w:hanging="993"/>
        <w:rPr>
          <w:rFonts w:ascii="Arial" w:eastAsia="Arial" w:hAnsi="Arial"/>
          <w:color w:val="3B3838"/>
        </w:rPr>
      </w:pPr>
      <w:r>
        <w:rPr>
          <w:rFonts w:ascii="Arial" w:eastAsia="Arial" w:hAnsi="Arial"/>
          <w:color w:val="3B3838"/>
        </w:rPr>
        <w:t>V</w:t>
      </w:r>
      <w:r w:rsidRPr="002F4F7B">
        <w:rPr>
          <w:rFonts w:ascii="Arial" w:eastAsia="Arial" w:hAnsi="Arial"/>
          <w:i/>
          <w:color w:val="3B3838"/>
          <w:vertAlign w:val="subscript"/>
        </w:rPr>
        <w:t>i</w:t>
      </w:r>
      <w:r w:rsidR="00002732">
        <w:rPr>
          <w:rFonts w:ascii="Arial" w:eastAsia="Arial" w:hAnsi="Arial"/>
          <w:color w:val="3B3838"/>
        </w:rPr>
        <w:t xml:space="preserve">: </w:t>
      </w:r>
      <w:r>
        <w:rPr>
          <w:rFonts w:ascii="Arial" w:eastAsia="Arial" w:hAnsi="Arial"/>
          <w:color w:val="3B3838"/>
        </w:rPr>
        <w:t xml:space="preserve">     </w:t>
      </w:r>
      <w:r w:rsidR="00002732">
        <w:rPr>
          <w:rFonts w:ascii="Arial" w:eastAsia="Arial" w:hAnsi="Arial"/>
          <w:color w:val="3B3838"/>
        </w:rPr>
        <w:t>Es el valor total corregido de cada una de las propuestas “i”.</w:t>
      </w: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15" w:lineRule="exact"/>
        <w:rPr>
          <w:rFonts w:ascii="Times New Roman" w:eastAsia="Times New Roman" w:hAnsi="Times New Roman"/>
        </w:rPr>
      </w:pPr>
    </w:p>
    <w:p w:rsidR="0050518C" w:rsidRDefault="0050518C">
      <w:pPr>
        <w:spacing w:line="270" w:lineRule="auto"/>
        <w:ind w:left="260" w:right="260"/>
        <w:jc w:val="both"/>
        <w:rPr>
          <w:rFonts w:ascii="Arial" w:eastAsia="Arial" w:hAnsi="Arial"/>
          <w:color w:val="3B3838"/>
        </w:rPr>
      </w:pPr>
      <w:bookmarkStart w:id="216" w:name="page38"/>
      <w:bookmarkEnd w:id="216"/>
    </w:p>
    <w:p w:rsidR="00A04E1B" w:rsidRPr="00A04E1B" w:rsidRDefault="00A04E1B" w:rsidP="004F3336">
      <w:pPr>
        <w:pStyle w:val="Prrafodelista"/>
        <w:numPr>
          <w:ilvl w:val="0"/>
          <w:numId w:val="28"/>
        </w:numPr>
        <w:spacing w:after="200" w:line="276" w:lineRule="auto"/>
        <w:ind w:left="426" w:hanging="426"/>
        <w:contextualSpacing/>
        <w:rPr>
          <w:rFonts w:ascii="Arial" w:eastAsia="Arial" w:hAnsi="Arial"/>
          <w:b/>
          <w:bCs/>
        </w:rPr>
      </w:pPr>
      <w:r w:rsidRPr="00A04E1B">
        <w:rPr>
          <w:rFonts w:ascii="Arial" w:hAnsi="Arial"/>
          <w:b/>
          <w:bCs/>
        </w:rPr>
        <w:t>Media</w:t>
      </w:r>
      <w:r w:rsidRPr="00A04E1B">
        <w:rPr>
          <w:rFonts w:ascii="Arial" w:eastAsia="Arial" w:hAnsi="Arial"/>
          <w:b/>
          <w:bCs/>
        </w:rPr>
        <w:t xml:space="preserve"> G</w:t>
      </w:r>
      <w:r w:rsidRPr="00A04E1B">
        <w:rPr>
          <w:rFonts w:ascii="Arial" w:hAnsi="Arial"/>
          <w:b/>
          <w:bCs/>
        </w:rPr>
        <w:t>eométrica</w:t>
      </w:r>
    </w:p>
    <w:p w:rsidR="00A04E1B" w:rsidRPr="00A04E1B" w:rsidRDefault="00A04E1B" w:rsidP="00A04E1B">
      <w:pPr>
        <w:spacing w:after="200" w:line="276" w:lineRule="auto"/>
        <w:ind w:left="1080"/>
        <w:contextualSpacing/>
        <w:jc w:val="both"/>
        <w:rPr>
          <w:rFonts w:ascii="Arial" w:hAnsi="Arial"/>
          <w:b/>
          <w:bCs/>
        </w:rPr>
      </w:pPr>
    </w:p>
    <w:p w:rsidR="00A04E1B" w:rsidRPr="00A04E1B" w:rsidDel="7381EF0F" w:rsidRDefault="00A04E1B" w:rsidP="00A04E1B">
      <w:pPr>
        <w:spacing w:after="200" w:line="276" w:lineRule="auto"/>
        <w:jc w:val="both"/>
        <w:rPr>
          <w:rFonts w:ascii="Arial" w:hAnsi="Arial"/>
        </w:rPr>
      </w:pPr>
      <w:r w:rsidRPr="00A04E1B">
        <w:rPr>
          <w:rFonts w:ascii="Arial" w:hAnsi="Arial"/>
        </w:rPr>
        <w:t xml:space="preserve">Para calcular la Media Geométrica se tomará el valor de las propuestas hábiles para el respectivo factor de calificación para asignar el puntaje de conformidad con el siguiente procedimiento: </w:t>
      </w:r>
    </w:p>
    <w:p w:rsidR="00A04E1B" w:rsidRPr="00A04E1B" w:rsidRDefault="00A04E1B" w:rsidP="00A04E1B">
      <w:pPr>
        <w:spacing w:after="200" w:line="276" w:lineRule="auto"/>
        <w:rPr>
          <w:rFonts w:ascii="Arial" w:hAnsi="Arial"/>
        </w:rPr>
      </w:pPr>
      <m:oMathPara>
        <m:oMath>
          <m:r>
            <m:rPr>
              <m:sty m:val="p"/>
            </m:rPr>
            <w:rPr>
              <w:rFonts w:ascii="Cambria Math" w:hAnsi="Cambria Math"/>
            </w:rPr>
            <w:br/>
          </m:r>
        </m:oMath>
        <m:oMath>
          <m:r>
            <w:rPr>
              <w:rFonts w:ascii="Cambria Math" w:hAnsi="Cambria Math"/>
            </w:rPr>
            <m:t>MG=</m:t>
          </m:r>
          <m:rad>
            <m:radPr>
              <m:ctrlPr>
                <w:rPr>
                  <w:rFonts w:ascii="Cambria Math" w:hAnsi="Cambria Math"/>
                  <w:i/>
                </w:rPr>
              </m:ctrlPr>
            </m:radPr>
            <m:deg>
              <m:r>
                <w:rPr>
                  <w:rFonts w:ascii="Cambria Math" w:hAnsi="Cambria Math"/>
                </w:rPr>
                <m:t>n</m:t>
              </m:r>
            </m:deg>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e>
          </m:rad>
        </m:oMath>
      </m:oMathPara>
    </w:p>
    <w:p w:rsidR="00A04E1B" w:rsidRPr="00A04E1B" w:rsidRDefault="00A04E1B" w:rsidP="00A04E1B">
      <w:pPr>
        <w:spacing w:after="200" w:line="276" w:lineRule="auto"/>
        <w:jc w:val="both"/>
        <w:rPr>
          <w:rFonts w:ascii="Arial" w:hAnsi="Arial"/>
        </w:rPr>
      </w:pPr>
      <w:r w:rsidRPr="00A04E1B">
        <w:rPr>
          <w:rFonts w:ascii="Arial" w:eastAsia="Arial" w:hAnsi="Arial"/>
        </w:rPr>
        <w:t xml:space="preserve">Donde: </w:t>
      </w:r>
    </w:p>
    <w:p w:rsidR="00A04E1B" w:rsidRPr="00A04E1B" w:rsidRDefault="00A04E1B" w:rsidP="004F3336">
      <w:pPr>
        <w:pStyle w:val="Prrafodelista"/>
        <w:numPr>
          <w:ilvl w:val="0"/>
          <w:numId w:val="31"/>
        </w:numPr>
        <w:spacing w:after="200" w:line="276" w:lineRule="auto"/>
        <w:contextualSpacing/>
        <w:jc w:val="both"/>
        <w:rPr>
          <w:rFonts w:ascii="Arial" w:hAnsi="Arial"/>
          <w:color w:val="3B3838" w:themeColor="background2" w:themeShade="40"/>
        </w:rPr>
      </w:pPr>
      <w:r w:rsidRPr="00A04E1B">
        <w:rPr>
          <w:rFonts w:ascii="Arial" w:eastAsiaTheme="minorEastAsia" w:hAnsi="Arial"/>
          <w:color w:val="3B3838" w:themeColor="background2" w:themeShade="40"/>
        </w:rPr>
        <w:t xml:space="preserve">MG: Es la media geométrica </w:t>
      </w:r>
      <w:r w:rsidR="00DC63A7" w:rsidRPr="00DC63A7">
        <w:rPr>
          <w:rFonts w:ascii="Arial" w:eastAsiaTheme="minorEastAsia" w:hAnsi="Arial"/>
          <w:color w:val="3B3838" w:themeColor="background2" w:themeShade="40"/>
        </w:rPr>
        <w:t>de todas las ofertas habilitadas.</w:t>
      </w:r>
    </w:p>
    <w:p w:rsidR="00A04E1B" w:rsidRPr="002033B4" w:rsidRDefault="00A04E1B" w:rsidP="004F3336">
      <w:pPr>
        <w:pStyle w:val="Prrafodelista"/>
        <w:numPr>
          <w:ilvl w:val="0"/>
          <w:numId w:val="31"/>
        </w:numPr>
        <w:spacing w:after="200" w:line="276" w:lineRule="auto"/>
        <w:contextualSpacing/>
        <w:jc w:val="both"/>
        <w:rPr>
          <w:rFonts w:ascii="Arial" w:hAnsi="Arial"/>
          <w:color w:val="3B3838" w:themeColor="background2" w:themeShade="40"/>
        </w:rPr>
      </w:pPr>
      <w:r w:rsidRPr="002033B4">
        <w:rPr>
          <w:rFonts w:ascii="Arial" w:eastAsiaTheme="minorEastAsia" w:hAnsi="Arial"/>
          <w:color w:val="3B3838" w:themeColor="background2" w:themeShade="40"/>
        </w:rPr>
        <w:t>V1: Es el valor de una propuesta habilitada.</w:t>
      </w:r>
    </w:p>
    <w:p w:rsidR="00A04E1B" w:rsidRPr="002033B4" w:rsidRDefault="00A04E1B" w:rsidP="004F3336">
      <w:pPr>
        <w:pStyle w:val="Prrafodelista"/>
        <w:numPr>
          <w:ilvl w:val="0"/>
          <w:numId w:val="31"/>
        </w:numPr>
        <w:spacing w:after="200" w:line="276" w:lineRule="auto"/>
        <w:contextualSpacing/>
        <w:jc w:val="both"/>
        <w:rPr>
          <w:rFonts w:ascii="Arial" w:hAnsi="Arial"/>
          <w:color w:val="3B3838" w:themeColor="background2" w:themeShade="40"/>
        </w:rPr>
      </w:pPr>
      <w:proofErr w:type="spellStart"/>
      <w:r w:rsidRPr="002033B4">
        <w:rPr>
          <w:rFonts w:ascii="Arial" w:eastAsiaTheme="minorEastAsia" w:hAnsi="Arial"/>
          <w:color w:val="3B3838" w:themeColor="background2" w:themeShade="40"/>
        </w:rPr>
        <w:t>Vn</w:t>
      </w:r>
      <w:proofErr w:type="spellEnd"/>
      <w:r w:rsidRPr="002033B4">
        <w:rPr>
          <w:rFonts w:ascii="Arial" w:eastAsiaTheme="minorEastAsia" w:hAnsi="Arial"/>
          <w:color w:val="3B3838" w:themeColor="background2" w:themeShade="40"/>
        </w:rPr>
        <w:t xml:space="preserve">: Es el valor de la propuesta n habilitada. </w:t>
      </w:r>
    </w:p>
    <w:p w:rsidR="00A04E1B" w:rsidRPr="002033B4" w:rsidRDefault="00A04E1B" w:rsidP="004F3336">
      <w:pPr>
        <w:pStyle w:val="Prrafodelista"/>
        <w:numPr>
          <w:ilvl w:val="0"/>
          <w:numId w:val="31"/>
        </w:numPr>
        <w:spacing w:after="200" w:line="276" w:lineRule="auto"/>
        <w:contextualSpacing/>
        <w:jc w:val="both"/>
        <w:rPr>
          <w:rFonts w:ascii="Arial" w:hAnsi="Arial"/>
          <w:color w:val="3B3838" w:themeColor="background2" w:themeShade="40"/>
        </w:rPr>
      </w:pPr>
      <w:r w:rsidRPr="002033B4">
        <w:rPr>
          <w:rFonts w:ascii="Arial" w:eastAsiaTheme="minorEastAsia" w:hAnsi="Arial"/>
          <w:color w:val="3B3838" w:themeColor="background2" w:themeShade="40"/>
        </w:rPr>
        <w:t xml:space="preserve">n: La cantidad total de propuestas habilitadas. </w:t>
      </w:r>
    </w:p>
    <w:p w:rsidR="00A04E1B" w:rsidRPr="009D181A" w:rsidRDefault="00A04E1B" w:rsidP="00A04E1B">
      <w:pPr>
        <w:spacing w:after="200" w:line="276" w:lineRule="auto"/>
        <w:jc w:val="both"/>
        <w:rPr>
          <w:rFonts w:ascii="Arial" w:hAnsi="Arial"/>
        </w:rPr>
      </w:pPr>
      <w:r w:rsidRPr="009D181A">
        <w:rPr>
          <w:rFonts w:ascii="Arial" w:hAnsi="Aria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A04E1B" w:rsidRPr="009D181A" w:rsidRDefault="00A04E1B" w:rsidP="00A04E1B">
      <w:pPr>
        <w:spacing w:after="200" w:line="276" w:lineRule="auto"/>
        <w:rPr>
          <w:rFonts w:ascii="Arial" w:hAnsi="Arial"/>
        </w:rPr>
      </w:pPr>
      <w:r w:rsidRPr="009D181A">
        <w:rPr>
          <w:rFonts w:ascii="Arial" w:hAnsi="Arial"/>
        </w:rPr>
        <w:t>Las demás propuestas recibirán puntaje de acuerdo con la siguiente ecuación:</w:t>
      </w:r>
    </w:p>
    <w:p w:rsidR="00A04E1B" w:rsidRPr="009D181A" w:rsidRDefault="00A04E1B" w:rsidP="00A04E1B">
      <w:pPr>
        <w:spacing w:after="200" w:line="276" w:lineRule="auto"/>
        <w:jc w:val="center"/>
        <w:rPr>
          <w:rFonts w:ascii="Arial" w:hAnsi="Arial"/>
        </w:rPr>
      </w:pPr>
      <m:oMathPara>
        <m:oMath>
          <m:r>
            <w:rPr>
              <w:rFonts w:ascii="Cambria Math" w:hAnsi="Cambria Math"/>
            </w:rPr>
            <m:t>Puntaje=</m:t>
          </m:r>
          <m:r>
            <w:rPr>
              <w:rFonts w:ascii="Cambria Math" w:hAnsi="Cambria Math"/>
              <w:highlight w:val="lightGray"/>
            </w:rPr>
            <m:t>XX</m:t>
          </m:r>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r>
                            <w:rPr>
                              <w:rFonts w:ascii="Cambria Math" w:hAnsi="Cambria Math"/>
                            </w:rPr>
                            <m:t>MG-</m:t>
                          </m:r>
                          <m:sSub>
                            <m:sSubPr>
                              <m:ctrlPr>
                                <w:rPr>
                                  <w:rFonts w:ascii="Cambria Math" w:hAnsi="Cambria Math"/>
                                  <w:i/>
                                </w:rPr>
                              </m:ctrlPr>
                            </m:sSubPr>
                            <m:e>
                              <m:r>
                                <w:rPr>
                                  <w:rFonts w:ascii="Cambria Math" w:hAnsi="Cambria Math"/>
                                </w:rPr>
                                <m:t>V</m:t>
                              </m:r>
                            </m:e>
                            <m:sub>
                              <m:r>
                                <w:rPr>
                                  <w:rFonts w:ascii="Cambria Math" w:hAnsi="Cambria Math"/>
                                </w:rPr>
                                <m:t>i</m:t>
                              </m:r>
                            </m:sub>
                          </m:sSub>
                        </m:e>
                      </m:d>
                    </m:num>
                    <m:den>
                      <m:r>
                        <w:rPr>
                          <w:rFonts w:ascii="Cambria Math" w:hAnsi="Cambria Math"/>
                        </w:rPr>
                        <m:t>MG</m:t>
                      </m:r>
                    </m:den>
                  </m:f>
                </m:e>
              </m:d>
            </m:e>
          </m:d>
        </m:oMath>
      </m:oMathPara>
    </w:p>
    <w:p w:rsidR="00A04E1B" w:rsidRPr="009D181A" w:rsidRDefault="00A04E1B" w:rsidP="00A04E1B">
      <w:pPr>
        <w:jc w:val="both"/>
        <w:rPr>
          <w:rFonts w:ascii="Arial" w:hAnsi="Arial"/>
        </w:rPr>
      </w:pPr>
      <w:r w:rsidRPr="009D181A">
        <w:rPr>
          <w:rFonts w:ascii="Arial" w:hAnsi="Arial"/>
          <w:b/>
          <w:bCs/>
        </w:rPr>
        <w:t>Nota:</w:t>
      </w:r>
      <w:r w:rsidRPr="009D181A">
        <w:rPr>
          <w:rFonts w:ascii="Arial" w:hAnsi="Arial"/>
        </w:rPr>
        <w:t xml:space="preserve"> Cuando el resultado de la formula anterior sea un número negativo, se asignará 0,0 puntos.</w:t>
      </w:r>
    </w:p>
    <w:p w:rsidR="00A04E1B" w:rsidRDefault="00A04E1B">
      <w:pPr>
        <w:spacing w:line="270" w:lineRule="auto"/>
        <w:ind w:left="260" w:right="260"/>
        <w:jc w:val="both"/>
        <w:rPr>
          <w:rFonts w:ascii="Arial" w:eastAsia="Arial" w:hAnsi="Arial"/>
          <w:color w:val="3B3838"/>
        </w:rPr>
      </w:pPr>
    </w:p>
    <w:p w:rsidR="00A04E1B" w:rsidRDefault="00A04E1B">
      <w:pPr>
        <w:spacing w:line="270" w:lineRule="auto"/>
        <w:ind w:left="260" w:right="260"/>
        <w:jc w:val="both"/>
        <w:rPr>
          <w:rFonts w:ascii="Arial" w:eastAsia="Arial" w:hAnsi="Arial"/>
          <w:color w:val="3B3838"/>
        </w:rPr>
      </w:pPr>
    </w:p>
    <w:p w:rsidR="00002732" w:rsidRDefault="009D181A" w:rsidP="009D181A">
      <w:pPr>
        <w:tabs>
          <w:tab w:val="left" w:pos="284"/>
        </w:tabs>
        <w:spacing w:line="0" w:lineRule="atLeast"/>
        <w:rPr>
          <w:noProof/>
        </w:rPr>
      </w:pPr>
      <w:r>
        <w:rPr>
          <w:rFonts w:ascii="Arial" w:eastAsia="Arial" w:hAnsi="Arial"/>
          <w:b/>
          <w:color w:val="3B3838"/>
        </w:rPr>
        <w:tab/>
      </w:r>
    </w:p>
    <w:p w:rsidR="006E591B" w:rsidRDefault="006E591B" w:rsidP="006E591B">
      <w:pPr>
        <w:spacing w:line="0" w:lineRule="atLeast"/>
        <w:ind w:left="260"/>
        <w:jc w:val="both"/>
        <w:rPr>
          <w:noProof/>
        </w:rPr>
      </w:pPr>
    </w:p>
    <w:p w:rsidR="00002732" w:rsidRDefault="009D181A" w:rsidP="00980109">
      <w:pPr>
        <w:tabs>
          <w:tab w:val="left" w:pos="1320"/>
        </w:tabs>
        <w:spacing w:line="0" w:lineRule="atLeast"/>
        <w:ind w:left="709" w:hanging="425"/>
        <w:rPr>
          <w:rFonts w:ascii="Arial" w:eastAsia="Arial" w:hAnsi="Arial"/>
          <w:b/>
          <w:color w:val="3B3838"/>
        </w:rPr>
      </w:pPr>
      <w:bookmarkStart w:id="217" w:name="page39"/>
      <w:bookmarkEnd w:id="217"/>
      <w:r>
        <w:rPr>
          <w:rFonts w:ascii="Arial" w:eastAsia="Arial" w:hAnsi="Arial"/>
          <w:b/>
          <w:color w:val="3B3838"/>
        </w:rPr>
        <w:t>C</w:t>
      </w:r>
      <w:r w:rsidR="00002732">
        <w:rPr>
          <w:rFonts w:ascii="Arial" w:eastAsia="Arial" w:hAnsi="Arial"/>
          <w:b/>
          <w:color w:val="3B3838"/>
        </w:rPr>
        <w:t>.</w:t>
      </w:r>
      <w:r w:rsidR="00002732">
        <w:rPr>
          <w:rFonts w:ascii="Arial" w:eastAsia="Arial" w:hAnsi="Arial"/>
          <w:b/>
          <w:color w:val="3B3838"/>
        </w:rPr>
        <w:tab/>
        <w:t>Media Aritmética Baja</w:t>
      </w:r>
    </w:p>
    <w:p w:rsidR="00002732" w:rsidRDefault="00002732">
      <w:pPr>
        <w:spacing w:line="287" w:lineRule="exact"/>
        <w:rPr>
          <w:rFonts w:ascii="Times New Roman" w:eastAsia="Times New Roman" w:hAnsi="Times New Roman"/>
        </w:rPr>
      </w:pPr>
    </w:p>
    <w:p w:rsidR="006E591B" w:rsidRDefault="00002732" w:rsidP="006E591B">
      <w:pPr>
        <w:spacing w:line="264" w:lineRule="auto"/>
        <w:ind w:left="260" w:right="260"/>
        <w:rPr>
          <w:rFonts w:ascii="Arial" w:eastAsia="Arial" w:hAnsi="Arial"/>
          <w:color w:val="3B3838"/>
        </w:rPr>
      </w:pPr>
      <w:r>
        <w:rPr>
          <w:rFonts w:ascii="Arial" w:eastAsia="Arial" w:hAnsi="Arial"/>
          <w:color w:val="3B3838"/>
        </w:rPr>
        <w:t>Consiste en determinar el promedio aritmético entre la propuesta válida más baja y el promedio simple de las ofertas hábiles para calificación económica.</w:t>
      </w:r>
    </w:p>
    <w:p w:rsidR="006E591B" w:rsidRDefault="007324E3" w:rsidP="006E591B">
      <w:pPr>
        <w:spacing w:line="0" w:lineRule="atLeast"/>
        <w:ind w:left="260"/>
        <w:jc w:val="center"/>
        <w:rPr>
          <w:rFonts w:ascii="Arial" w:eastAsia="Arial" w:hAnsi="Arial"/>
          <w:color w:val="3B3838"/>
        </w:rPr>
      </w:pPr>
      <w:r w:rsidRPr="004E4E33">
        <w:rPr>
          <w:noProof/>
        </w:rPr>
        <w:drawing>
          <wp:inline distT="0" distB="0" distL="0" distR="0">
            <wp:extent cx="1167130" cy="600075"/>
            <wp:effectExtent l="0" t="0" r="0" b="9525"/>
            <wp:docPr id="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67130" cy="600075"/>
                    </a:xfrm>
                    <a:prstGeom prst="rect">
                      <a:avLst/>
                    </a:prstGeom>
                    <a:noFill/>
                    <a:ln>
                      <a:noFill/>
                    </a:ln>
                  </pic:spPr>
                </pic:pic>
              </a:graphicData>
            </a:graphic>
          </wp:inline>
        </w:drawing>
      </w:r>
    </w:p>
    <w:p w:rsidR="00002732" w:rsidRDefault="00002732">
      <w:pPr>
        <w:spacing w:line="0" w:lineRule="atLeast"/>
        <w:ind w:left="260"/>
        <w:rPr>
          <w:rFonts w:ascii="Arial" w:eastAsia="Arial" w:hAnsi="Arial"/>
          <w:color w:val="3B3838"/>
        </w:rPr>
      </w:pPr>
      <w:r>
        <w:rPr>
          <w:rFonts w:ascii="Arial" w:eastAsia="Arial" w:hAnsi="Arial"/>
          <w:color w:val="3B3838"/>
        </w:rPr>
        <w:t>Donde:</w:t>
      </w:r>
    </w:p>
    <w:p w:rsidR="00002732" w:rsidRDefault="00002732">
      <w:pPr>
        <w:spacing w:line="159" w:lineRule="exact"/>
        <w:rPr>
          <w:rFonts w:ascii="Times New Roman" w:eastAsia="Times New Roman" w:hAnsi="Times New Roman"/>
        </w:rPr>
      </w:pPr>
    </w:p>
    <w:p w:rsidR="006E591B" w:rsidRDefault="007324E3" w:rsidP="006E591B">
      <w:pPr>
        <w:tabs>
          <w:tab w:val="left" w:pos="980"/>
        </w:tabs>
        <w:spacing w:line="0" w:lineRule="atLeast"/>
        <w:ind w:left="980"/>
        <w:rPr>
          <w:rFonts w:ascii="Arial" w:eastAsia="Arial" w:hAnsi="Arial"/>
          <w:color w:val="3B3838"/>
        </w:rPr>
      </w:pPr>
      <w:r w:rsidRPr="004E4E33">
        <w:rPr>
          <w:noProof/>
        </w:rPr>
        <w:drawing>
          <wp:inline distT="0" distB="0" distL="0" distR="0">
            <wp:extent cx="4897120" cy="650875"/>
            <wp:effectExtent l="0" t="0" r="0" b="0"/>
            <wp:docPr id="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97120" cy="650875"/>
                    </a:xfrm>
                    <a:prstGeom prst="rect">
                      <a:avLst/>
                    </a:prstGeom>
                    <a:noFill/>
                    <a:ln>
                      <a:noFill/>
                    </a:ln>
                  </pic:spPr>
                </pic:pic>
              </a:graphicData>
            </a:graphic>
          </wp:inline>
        </w:drawing>
      </w:r>
    </w:p>
    <w:p w:rsidR="006E591B" w:rsidRDefault="006E591B">
      <w:pPr>
        <w:spacing w:line="0" w:lineRule="atLeast"/>
        <w:ind w:left="260"/>
        <w:rPr>
          <w:rFonts w:ascii="Arial" w:eastAsia="Arial" w:hAnsi="Arial"/>
          <w:color w:val="3B3838"/>
        </w:rPr>
      </w:pPr>
    </w:p>
    <w:p w:rsidR="00002732" w:rsidRDefault="0000273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formula:</w:t>
      </w:r>
    </w:p>
    <w:p w:rsidR="00077335" w:rsidRDefault="00077335">
      <w:pPr>
        <w:spacing w:line="0" w:lineRule="atLeast"/>
        <w:ind w:left="260"/>
        <w:rPr>
          <w:rFonts w:ascii="Arial" w:eastAsia="Arial" w:hAnsi="Arial"/>
          <w:color w:val="3B3838"/>
        </w:rPr>
      </w:pPr>
    </w:p>
    <w:p w:rsidR="00077335" w:rsidRDefault="00077335" w:rsidP="00077335">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7D06DB" w:rsidRPr="007324E3" w:rsidRDefault="007324E3" w:rsidP="007D06DB">
      <w:pPr>
        <w:spacing w:line="0" w:lineRule="atLeast"/>
        <w:ind w:left="260"/>
        <w:jc w:val="center"/>
        <w:rPr>
          <w:noProof/>
        </w:rPr>
      </w:pPr>
      <m:oMathPara>
        <m:oMath>
          <m:r>
            <w:rPr>
              <w:rFonts w:ascii="Cambria Math" w:hAnsi="Cambria Math"/>
              <w:szCs w:val="16"/>
            </w:rPr>
            <m:t>Puntaje=</m:t>
          </m:r>
          <m:d>
            <m:dPr>
              <m:begChr m:val="{"/>
              <m:endChr m:val="}"/>
              <m:ctrlPr>
                <w:rPr>
                  <w:rFonts w:ascii="Cambria Math" w:hAnsi="Cambria Math"/>
                  <w:i/>
                  <w:szCs w:val="16"/>
                </w:rPr>
              </m:ctrlPr>
            </m:dPr>
            <m:e>
              <m:eqArr>
                <m:eqArrPr>
                  <m:ctrlPr>
                    <w:rPr>
                      <w:rFonts w:ascii="Cambria Math" w:hAnsi="Cambria Math"/>
                      <w:i/>
                      <w:szCs w:val="16"/>
                    </w:rPr>
                  </m:ctrlPr>
                </m:eqArrPr>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menores o iguales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
                  <m:r>
                    <w:rPr>
                      <w:rFonts w:ascii="Cambria Math" w:hAnsi="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d>
                                <m:dPr>
                                  <m:begChr m:val="|"/>
                                  <m:endChr m:val="|"/>
                                  <m:ctrlPr>
                                    <w:rPr>
                                      <w:rFonts w:ascii="Cambria Math" w:hAnsi="Cambria Math"/>
                                      <w:i/>
                                      <w:szCs w:val="16"/>
                                    </w:rPr>
                                  </m:ctrlPr>
                                </m:dPr>
                                <m:e>
                                  <m:r>
                                    <w:rPr>
                                      <w:rFonts w:ascii="Cambria Math" w:hAnsi="Cambria Math"/>
                                      <w:szCs w:val="16"/>
                                    </w:rPr>
                                    <m:t xml:space="preserve">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r>
                                    <w:rPr>
                                      <w:rFonts w:ascii="Cambria Math" w:hAnsi="Cambria Math"/>
                                      <w:szCs w:val="16"/>
                                    </w:rPr>
                                    <m:t xml:space="preserve"> </m:t>
                                  </m:r>
                                </m:e>
                              </m:d>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mayores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qArr>
            </m:e>
          </m:d>
        </m:oMath>
      </m:oMathPara>
    </w:p>
    <w:p w:rsidR="00EF222E" w:rsidRDefault="00EF222E" w:rsidP="007D06DB">
      <w:pPr>
        <w:spacing w:line="0" w:lineRule="atLeast"/>
        <w:ind w:left="260"/>
        <w:jc w:val="center"/>
        <w:rPr>
          <w:noProof/>
        </w:rPr>
      </w:pPr>
    </w:p>
    <w:p w:rsidR="00EF222E" w:rsidRDefault="00EF222E" w:rsidP="007D06DB">
      <w:pPr>
        <w:spacing w:line="0" w:lineRule="atLeast"/>
        <w:ind w:left="260"/>
        <w:jc w:val="center"/>
        <w:rPr>
          <w:noProof/>
        </w:rPr>
      </w:pPr>
    </w:p>
    <w:p w:rsidR="00EF222E" w:rsidRDefault="00EF222E" w:rsidP="007D06DB">
      <w:pPr>
        <w:spacing w:line="0" w:lineRule="atLeast"/>
        <w:ind w:left="260"/>
        <w:jc w:val="center"/>
        <w:rPr>
          <w:rFonts w:ascii="Arial" w:eastAsia="Arial" w:hAnsi="Arial"/>
          <w:color w:val="3B3838"/>
        </w:rPr>
      </w:pPr>
    </w:p>
    <w:p w:rsidR="007D06DB" w:rsidRDefault="007D06DB">
      <w:pPr>
        <w:spacing w:line="0" w:lineRule="atLeast"/>
        <w:ind w:left="260"/>
        <w:rPr>
          <w:rFonts w:ascii="Arial" w:eastAsia="Arial" w:hAnsi="Arial"/>
          <w:color w:val="3B3838"/>
        </w:rPr>
      </w:pPr>
    </w:p>
    <w:p w:rsidR="007D06DB" w:rsidRDefault="007D06DB" w:rsidP="007D06DB">
      <w:pPr>
        <w:spacing w:line="0" w:lineRule="atLeast"/>
        <w:ind w:left="260"/>
        <w:rPr>
          <w:rFonts w:ascii="Arial" w:eastAsia="Arial" w:hAnsi="Arial"/>
          <w:color w:val="3B3838"/>
        </w:rPr>
      </w:pPr>
      <w:r>
        <w:rPr>
          <w:rFonts w:ascii="Arial" w:eastAsia="Arial" w:hAnsi="Arial"/>
          <w:color w:val="3B3838"/>
        </w:rPr>
        <w:t>Donde:</w:t>
      </w:r>
    </w:p>
    <w:p w:rsidR="007D06DB" w:rsidRDefault="007D06DB" w:rsidP="007D06DB">
      <w:pPr>
        <w:spacing w:line="0" w:lineRule="atLeast"/>
        <w:ind w:left="260"/>
        <w:rPr>
          <w:rFonts w:ascii="Arial" w:eastAsia="Arial" w:hAnsi="Arial"/>
          <w:color w:val="3B3838"/>
        </w:rPr>
      </w:pPr>
    </w:p>
    <w:p w:rsidR="007D06DB" w:rsidRDefault="007324E3" w:rsidP="007D06DB">
      <w:pPr>
        <w:spacing w:line="0" w:lineRule="atLeast"/>
        <w:ind w:left="260"/>
        <w:rPr>
          <w:rFonts w:ascii="Arial" w:eastAsia="Arial" w:hAnsi="Arial"/>
          <w:color w:val="3B3838"/>
        </w:rPr>
      </w:pPr>
      <w:r w:rsidRPr="004E4E33">
        <w:rPr>
          <w:noProof/>
        </w:rPr>
        <w:drawing>
          <wp:inline distT="0" distB="0" distL="0" distR="0">
            <wp:extent cx="3433445" cy="336550"/>
            <wp:effectExtent l="0" t="0" r="0" b="6350"/>
            <wp:docPr id="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33445" cy="336550"/>
                    </a:xfrm>
                    <a:prstGeom prst="rect">
                      <a:avLst/>
                    </a:prstGeom>
                    <a:noFill/>
                    <a:ln>
                      <a:noFill/>
                    </a:ln>
                  </pic:spPr>
                </pic:pic>
              </a:graphicData>
            </a:graphic>
          </wp:inline>
        </w:drawing>
      </w:r>
    </w:p>
    <w:p w:rsidR="007D06DB" w:rsidRDefault="007D06DB" w:rsidP="007D06DB">
      <w:pPr>
        <w:spacing w:line="0" w:lineRule="atLeast"/>
        <w:ind w:left="260"/>
        <w:rPr>
          <w:rFonts w:ascii="Arial" w:eastAsia="Arial" w:hAnsi="Arial"/>
          <w:color w:val="3B3838"/>
        </w:rPr>
      </w:pPr>
    </w:p>
    <w:p w:rsidR="00002732" w:rsidRDefault="00980109" w:rsidP="007D06DB">
      <w:pPr>
        <w:spacing w:line="0" w:lineRule="atLeast"/>
        <w:ind w:left="260"/>
        <w:rPr>
          <w:rFonts w:ascii="Arial" w:eastAsia="Arial" w:hAnsi="Arial"/>
          <w:b/>
          <w:color w:val="3B3838"/>
        </w:rPr>
      </w:pPr>
      <w:r>
        <w:rPr>
          <w:rFonts w:ascii="Arial" w:eastAsia="Arial" w:hAnsi="Arial"/>
          <w:b/>
          <w:color w:val="3B3838"/>
        </w:rPr>
        <w:t>D</w:t>
      </w:r>
      <w:r w:rsidR="00002732">
        <w:rPr>
          <w:rFonts w:ascii="Arial" w:eastAsia="Arial" w:hAnsi="Arial"/>
          <w:b/>
          <w:color w:val="3B3838"/>
        </w:rPr>
        <w:t>.</w:t>
      </w:r>
      <w:r w:rsidR="00002732">
        <w:rPr>
          <w:rFonts w:ascii="Arial" w:eastAsia="Arial" w:hAnsi="Arial"/>
          <w:b/>
          <w:color w:val="3B3838"/>
        </w:rPr>
        <w:tab/>
        <w:t>Menor Valor</w:t>
      </w:r>
    </w:p>
    <w:p w:rsidR="00002732" w:rsidRDefault="00002732">
      <w:pPr>
        <w:spacing w:line="284" w:lineRule="exact"/>
        <w:rPr>
          <w:rFonts w:ascii="Times New Roman" w:eastAsia="Times New Roman" w:hAnsi="Times New Roman"/>
        </w:rPr>
      </w:pPr>
    </w:p>
    <w:p w:rsidR="007D06DB" w:rsidRDefault="00002732" w:rsidP="007D06DB">
      <w:pPr>
        <w:spacing w:line="264" w:lineRule="auto"/>
        <w:ind w:left="260" w:right="260"/>
        <w:rPr>
          <w:rFonts w:ascii="Arial" w:eastAsia="Arial" w:hAnsi="Arial"/>
          <w:color w:val="3B3838"/>
        </w:rPr>
      </w:pPr>
      <w:r>
        <w:rPr>
          <w:rFonts w:ascii="Arial" w:eastAsia="Arial" w:hAnsi="Arial"/>
          <w:color w:val="3B3838"/>
        </w:rPr>
        <w:t>La Entidad otorgará el máximo puntaje a la oferta económica hábil para calificación económica de menor valor.</w:t>
      </w:r>
    </w:p>
    <w:p w:rsidR="007D06DB" w:rsidRDefault="007324E3" w:rsidP="007D06DB">
      <w:pPr>
        <w:spacing w:line="264" w:lineRule="auto"/>
        <w:ind w:left="260" w:right="260"/>
        <w:jc w:val="center"/>
        <w:rPr>
          <w:rFonts w:ascii="Arial" w:eastAsia="Arial" w:hAnsi="Arial"/>
          <w:color w:val="3B3838"/>
        </w:rPr>
      </w:pPr>
      <w:r w:rsidRPr="004E4E33">
        <w:rPr>
          <w:noProof/>
        </w:rPr>
        <w:drawing>
          <wp:inline distT="0" distB="0" distL="0" distR="0">
            <wp:extent cx="2501900" cy="482600"/>
            <wp:effectExtent l="0" t="0" r="0" b="0"/>
            <wp:docPr id="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01900" cy="482600"/>
                    </a:xfrm>
                    <a:prstGeom prst="rect">
                      <a:avLst/>
                    </a:prstGeom>
                    <a:noFill/>
                    <a:ln>
                      <a:noFill/>
                    </a:ln>
                  </pic:spPr>
                </pic:pic>
              </a:graphicData>
            </a:graphic>
          </wp:inline>
        </w:drawing>
      </w:r>
    </w:p>
    <w:p w:rsidR="007D06DB" w:rsidRDefault="007D06DB" w:rsidP="007D06DB">
      <w:pPr>
        <w:spacing w:line="264" w:lineRule="auto"/>
        <w:ind w:left="260" w:right="260"/>
        <w:rPr>
          <w:rFonts w:ascii="Arial" w:eastAsia="Arial" w:hAnsi="Arial"/>
          <w:color w:val="3B3838"/>
        </w:rPr>
      </w:pPr>
      <w:r>
        <w:rPr>
          <w:rFonts w:ascii="Times New Roman" w:eastAsia="Times New Roman" w:hAnsi="Times New Roman"/>
        </w:rPr>
        <w:t xml:space="preserve"> </w:t>
      </w:r>
      <w:bookmarkStart w:id="218" w:name="page40"/>
      <w:bookmarkEnd w:id="218"/>
      <w:r w:rsidR="007324E3" w:rsidRPr="004E4E33">
        <w:rPr>
          <w:noProof/>
        </w:rPr>
        <w:drawing>
          <wp:inline distT="0" distB="0" distL="0" distR="0">
            <wp:extent cx="5946140" cy="920115"/>
            <wp:effectExtent l="0" t="0" r="0" b="0"/>
            <wp:docPr id="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6140" cy="920115"/>
                    </a:xfrm>
                    <a:prstGeom prst="rect">
                      <a:avLst/>
                    </a:prstGeom>
                    <a:noFill/>
                    <a:ln>
                      <a:noFill/>
                    </a:ln>
                  </pic:spPr>
                </pic:pic>
              </a:graphicData>
            </a:graphic>
          </wp:inline>
        </w:drawing>
      </w:r>
    </w:p>
    <w:p w:rsidR="008710C3" w:rsidRDefault="008710C3">
      <w:pPr>
        <w:spacing w:line="0" w:lineRule="atLeast"/>
        <w:ind w:left="260"/>
        <w:rPr>
          <w:rFonts w:ascii="Arial" w:eastAsia="Arial" w:hAnsi="Arial"/>
          <w:color w:val="3B3838"/>
        </w:rPr>
      </w:pPr>
    </w:p>
    <w:p w:rsidR="00002732" w:rsidRDefault="0000273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fórmula:</w:t>
      </w:r>
    </w:p>
    <w:p w:rsidR="007D06DB" w:rsidRDefault="007D06DB">
      <w:pPr>
        <w:spacing w:line="0" w:lineRule="atLeast"/>
        <w:ind w:left="260"/>
        <w:rPr>
          <w:rFonts w:ascii="Arial" w:eastAsia="Arial" w:hAnsi="Arial"/>
          <w:color w:val="3B3838"/>
        </w:rPr>
      </w:pPr>
    </w:p>
    <w:p w:rsidR="00077335" w:rsidRDefault="00077335" w:rsidP="00077335">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tbl>
      <w:tblPr>
        <w:tblW w:w="0" w:type="auto"/>
        <w:tblInd w:w="260" w:type="dxa"/>
        <w:tblLayout w:type="fixed"/>
        <w:tblCellMar>
          <w:left w:w="0" w:type="dxa"/>
          <w:right w:w="0" w:type="dxa"/>
        </w:tblCellMar>
        <w:tblLook w:val="0000" w:firstRow="0" w:lastRow="0" w:firstColumn="0" w:lastColumn="0" w:noHBand="0" w:noVBand="0"/>
      </w:tblPr>
      <w:tblGrid>
        <w:gridCol w:w="120"/>
        <w:gridCol w:w="4300"/>
        <w:gridCol w:w="980"/>
        <w:gridCol w:w="2640"/>
        <w:gridCol w:w="680"/>
        <w:gridCol w:w="120"/>
      </w:tblGrid>
      <w:tr w:rsidR="00002732">
        <w:trPr>
          <w:trHeight w:val="86"/>
        </w:trPr>
        <w:tc>
          <w:tcPr>
            <w:tcW w:w="120" w:type="dxa"/>
            <w:shd w:val="clear" w:color="auto" w:fill="auto"/>
            <w:vAlign w:val="bottom"/>
          </w:tcPr>
          <w:p w:rsidR="00002732" w:rsidRDefault="00002732">
            <w:pPr>
              <w:spacing w:line="0" w:lineRule="atLeast"/>
              <w:rPr>
                <w:rFonts w:ascii="Times New Roman" w:eastAsia="Times New Roman" w:hAnsi="Times New Roman"/>
                <w:sz w:val="7"/>
              </w:rPr>
            </w:pPr>
          </w:p>
        </w:tc>
        <w:tc>
          <w:tcPr>
            <w:tcW w:w="4300" w:type="dxa"/>
            <w:shd w:val="clear" w:color="auto" w:fill="auto"/>
            <w:vAlign w:val="bottom"/>
          </w:tcPr>
          <w:p w:rsidR="00002732" w:rsidRDefault="00002732">
            <w:pPr>
              <w:spacing w:line="0" w:lineRule="atLeast"/>
              <w:rPr>
                <w:rFonts w:ascii="Times New Roman" w:eastAsia="Times New Roman" w:hAnsi="Times New Roman"/>
                <w:sz w:val="7"/>
              </w:rPr>
            </w:pPr>
          </w:p>
        </w:tc>
        <w:tc>
          <w:tcPr>
            <w:tcW w:w="3620" w:type="dxa"/>
            <w:gridSpan w:val="2"/>
            <w:shd w:val="clear" w:color="auto" w:fill="auto"/>
            <w:vAlign w:val="bottom"/>
          </w:tcPr>
          <w:p w:rsidR="00002732" w:rsidRDefault="00002732">
            <w:pPr>
              <w:spacing w:line="0" w:lineRule="atLeast"/>
              <w:rPr>
                <w:rFonts w:ascii="Times New Roman" w:eastAsia="Times New Roman" w:hAnsi="Times New Roman"/>
                <w:sz w:val="7"/>
              </w:rPr>
            </w:pPr>
          </w:p>
        </w:tc>
        <w:tc>
          <w:tcPr>
            <w:tcW w:w="680" w:type="dxa"/>
            <w:shd w:val="clear" w:color="auto" w:fill="auto"/>
            <w:vAlign w:val="bottom"/>
          </w:tcPr>
          <w:p w:rsidR="00002732" w:rsidRDefault="00002732">
            <w:pPr>
              <w:spacing w:line="0" w:lineRule="atLeast"/>
              <w:rPr>
                <w:rFonts w:ascii="Times New Roman" w:eastAsia="Times New Roman" w:hAnsi="Times New Roman"/>
                <w:sz w:val="7"/>
              </w:rPr>
            </w:pPr>
          </w:p>
        </w:tc>
        <w:tc>
          <w:tcPr>
            <w:tcW w:w="120" w:type="dxa"/>
            <w:shd w:val="clear" w:color="auto" w:fill="auto"/>
            <w:vAlign w:val="bottom"/>
          </w:tcPr>
          <w:p w:rsidR="00002732" w:rsidRDefault="00002732">
            <w:pPr>
              <w:spacing w:line="0" w:lineRule="atLeast"/>
              <w:rPr>
                <w:rFonts w:ascii="Times New Roman" w:eastAsia="Times New Roman" w:hAnsi="Times New Roman"/>
                <w:sz w:val="7"/>
              </w:rPr>
            </w:pPr>
          </w:p>
        </w:tc>
      </w:tr>
      <w:tr w:rsidR="00002732">
        <w:trPr>
          <w:trHeight w:val="346"/>
        </w:trPr>
        <w:tc>
          <w:tcPr>
            <w:tcW w:w="4420" w:type="dxa"/>
            <w:gridSpan w:val="2"/>
            <w:shd w:val="clear" w:color="auto" w:fill="auto"/>
            <w:vAlign w:val="bottom"/>
          </w:tcPr>
          <w:p w:rsidR="007D06DB" w:rsidRPr="007324E3" w:rsidRDefault="007324E3" w:rsidP="007D06DB">
            <w:pPr>
              <w:spacing w:line="0" w:lineRule="atLeast"/>
              <w:jc w:val="center"/>
              <w:rPr>
                <w:rFonts w:ascii="Arial" w:eastAsia="Arial" w:hAnsi="Arial"/>
                <w:color w:val="3B3838"/>
              </w:rPr>
            </w:pPr>
            <m:oMathPara>
              <m:oMath>
                <m:r>
                  <w:rPr>
                    <w:rFonts w:ascii="Cambria Math" w:hAnsi="Cambria Math"/>
                    <w:szCs w:val="16"/>
                  </w:rPr>
                  <w:lastRenderedPageBreak/>
                  <m:t>Puntaje=</m:t>
                </m:r>
                <m:f>
                  <m:fPr>
                    <m:ctrlPr>
                      <w:rPr>
                        <w:rFonts w:ascii="Cambria Math" w:hAnsi="Cambria Math"/>
                        <w:i/>
                        <w:szCs w:val="16"/>
                      </w:rPr>
                    </m:ctrlPr>
                  </m:fPr>
                  <m:num>
                    <m:r>
                      <w:rPr>
                        <w:rFonts w:ascii="Cambria Math" w:hAnsi="Cambria Math"/>
                        <w:szCs w:val="16"/>
                        <w:highlight w:val="lightGray"/>
                      </w:rPr>
                      <m:t>XX</m:t>
                    </m:r>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min</m:t>
                        </m:r>
                      </m:sub>
                    </m:sSub>
                  </m:num>
                  <m:den>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den>
                </m:f>
              </m:oMath>
            </m:oMathPara>
          </w:p>
          <w:p w:rsidR="007D06DB" w:rsidRDefault="007D06DB">
            <w:pPr>
              <w:spacing w:line="0" w:lineRule="atLeast"/>
              <w:rPr>
                <w:rFonts w:ascii="Arial" w:eastAsia="Arial" w:hAnsi="Arial"/>
                <w:color w:val="3B3838"/>
              </w:rPr>
            </w:pPr>
          </w:p>
          <w:p w:rsidR="00002732" w:rsidRDefault="00002732">
            <w:pPr>
              <w:spacing w:line="0" w:lineRule="atLeast"/>
              <w:rPr>
                <w:rFonts w:ascii="Arial" w:eastAsia="Arial" w:hAnsi="Arial"/>
                <w:color w:val="3B3838"/>
              </w:rPr>
            </w:pPr>
            <w:r>
              <w:rPr>
                <w:rFonts w:ascii="Arial" w:eastAsia="Arial" w:hAnsi="Arial"/>
                <w:color w:val="3B3838"/>
              </w:rPr>
              <w:t>Donde:</w:t>
            </w:r>
          </w:p>
        </w:tc>
        <w:tc>
          <w:tcPr>
            <w:tcW w:w="980" w:type="dxa"/>
            <w:shd w:val="clear" w:color="auto" w:fill="auto"/>
            <w:vAlign w:val="bottom"/>
          </w:tcPr>
          <w:p w:rsidR="00002732" w:rsidRDefault="00002732">
            <w:pPr>
              <w:spacing w:line="0" w:lineRule="atLeast"/>
              <w:rPr>
                <w:rFonts w:ascii="Times New Roman" w:eastAsia="Times New Roman" w:hAnsi="Times New Roman"/>
                <w:sz w:val="24"/>
              </w:rPr>
            </w:pPr>
          </w:p>
        </w:tc>
        <w:tc>
          <w:tcPr>
            <w:tcW w:w="2640" w:type="dxa"/>
            <w:shd w:val="clear" w:color="auto" w:fill="auto"/>
            <w:vAlign w:val="bottom"/>
          </w:tcPr>
          <w:p w:rsidR="00002732" w:rsidRDefault="00002732">
            <w:pPr>
              <w:spacing w:line="0" w:lineRule="atLeast"/>
              <w:rPr>
                <w:rFonts w:ascii="Times New Roman" w:eastAsia="Times New Roman" w:hAnsi="Times New Roman"/>
                <w:sz w:val="24"/>
              </w:rPr>
            </w:pPr>
          </w:p>
        </w:tc>
        <w:tc>
          <w:tcPr>
            <w:tcW w:w="680" w:type="dxa"/>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470"/>
        </w:trPr>
        <w:tc>
          <w:tcPr>
            <w:tcW w:w="120" w:type="dxa"/>
            <w:shd w:val="clear" w:color="auto" w:fill="auto"/>
            <w:vAlign w:val="bottom"/>
          </w:tcPr>
          <w:p w:rsidR="00002732" w:rsidRDefault="00002732">
            <w:pPr>
              <w:spacing w:line="0" w:lineRule="atLeast"/>
              <w:rPr>
                <w:rFonts w:ascii="Times New Roman" w:eastAsia="Times New Roman" w:hAnsi="Times New Roman"/>
                <w:sz w:val="24"/>
              </w:rPr>
            </w:pPr>
          </w:p>
        </w:tc>
        <w:tc>
          <w:tcPr>
            <w:tcW w:w="7920" w:type="dxa"/>
            <w:gridSpan w:val="3"/>
            <w:shd w:val="clear" w:color="auto" w:fill="auto"/>
            <w:vAlign w:val="bottom"/>
          </w:tcPr>
          <w:p w:rsidR="00002732" w:rsidRPr="007D06DB" w:rsidRDefault="007D06DB" w:rsidP="004F3336">
            <w:pPr>
              <w:numPr>
                <w:ilvl w:val="0"/>
                <w:numId w:val="17"/>
              </w:numPr>
              <w:spacing w:line="0" w:lineRule="atLeast"/>
              <w:ind w:hanging="631"/>
              <w:rPr>
                <w:rFonts w:ascii="Arial" w:eastAsia="Arial" w:hAnsi="Arial"/>
                <w:color w:val="3B3838"/>
                <w:w w:val="99"/>
                <w:sz w:val="22"/>
                <w:szCs w:val="22"/>
              </w:rPr>
            </w:pPr>
            <w:proofErr w:type="spellStart"/>
            <w:r w:rsidRPr="007D06DB">
              <w:rPr>
                <w:rFonts w:ascii="Arial" w:eastAsia="Arial" w:hAnsi="Arial"/>
                <w:i/>
                <w:color w:val="3B3838"/>
                <w:w w:val="99"/>
                <w:sz w:val="22"/>
                <w:szCs w:val="22"/>
              </w:rPr>
              <w:t>V</w:t>
            </w:r>
            <w:r w:rsidRPr="007D06DB">
              <w:rPr>
                <w:rFonts w:ascii="Arial" w:eastAsia="Arial" w:hAnsi="Arial"/>
                <w:i/>
                <w:color w:val="3B3838"/>
                <w:w w:val="99"/>
                <w:sz w:val="22"/>
                <w:szCs w:val="22"/>
                <w:vertAlign w:val="subscript"/>
              </w:rPr>
              <w:t>min</w:t>
            </w:r>
            <w:proofErr w:type="spellEnd"/>
            <w:r w:rsidR="00002732" w:rsidRPr="007D06DB">
              <w:rPr>
                <w:rFonts w:ascii="Arial" w:eastAsia="Arial" w:hAnsi="Arial"/>
                <w:i/>
                <w:color w:val="3B3838"/>
                <w:w w:val="99"/>
                <w:sz w:val="22"/>
                <w:szCs w:val="22"/>
              </w:rPr>
              <w:t>:</w:t>
            </w:r>
            <w:r w:rsidR="00002732" w:rsidRPr="007D06DB">
              <w:rPr>
                <w:rFonts w:ascii="Arial" w:eastAsia="Arial" w:hAnsi="Arial"/>
                <w:color w:val="3B3838"/>
                <w:w w:val="99"/>
                <w:sz w:val="22"/>
                <w:szCs w:val="22"/>
              </w:rPr>
              <w:t xml:space="preserve"> Es el valor total corregido de la propuesta válida más baja.</w:t>
            </w:r>
          </w:p>
        </w:tc>
        <w:tc>
          <w:tcPr>
            <w:tcW w:w="680" w:type="dxa"/>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301"/>
        </w:trPr>
        <w:tc>
          <w:tcPr>
            <w:tcW w:w="120" w:type="dxa"/>
            <w:shd w:val="clear" w:color="auto" w:fill="auto"/>
            <w:vAlign w:val="bottom"/>
          </w:tcPr>
          <w:p w:rsidR="00002732" w:rsidRDefault="00002732">
            <w:pPr>
              <w:spacing w:line="0" w:lineRule="atLeast"/>
              <w:rPr>
                <w:rFonts w:ascii="Times New Roman" w:eastAsia="Times New Roman" w:hAnsi="Times New Roman"/>
                <w:sz w:val="24"/>
              </w:rPr>
            </w:pPr>
          </w:p>
        </w:tc>
        <w:tc>
          <w:tcPr>
            <w:tcW w:w="7920" w:type="dxa"/>
            <w:gridSpan w:val="3"/>
            <w:shd w:val="clear" w:color="auto" w:fill="auto"/>
            <w:vAlign w:val="bottom"/>
          </w:tcPr>
          <w:p w:rsidR="007D06DB" w:rsidRPr="007D06DB" w:rsidRDefault="007D06DB" w:rsidP="004F3336">
            <w:pPr>
              <w:numPr>
                <w:ilvl w:val="0"/>
                <w:numId w:val="17"/>
              </w:numPr>
              <w:spacing w:line="230" w:lineRule="exact"/>
              <w:ind w:hanging="631"/>
              <w:rPr>
                <w:rFonts w:ascii="Arial" w:eastAsia="Arial" w:hAnsi="Arial"/>
                <w:color w:val="3B3838"/>
                <w:w w:val="99"/>
                <w:sz w:val="22"/>
                <w:szCs w:val="22"/>
              </w:rPr>
            </w:pPr>
            <w:r w:rsidRPr="008710C3">
              <w:rPr>
                <w:rFonts w:ascii="Arial" w:eastAsia="Arial" w:hAnsi="Arial"/>
                <w:i/>
                <w:color w:val="3B3838"/>
                <w:w w:val="99"/>
                <w:sz w:val="22"/>
                <w:szCs w:val="22"/>
              </w:rPr>
              <w:t>V</w:t>
            </w:r>
            <w:r w:rsidRPr="008710C3">
              <w:rPr>
                <w:rFonts w:ascii="Arial" w:eastAsia="Arial" w:hAnsi="Arial"/>
                <w:i/>
                <w:color w:val="3B3838"/>
                <w:w w:val="99"/>
                <w:sz w:val="22"/>
                <w:szCs w:val="22"/>
                <w:vertAlign w:val="subscript"/>
              </w:rPr>
              <w:t>i</w:t>
            </w:r>
            <w:r w:rsidR="00002732" w:rsidRPr="008710C3">
              <w:rPr>
                <w:rFonts w:ascii="Arial" w:eastAsia="Arial" w:hAnsi="Arial"/>
                <w:i/>
                <w:color w:val="3B3838"/>
                <w:w w:val="99"/>
                <w:sz w:val="22"/>
                <w:szCs w:val="22"/>
              </w:rPr>
              <w:t>:</w:t>
            </w:r>
            <w:r w:rsidR="00002732" w:rsidRPr="008710C3">
              <w:rPr>
                <w:rFonts w:ascii="Arial" w:eastAsia="Arial" w:hAnsi="Arial"/>
                <w:color w:val="3B3838"/>
                <w:w w:val="99"/>
                <w:sz w:val="22"/>
                <w:szCs w:val="22"/>
              </w:rPr>
              <w:t xml:space="preserve"> Es el valor total corregido de cada una de las propuestas “i”.</w:t>
            </w:r>
          </w:p>
        </w:tc>
        <w:tc>
          <w:tcPr>
            <w:tcW w:w="680" w:type="dxa"/>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shd w:val="clear" w:color="auto" w:fill="auto"/>
            <w:vAlign w:val="bottom"/>
          </w:tcPr>
          <w:p w:rsidR="00002732" w:rsidRDefault="00002732">
            <w:pPr>
              <w:spacing w:line="0" w:lineRule="atLeast"/>
              <w:rPr>
                <w:rFonts w:ascii="Times New Roman" w:eastAsia="Times New Roman" w:hAnsi="Times New Roman"/>
                <w:sz w:val="24"/>
              </w:rPr>
            </w:pPr>
          </w:p>
        </w:tc>
      </w:tr>
      <w:tr w:rsidR="006B09A3">
        <w:trPr>
          <w:trHeight w:val="301"/>
        </w:trPr>
        <w:tc>
          <w:tcPr>
            <w:tcW w:w="120" w:type="dxa"/>
            <w:shd w:val="clear" w:color="auto" w:fill="auto"/>
            <w:vAlign w:val="bottom"/>
          </w:tcPr>
          <w:p w:rsidR="006B09A3" w:rsidRDefault="006B09A3">
            <w:pPr>
              <w:spacing w:line="0" w:lineRule="atLeast"/>
              <w:rPr>
                <w:rFonts w:ascii="Times New Roman" w:eastAsia="Times New Roman" w:hAnsi="Times New Roman"/>
                <w:sz w:val="24"/>
              </w:rPr>
            </w:pPr>
          </w:p>
        </w:tc>
        <w:tc>
          <w:tcPr>
            <w:tcW w:w="7920" w:type="dxa"/>
            <w:gridSpan w:val="3"/>
            <w:shd w:val="clear" w:color="auto" w:fill="auto"/>
            <w:vAlign w:val="bottom"/>
          </w:tcPr>
          <w:p w:rsidR="008B3952" w:rsidRDefault="008B3952" w:rsidP="008710C3">
            <w:pPr>
              <w:spacing w:line="230" w:lineRule="exact"/>
              <w:ind w:left="960"/>
              <w:rPr>
                <w:rFonts w:ascii="Arial" w:eastAsia="Arial" w:hAnsi="Arial"/>
                <w:i/>
                <w:color w:val="3B3838"/>
                <w:w w:val="99"/>
                <w:sz w:val="22"/>
                <w:szCs w:val="22"/>
              </w:rPr>
            </w:pPr>
          </w:p>
          <w:p w:rsidR="008B3952" w:rsidRPr="007D06DB" w:rsidRDefault="008B3952" w:rsidP="008B3952">
            <w:pPr>
              <w:spacing w:line="230" w:lineRule="exact"/>
              <w:rPr>
                <w:rFonts w:ascii="Arial" w:eastAsia="Arial" w:hAnsi="Arial"/>
                <w:i/>
                <w:color w:val="3B3838"/>
                <w:w w:val="99"/>
                <w:sz w:val="22"/>
                <w:szCs w:val="22"/>
              </w:rPr>
            </w:pPr>
          </w:p>
        </w:tc>
        <w:tc>
          <w:tcPr>
            <w:tcW w:w="680" w:type="dxa"/>
            <w:shd w:val="clear" w:color="auto" w:fill="auto"/>
            <w:vAlign w:val="bottom"/>
          </w:tcPr>
          <w:p w:rsidR="006B09A3" w:rsidRDefault="006B09A3">
            <w:pPr>
              <w:spacing w:line="0" w:lineRule="atLeast"/>
              <w:rPr>
                <w:rFonts w:ascii="Times New Roman" w:eastAsia="Times New Roman" w:hAnsi="Times New Roman"/>
                <w:sz w:val="24"/>
              </w:rPr>
            </w:pPr>
          </w:p>
        </w:tc>
        <w:tc>
          <w:tcPr>
            <w:tcW w:w="120" w:type="dxa"/>
            <w:shd w:val="clear" w:color="auto" w:fill="auto"/>
            <w:vAlign w:val="bottom"/>
          </w:tcPr>
          <w:p w:rsidR="006B09A3" w:rsidRDefault="006B09A3">
            <w:pPr>
              <w:spacing w:line="0" w:lineRule="atLeast"/>
              <w:rPr>
                <w:rFonts w:ascii="Times New Roman" w:eastAsia="Times New Roman" w:hAnsi="Times New Roman"/>
                <w:sz w:val="24"/>
              </w:rPr>
            </w:pPr>
          </w:p>
        </w:tc>
      </w:tr>
    </w:tbl>
    <w:p w:rsidR="00002732" w:rsidRDefault="006B3474" w:rsidP="002033B4">
      <w:pPr>
        <w:pStyle w:val="Ttulo2"/>
      </w:pPr>
      <w:bookmarkStart w:id="219" w:name="_Toc42700483"/>
      <w:r>
        <w:t xml:space="preserve">FACTOR </w:t>
      </w:r>
      <w:r w:rsidR="00586C89">
        <w:t xml:space="preserve">DE </w:t>
      </w:r>
      <w:r>
        <w:t>CALIDAD</w:t>
      </w:r>
      <w:bookmarkEnd w:id="219"/>
    </w:p>
    <w:p w:rsidR="00002732" w:rsidRDefault="00002732">
      <w:pPr>
        <w:spacing w:line="200" w:lineRule="exact"/>
        <w:rPr>
          <w:rFonts w:ascii="Times New Roman" w:eastAsia="Times New Roman" w:hAnsi="Times New Roman"/>
        </w:rPr>
      </w:pPr>
    </w:p>
    <w:p w:rsidR="006B3474" w:rsidRDefault="006B3474">
      <w:pPr>
        <w:spacing w:line="200" w:lineRule="exact"/>
        <w:rPr>
          <w:rFonts w:ascii="Times New Roman" w:eastAsia="Times New Roman" w:hAnsi="Times New Roman"/>
        </w:rPr>
      </w:pPr>
    </w:p>
    <w:p w:rsidR="006B3474" w:rsidRDefault="006B3474" w:rsidP="006B3474">
      <w:pPr>
        <w:spacing w:line="200" w:lineRule="exact"/>
        <w:ind w:left="284"/>
        <w:rPr>
          <w:rFonts w:ascii="Arial" w:eastAsia="Times New Roman" w:hAnsi="Arial"/>
        </w:rPr>
      </w:pPr>
      <w:r w:rsidRPr="006B3474">
        <w:rPr>
          <w:rFonts w:ascii="Arial" w:eastAsia="Times New Roman" w:hAnsi="Arial"/>
        </w:rPr>
        <w:t>La Entidad asignará el puntaje de factor de calidad como sigue:</w:t>
      </w:r>
    </w:p>
    <w:p w:rsidR="006B3474" w:rsidRDefault="006B3474" w:rsidP="006B3474">
      <w:pPr>
        <w:spacing w:line="200" w:lineRule="exact"/>
        <w:ind w:left="284"/>
        <w:rPr>
          <w:rFonts w:ascii="Arial" w:eastAsia="Times New Roman" w:hAnsi="Arial"/>
        </w:rPr>
      </w:pPr>
    </w:p>
    <w:p w:rsidR="00816F68" w:rsidRPr="00816F68" w:rsidRDefault="00816F68" w:rsidP="00816F68">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p w:rsidR="00816F68" w:rsidRDefault="00816F68" w:rsidP="006B3474">
      <w:pPr>
        <w:spacing w:line="200" w:lineRule="exact"/>
        <w:ind w:left="284"/>
        <w:rPr>
          <w:rFonts w:ascii="Arial" w:eastAsia="Times New Roman" w:hAnsi="Arial"/>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3"/>
        <w:gridCol w:w="1813"/>
      </w:tblGrid>
      <w:tr w:rsidR="00816F68" w:rsidRPr="00C4321D" w:rsidTr="00816F68">
        <w:trPr>
          <w:trHeight w:val="283"/>
          <w:jc w:val="center"/>
        </w:trPr>
        <w:tc>
          <w:tcPr>
            <w:tcW w:w="7763" w:type="dxa"/>
            <w:tcBorders>
              <w:top w:val="double" w:sz="4" w:space="0" w:color="auto"/>
              <w:left w:val="double" w:sz="4" w:space="0" w:color="auto"/>
              <w:bottom w:val="single" w:sz="4" w:space="0" w:color="auto"/>
              <w:right w:val="sing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Concepto</w:t>
            </w:r>
          </w:p>
        </w:tc>
        <w:tc>
          <w:tcPr>
            <w:tcW w:w="1813" w:type="dxa"/>
            <w:tcBorders>
              <w:top w:val="double" w:sz="4" w:space="0" w:color="auto"/>
              <w:left w:val="single" w:sz="4" w:space="0" w:color="auto"/>
              <w:bottom w:val="single" w:sz="4" w:space="0" w:color="auto"/>
              <w:right w:val="doub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 xml:space="preserve">Puntaje </w:t>
            </w:r>
          </w:p>
        </w:tc>
      </w:tr>
      <w:tr w:rsidR="00816F68" w:rsidRPr="00C4321D" w:rsidTr="00BB1EA8">
        <w:trPr>
          <w:trHeight w:val="569"/>
          <w:jc w:val="center"/>
        </w:trPr>
        <w:tc>
          <w:tcPr>
            <w:tcW w:w="7763" w:type="dxa"/>
            <w:tcBorders>
              <w:top w:val="single" w:sz="4" w:space="0" w:color="auto"/>
              <w:left w:val="double" w:sz="4" w:space="0" w:color="auto"/>
              <w:bottom w:val="single" w:sz="4" w:space="0" w:color="auto"/>
              <w:right w:val="single" w:sz="4" w:space="0" w:color="auto"/>
            </w:tcBorders>
            <w:shd w:val="clear" w:color="auto" w:fill="BFBFBF"/>
            <w:vAlign w:val="center"/>
            <w:hideMark/>
          </w:tcPr>
          <w:p w:rsidR="00E1273B" w:rsidRPr="00816F68" w:rsidRDefault="00816F68" w:rsidP="00816F68">
            <w:pPr>
              <w:tabs>
                <w:tab w:val="left" w:pos="1039"/>
              </w:tabs>
              <w:spacing w:line="276" w:lineRule="auto"/>
              <w:jc w:val="both"/>
              <w:rPr>
                <w:rFonts w:eastAsia="Arial"/>
                <w:i/>
                <w:sz w:val="16"/>
                <w:szCs w:val="16"/>
              </w:rPr>
            </w:pPr>
            <w:r>
              <w:rPr>
                <w:rFonts w:ascii="Arial,Times New Roman" w:eastAsia="Arial,Times New Roman" w:hAnsi="Arial,Times New Roman" w:cs="Arial,Times New Roman"/>
                <w:i/>
                <w:sz w:val="16"/>
                <w:szCs w:val="16"/>
                <w:lang w:val="es-ES"/>
              </w:rPr>
              <w:t>XXXXXXXXXXXXXXXXXXXXXXXXXXXXXXXXXXXXXXXXXXXXXXXXXXXXXXXXXXXXXXXXXXXXXXXXXXXXXXXXXXXXXXXXXXXXXXXXXXXXXXXXXXXXXXXXXXXXXXXXXXXXXXXXXXXXXXXXXXXXXXXXXXXXXXXXXXXXXXXXXXXXXXXXXXXXXXXXXXXXXXXXXXXXXXXX.</w:t>
            </w:r>
          </w:p>
        </w:tc>
        <w:tc>
          <w:tcPr>
            <w:tcW w:w="1813" w:type="dxa"/>
            <w:tcBorders>
              <w:top w:val="single" w:sz="4" w:space="0" w:color="auto"/>
              <w:left w:val="single" w:sz="4" w:space="0" w:color="auto"/>
              <w:bottom w:val="sing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r w:rsidR="00816F68" w:rsidRPr="00C4321D" w:rsidTr="00BB1EA8">
        <w:trPr>
          <w:trHeight w:val="236"/>
          <w:jc w:val="center"/>
        </w:trPr>
        <w:tc>
          <w:tcPr>
            <w:tcW w:w="7763" w:type="dxa"/>
            <w:tcBorders>
              <w:top w:val="single" w:sz="4" w:space="0" w:color="auto"/>
              <w:left w:val="double" w:sz="4" w:space="0" w:color="auto"/>
              <w:bottom w:val="double" w:sz="4" w:space="0" w:color="auto"/>
              <w:right w:val="single" w:sz="4" w:space="0" w:color="auto"/>
            </w:tcBorders>
            <w:shd w:val="clear" w:color="auto" w:fill="auto"/>
            <w:vAlign w:val="center"/>
            <w:hideMark/>
          </w:tcPr>
          <w:p w:rsidR="00E1273B" w:rsidRPr="00FC16C3" w:rsidRDefault="00E1273B" w:rsidP="00FC16C3">
            <w:pPr>
              <w:spacing w:line="276" w:lineRule="auto"/>
              <w:jc w:val="center"/>
              <w:rPr>
                <w:rFonts w:eastAsia="Arial"/>
                <w:sz w:val="16"/>
                <w:szCs w:val="16"/>
              </w:rPr>
            </w:pPr>
            <w:r w:rsidRPr="00FC16C3">
              <w:rPr>
                <w:rFonts w:cs="Times New Roman"/>
                <w:sz w:val="16"/>
                <w:szCs w:val="16"/>
                <w:lang w:val="es-ES"/>
              </w:rPr>
              <w:t>Total</w:t>
            </w:r>
          </w:p>
        </w:tc>
        <w:tc>
          <w:tcPr>
            <w:tcW w:w="1813" w:type="dxa"/>
            <w:tcBorders>
              <w:top w:val="single" w:sz="4" w:space="0" w:color="auto"/>
              <w:left w:val="single" w:sz="4" w:space="0" w:color="auto"/>
              <w:bottom w:val="doub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bl>
    <w:p w:rsidR="00002732" w:rsidRDefault="00002732">
      <w:pPr>
        <w:spacing w:line="248" w:lineRule="exact"/>
        <w:rPr>
          <w:rFonts w:ascii="Arial" w:eastAsia="Arial" w:hAnsi="Arial"/>
          <w:color w:val="3B3838"/>
        </w:rPr>
      </w:pPr>
    </w:p>
    <w:p w:rsidR="00E05066" w:rsidRPr="00E05066" w:rsidRDefault="00E05066" w:rsidP="002033B4">
      <w:pPr>
        <w:pStyle w:val="Ttulo2"/>
      </w:pPr>
      <w:bookmarkStart w:id="220" w:name="_Toc522008858"/>
      <w:bookmarkStart w:id="221" w:name="_Toc42700484"/>
      <w:bookmarkStart w:id="222" w:name="_Toc488944227"/>
      <w:r w:rsidRPr="00E05066">
        <w:t>HORAS DE CAPACITACIÓN EN EL OBJETO A CUMPLIR</w:t>
      </w:r>
      <w:bookmarkEnd w:id="220"/>
      <w:bookmarkEnd w:id="221"/>
      <w:r w:rsidRPr="00E05066">
        <w:t xml:space="preserve"> </w:t>
      </w:r>
      <w:bookmarkEnd w:id="222"/>
    </w:p>
    <w:p w:rsidR="00E05066" w:rsidRPr="00E05066" w:rsidRDefault="00E05066" w:rsidP="00E05066">
      <w:pPr>
        <w:ind w:left="567"/>
        <w:jc w:val="both"/>
        <w:rPr>
          <w:rFonts w:ascii="Arial" w:hAnsi="Arial"/>
        </w:rPr>
      </w:pPr>
    </w:p>
    <w:p w:rsidR="00E05066" w:rsidRPr="00E05066" w:rsidRDefault="00E05066" w:rsidP="00BB1EA8">
      <w:pPr>
        <w:shd w:val="clear" w:color="auto" w:fill="BFBFBF"/>
        <w:ind w:left="284" w:right="288"/>
        <w:jc w:val="both"/>
        <w:rPr>
          <w:rFonts w:ascii="Arial" w:hAnsi="Arial"/>
          <w:i/>
        </w:rPr>
      </w:pPr>
      <w:r w:rsidRPr="00E05066">
        <w:rPr>
          <w:rFonts w:ascii="Arial" w:hAnsi="Arial"/>
          <w:i/>
        </w:rPr>
        <w:t>(Los oferentes de servicios, recibirán puntaje adicional si ofrece determinadas horas de capacitación- Directiva 003 de 2012)</w:t>
      </w:r>
    </w:p>
    <w:p w:rsidR="00E05066" w:rsidRPr="00E05066" w:rsidRDefault="00E05066" w:rsidP="00E05066">
      <w:pPr>
        <w:ind w:left="284" w:right="288"/>
        <w:jc w:val="both"/>
        <w:rPr>
          <w:rFonts w:ascii="Arial" w:hAnsi="Arial"/>
        </w:rPr>
      </w:pPr>
    </w:p>
    <w:p w:rsidR="00E05066" w:rsidRDefault="00E05066" w:rsidP="00E05066">
      <w:pPr>
        <w:ind w:left="284" w:right="288"/>
        <w:jc w:val="both"/>
        <w:rPr>
          <w:rFonts w:ascii="Arial" w:hAnsi="Arial"/>
          <w:color w:val="000000"/>
          <w:shd w:val="clear" w:color="auto" w:fill="FFFFFF"/>
        </w:rPr>
      </w:pPr>
      <w:r w:rsidRPr="00E05066">
        <w:rPr>
          <w:rFonts w:ascii="Arial" w:hAnsi="Arial"/>
        </w:rPr>
        <w:t xml:space="preserve">Para puntuar en este factor, el proponente deberá responder afirmativamente la casilla del </w:t>
      </w:r>
      <w:r w:rsidR="00E4058F">
        <w:rPr>
          <w:rFonts w:ascii="Arial" w:hAnsi="Arial"/>
          <w:b/>
          <w:bCs/>
        </w:rPr>
        <w:t xml:space="preserve">FORMATO </w:t>
      </w:r>
      <w:r w:rsidR="005E25B1">
        <w:rPr>
          <w:rFonts w:ascii="Arial" w:hAnsi="Arial"/>
          <w:b/>
          <w:bCs/>
        </w:rPr>
        <w:t>No. 5</w:t>
      </w:r>
      <w:r w:rsidRPr="00E05066">
        <w:rPr>
          <w:rFonts w:ascii="Arial" w:hAnsi="Arial"/>
          <w:b/>
          <w:bCs/>
        </w:rPr>
        <w:t xml:space="preserve"> </w:t>
      </w:r>
      <w:r w:rsidR="00E4058F">
        <w:rPr>
          <w:rFonts w:ascii="Arial" w:hAnsi="Arial"/>
          <w:b/>
          <w:bCs/>
        </w:rPr>
        <w:t>– CAPACITACIÓN</w:t>
      </w:r>
      <w:r w:rsidRPr="00E05066">
        <w:rPr>
          <w:rFonts w:ascii="Arial" w:hAnsi="Arial"/>
        </w:rPr>
        <w:t xml:space="preserve">, en la que se compromete a realizar a su costa, </w:t>
      </w:r>
      <w:r w:rsidRPr="00E05066">
        <w:rPr>
          <w:rFonts w:ascii="Arial" w:hAnsi="Arial"/>
          <w:color w:val="000000"/>
        </w:rPr>
        <w:t xml:space="preserve">mínimo tres (3) capacitaciones (inicio, 50% ejecución y final) </w:t>
      </w:r>
      <w:r w:rsidRPr="00E05066">
        <w:rPr>
          <w:rFonts w:ascii="Arial" w:hAnsi="Arial"/>
          <w:color w:val="000000"/>
          <w:shd w:val="clear" w:color="auto" w:fill="FFFFFF"/>
        </w:rPr>
        <w:t xml:space="preserve">en el objeto a cumplir de conformidad con los procedimientos establecidos en la SUBDIRECCIÓN TÉCNICA DE RECURSOS HUMANOS del IDU, para su validez como horas de capacitación </w:t>
      </w:r>
      <w:r w:rsidRPr="00BB1EA8">
        <w:rPr>
          <w:rFonts w:ascii="Arial" w:hAnsi="Arial"/>
          <w:color w:val="000000"/>
          <w:shd w:val="clear" w:color="auto" w:fill="BFBFBF"/>
        </w:rPr>
        <w:t>(conocimiento técnico) o práctica (habilidades y destrezas)</w:t>
      </w:r>
      <w:r w:rsidRPr="00E05066">
        <w:rPr>
          <w:rFonts w:ascii="Arial" w:hAnsi="Arial"/>
          <w:color w:val="000000"/>
          <w:shd w:val="clear" w:color="auto" w:fill="FFFFFF"/>
        </w:rPr>
        <w:t>, en aspectos asociados a “</w:t>
      </w:r>
      <w:proofErr w:type="spellStart"/>
      <w:r w:rsidRPr="00BB1EA8">
        <w:rPr>
          <w:rFonts w:ascii="Arial" w:hAnsi="Arial"/>
          <w:color w:val="000000"/>
          <w:shd w:val="clear" w:color="auto" w:fill="BFBFBF"/>
        </w:rPr>
        <w:t>xxxxxxxxxx</w:t>
      </w:r>
      <w:proofErr w:type="spellEnd"/>
      <w:r w:rsidRPr="00BB1EA8">
        <w:rPr>
          <w:rFonts w:ascii="Arial" w:hAnsi="Arial"/>
          <w:color w:val="000000"/>
          <w:shd w:val="clear" w:color="auto" w:fill="BFBFBF"/>
        </w:rPr>
        <w:t xml:space="preserve"> (se determina el contenido de acuerdo con cada proceso)”,</w:t>
      </w:r>
      <w:r w:rsidRPr="00E05066">
        <w:rPr>
          <w:rFonts w:ascii="Arial" w:hAnsi="Arial"/>
          <w:color w:val="000000"/>
          <w:shd w:val="clear" w:color="auto" w:fill="FFFFFF"/>
        </w:rPr>
        <w:t xml:space="preserve"> incluida la trasferencia de conocimiento sobre el alcance, cronograma, productos, desarrollo, resultados, recomendaciones y conclusiones del proyecto.</w:t>
      </w:r>
    </w:p>
    <w:p w:rsidR="00414974" w:rsidRDefault="00414974" w:rsidP="00E05066">
      <w:pPr>
        <w:ind w:left="284" w:right="288"/>
        <w:jc w:val="both"/>
        <w:rPr>
          <w:rFonts w:ascii="Arial" w:hAnsi="Arial"/>
          <w:color w:val="000000"/>
          <w:shd w:val="clear" w:color="auto" w:fill="FFFFFF"/>
        </w:rPr>
      </w:pPr>
    </w:p>
    <w:p w:rsidR="00414974" w:rsidRPr="00414974" w:rsidRDefault="00414974" w:rsidP="00D302E8">
      <w:pPr>
        <w:ind w:left="284"/>
        <w:jc w:val="both"/>
        <w:rPr>
          <w:rFonts w:ascii="Arial" w:hAnsi="Arial"/>
        </w:rPr>
      </w:pPr>
      <w:r w:rsidRPr="00414974">
        <w:rPr>
          <w:rFonts w:ascii="Arial" w:hAnsi="Arial"/>
        </w:rPr>
        <w:t xml:space="preserve">Al proponente que responda negativamente o que no responda o cuyo ofrecimiento no corresponda en su integridad con lo solicitado por el Instituto, se le calificará este </w:t>
      </w:r>
      <w:proofErr w:type="spellStart"/>
      <w:r w:rsidRPr="00414974">
        <w:rPr>
          <w:rFonts w:ascii="Arial" w:hAnsi="Arial"/>
        </w:rPr>
        <w:t>subfactor</w:t>
      </w:r>
      <w:proofErr w:type="spellEnd"/>
      <w:r w:rsidRPr="00414974">
        <w:rPr>
          <w:rFonts w:ascii="Arial" w:hAnsi="Arial"/>
        </w:rPr>
        <w:t xml:space="preserve"> con </w:t>
      </w:r>
      <w:r w:rsidRPr="00414974">
        <w:rPr>
          <w:rFonts w:ascii="Arial" w:hAnsi="Arial"/>
          <w:b/>
        </w:rPr>
        <w:t>CERO (0) PUNTOS.</w:t>
      </w:r>
    </w:p>
    <w:p w:rsidR="00414974" w:rsidRPr="00E05066" w:rsidRDefault="00414974" w:rsidP="00E05066">
      <w:pPr>
        <w:ind w:left="284" w:right="288"/>
        <w:jc w:val="both"/>
        <w:rPr>
          <w:rFonts w:ascii="Arial" w:hAnsi="Arial"/>
        </w:rPr>
      </w:pPr>
    </w:p>
    <w:p w:rsidR="00E05066" w:rsidRDefault="00E05066">
      <w:pPr>
        <w:spacing w:line="248" w:lineRule="exact"/>
        <w:rPr>
          <w:rFonts w:ascii="Arial" w:eastAsia="Arial" w:hAnsi="Arial"/>
          <w:color w:val="3B3838"/>
        </w:rPr>
      </w:pPr>
    </w:p>
    <w:p w:rsidR="00CF3CB1" w:rsidRDefault="00CF3CB1" w:rsidP="00CF3CB1">
      <w:pPr>
        <w:shd w:val="clear" w:color="auto" w:fill="BFBFBF"/>
        <w:ind w:left="284"/>
        <w:rPr>
          <w:rFonts w:ascii="Times New Roman" w:eastAsia="Times New Roman" w:hAnsi="Times New Roman"/>
        </w:rPr>
      </w:pPr>
      <w:r w:rsidRPr="003C2ACF">
        <w:rPr>
          <w:rFonts w:ascii="Arial" w:hAnsi="Arial"/>
          <w:bCs/>
          <w:i/>
        </w:rPr>
        <w:t>(A continuación se presentan 2 opciones para el numeral PROTECCIÓN A LA INDUSTRIA NACIONAL, una para SERVICIOS y otra para BIENES, escoja la que resulte aplicable de acuerdo con el objeto al contratar)</w:t>
      </w:r>
    </w:p>
    <w:p w:rsidR="00CF3CB1" w:rsidRDefault="00CF3CB1">
      <w:pPr>
        <w:spacing w:line="248" w:lineRule="exact"/>
        <w:rPr>
          <w:rFonts w:ascii="Arial" w:eastAsia="Arial" w:hAnsi="Arial"/>
          <w:color w:val="3B3838"/>
        </w:rPr>
      </w:pPr>
    </w:p>
    <w:p w:rsidR="00002732" w:rsidRDefault="00002732" w:rsidP="002033B4">
      <w:pPr>
        <w:pStyle w:val="Ttulo2"/>
      </w:pPr>
      <w:bookmarkStart w:id="223" w:name="_Toc42700485"/>
      <w:r>
        <w:lastRenderedPageBreak/>
        <w:t>APOYO A LA INDUSTRIA NACIONAL</w:t>
      </w:r>
      <w:r w:rsidR="00CF3CB1">
        <w:t xml:space="preserve"> </w:t>
      </w:r>
      <w:r w:rsidR="00CF3CB1" w:rsidRPr="00CF3CB1">
        <w:rPr>
          <w:sz w:val="28"/>
          <w:szCs w:val="28"/>
          <w:shd w:val="clear" w:color="auto" w:fill="BFBFBF"/>
        </w:rPr>
        <w:t>(SERVICIOS)</w:t>
      </w:r>
      <w:bookmarkEnd w:id="223"/>
    </w:p>
    <w:p w:rsidR="00002732" w:rsidRDefault="00002732">
      <w:pPr>
        <w:spacing w:line="244" w:lineRule="exact"/>
        <w:rPr>
          <w:rFonts w:ascii="Arial" w:eastAsia="Arial" w:hAnsi="Arial"/>
          <w:color w:val="3B3838"/>
        </w:rPr>
      </w:pPr>
    </w:p>
    <w:p w:rsidR="00637549" w:rsidRPr="00FA674D" w:rsidRDefault="00637549" w:rsidP="00637549">
      <w:pPr>
        <w:spacing w:line="276" w:lineRule="auto"/>
        <w:ind w:left="284"/>
        <w:jc w:val="both"/>
        <w:rPr>
          <w:rFonts w:ascii="Arial" w:eastAsia="Arial" w:hAnsi="Arial" w:cs="Times New Roman"/>
          <w:szCs w:val="24"/>
          <w:lang w:val="es-MX"/>
        </w:rPr>
      </w:pPr>
      <w:r w:rsidRPr="00FA674D">
        <w:rPr>
          <w:rFonts w:ascii="Arial" w:eastAsia="Arial" w:hAnsi="Arial" w:cs="Times New Roman"/>
          <w:szCs w:val="24"/>
          <w:lang w:val="es-MX"/>
        </w:rPr>
        <w:t xml:space="preserve">Los </w:t>
      </w:r>
      <w:r w:rsidRPr="00C5541C">
        <w:rPr>
          <w:rFonts w:ascii="Arial" w:hAnsi="Arial"/>
          <w:lang w:val="es-MX"/>
        </w:rPr>
        <w:t>Proponentes</w:t>
      </w:r>
      <w:r w:rsidRPr="00FA674D">
        <w:rPr>
          <w:rFonts w:ascii="Arial" w:eastAsia="Arial" w:hAnsi="Arial" w:cs="Times New Roman"/>
          <w:szCs w:val="24"/>
          <w:lang w:val="es-MX"/>
        </w:rPr>
        <w:t xml:space="preserve"> pueden obtener puntaje de apoyo a la industria nacional por: i) </w:t>
      </w:r>
      <w:r w:rsidRPr="00C5541C">
        <w:rPr>
          <w:rFonts w:ascii="Arial" w:hAnsi="Arial"/>
          <w:lang w:val="es-MX"/>
        </w:rPr>
        <w:t>Servicios Nacionales</w:t>
      </w:r>
      <w:r w:rsidRPr="00FA674D">
        <w:rPr>
          <w:rFonts w:ascii="Arial" w:eastAsia="Arial" w:hAnsi="Arial" w:cs="Times New Roman"/>
          <w:szCs w:val="24"/>
          <w:lang w:val="es-MX"/>
        </w:rPr>
        <w:t xml:space="preserve"> o con </w:t>
      </w:r>
      <w:r w:rsidRPr="00C5541C">
        <w:rPr>
          <w:rFonts w:ascii="Arial" w:hAnsi="Arial"/>
          <w:lang w:val="es-MX"/>
        </w:rPr>
        <w:t xml:space="preserve">Trato Nacional </w:t>
      </w:r>
      <w:r w:rsidRPr="00FA674D">
        <w:rPr>
          <w:rFonts w:ascii="Arial" w:eastAsia="Arial" w:hAnsi="Arial" w:cs="Times New Roman"/>
          <w:szCs w:val="24"/>
          <w:lang w:val="es-MX"/>
        </w:rPr>
        <w:t xml:space="preserve">o por ii) la incorporación de </w:t>
      </w:r>
      <w:r w:rsidRPr="00C5541C">
        <w:rPr>
          <w:rFonts w:ascii="Arial" w:hAnsi="Arial"/>
          <w:lang w:val="es-MX"/>
        </w:rPr>
        <w:t xml:space="preserve">componente nacional en </w:t>
      </w:r>
      <w:r w:rsidRPr="00FA674D">
        <w:rPr>
          <w:rFonts w:ascii="Arial" w:eastAsia="Arial" w:hAnsi="Arial" w:cs="Times New Roman"/>
          <w:szCs w:val="24"/>
          <w:lang w:val="es-MX"/>
        </w:rPr>
        <w:t xml:space="preserve">servicios </w:t>
      </w:r>
      <w:r w:rsidRPr="00C5541C">
        <w:rPr>
          <w:rFonts w:ascii="Arial" w:hAnsi="Arial"/>
          <w:lang w:val="es-MX"/>
        </w:rPr>
        <w:t>extranjeros</w:t>
      </w:r>
      <w:r w:rsidRPr="00FA674D">
        <w:rPr>
          <w:rFonts w:ascii="Arial" w:eastAsia="Arial" w:hAnsi="Arial" w:cs="Times New Roman"/>
          <w:szCs w:val="24"/>
          <w:lang w:val="es-MX"/>
        </w:rPr>
        <w:t xml:space="preserve">. La </w:t>
      </w:r>
      <w:r w:rsidRPr="00C5541C">
        <w:rPr>
          <w:rFonts w:ascii="Arial" w:hAnsi="Arial"/>
          <w:lang w:val="es-MX"/>
        </w:rPr>
        <w:t>Entidad</w:t>
      </w:r>
      <w:r w:rsidRPr="00FA674D">
        <w:rPr>
          <w:rFonts w:ascii="Arial" w:eastAsia="Arial" w:hAnsi="Arial" w:cs="Times New Roman"/>
          <w:szCs w:val="24"/>
          <w:lang w:val="es-MX"/>
        </w:rPr>
        <w:t xml:space="preserve"> en ningún caso otorgará simultáneamente el puntaje por </w:t>
      </w:r>
      <w:r w:rsidRPr="00C5541C">
        <w:rPr>
          <w:rFonts w:ascii="Arial" w:hAnsi="Arial"/>
          <w:lang w:val="es-MX"/>
        </w:rPr>
        <w:t>ambos aspectos</w:t>
      </w:r>
      <w:r w:rsidRPr="00FA674D">
        <w:rPr>
          <w:rFonts w:ascii="Arial" w:eastAsia="Arial" w:hAnsi="Arial" w:cs="Times New Roman"/>
          <w:szCs w:val="24"/>
          <w:lang w:val="es-MX"/>
        </w:rPr>
        <w:t>.</w:t>
      </w:r>
    </w:p>
    <w:p w:rsidR="00637549" w:rsidRDefault="00637549" w:rsidP="00637549">
      <w:pPr>
        <w:spacing w:line="276" w:lineRule="auto"/>
        <w:ind w:left="284"/>
        <w:jc w:val="both"/>
        <w:rPr>
          <w:rFonts w:ascii="Arial" w:eastAsia="Arial" w:hAnsi="Arial" w:cs="Times New Roman"/>
          <w:szCs w:val="24"/>
          <w:lang w:val="es-MX"/>
        </w:rPr>
      </w:pPr>
    </w:p>
    <w:p w:rsidR="00637549" w:rsidRPr="000A018B" w:rsidRDefault="00637549" w:rsidP="00637549">
      <w:pPr>
        <w:spacing w:line="276" w:lineRule="auto"/>
        <w:ind w:left="284"/>
        <w:jc w:val="both"/>
        <w:rPr>
          <w:rFonts w:ascii="Arial" w:eastAsia="Arial" w:hAnsi="Arial" w:cs="Times New Roman"/>
          <w:szCs w:val="24"/>
          <w:lang w:val="es-MX"/>
        </w:rPr>
      </w:pPr>
      <w:r w:rsidRPr="000A018B">
        <w:rPr>
          <w:rFonts w:ascii="Arial" w:eastAsia="Arial" w:hAnsi="Arial" w:cs="Times New Roman"/>
          <w:szCs w:val="24"/>
          <w:lang w:val="es-MX"/>
        </w:rPr>
        <w:t>Los puntajes para estimular a la industria nacional se relacionan en la siguiente tabla:</w:t>
      </w:r>
    </w:p>
    <w:p w:rsidR="00637549" w:rsidRDefault="00637549" w:rsidP="00637549">
      <w:pPr>
        <w:spacing w:line="276" w:lineRule="auto"/>
        <w:jc w:val="both"/>
        <w:rPr>
          <w:rFonts w:ascii="Arial" w:hAnsi="Arial"/>
          <w:lang w:val="es-MX"/>
        </w:rPr>
      </w:pPr>
    </w:p>
    <w:p w:rsidR="00637549" w:rsidRPr="00964BDC" w:rsidRDefault="00637549" w:rsidP="006F4417">
      <w:pPr>
        <w:pStyle w:val="Ttulo3"/>
        <w:rPr>
          <w:lang w:eastAsia="es-ES"/>
        </w:rPr>
      </w:pPr>
      <w:bookmarkStart w:id="224" w:name="_Toc84415862"/>
      <w:r w:rsidRPr="00964BDC">
        <w:rPr>
          <w:lang w:eastAsia="es-ES"/>
        </w:rPr>
        <w:t>PROMOCIÓN DE SERVICIOS NACIONALES O CON TRATO NACIONAL</w:t>
      </w:r>
      <w:bookmarkEnd w:id="224"/>
      <w:r w:rsidRPr="00964BDC">
        <w:rPr>
          <w:lang w:eastAsia="es-ES"/>
        </w:rPr>
        <w:t xml:space="preserve"> </w:t>
      </w:r>
    </w:p>
    <w:p w:rsidR="00637549" w:rsidRPr="00C5541C" w:rsidRDefault="00637549" w:rsidP="00637549">
      <w:pPr>
        <w:spacing w:line="276" w:lineRule="auto"/>
        <w:jc w:val="both"/>
        <w:rPr>
          <w:rFonts w:ascii="Arial" w:hAnsi="Arial"/>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637549" w:rsidRPr="00CA286F" w:rsidTr="004F3336">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vAlign w:val="center"/>
            <w:hideMark/>
          </w:tcPr>
          <w:p w:rsidR="00637549" w:rsidRPr="000A018B" w:rsidRDefault="00637549" w:rsidP="004F3336">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vAlign w:val="center"/>
            <w:hideMark/>
          </w:tcPr>
          <w:p w:rsidR="00637549" w:rsidRPr="000A018B" w:rsidRDefault="00637549" w:rsidP="004F3336">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t>Puntaje</w:t>
            </w:r>
          </w:p>
        </w:tc>
      </w:tr>
      <w:tr w:rsidR="00637549" w:rsidRPr="00CA286F" w:rsidTr="004F3336">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637549" w:rsidRPr="000A018B" w:rsidRDefault="00637549" w:rsidP="004F3336">
            <w:pPr>
              <w:spacing w:line="276" w:lineRule="auto"/>
              <w:jc w:val="both"/>
              <w:rPr>
                <w:rFonts w:ascii="Arial" w:eastAsia="Arial" w:hAnsi="Arial" w:cs="Times New Roman"/>
                <w:caps/>
                <w:szCs w:val="24"/>
                <w:lang w:val="es-ES"/>
              </w:rPr>
            </w:pPr>
            <w:r w:rsidRPr="000A018B">
              <w:rPr>
                <w:rFonts w:ascii="Arial" w:eastAsia="Arial" w:hAnsi="Arial" w:cs="Times New Roman"/>
                <w:szCs w:val="24"/>
                <w:lang w:val="es-ES"/>
              </w:rPr>
              <w:t xml:space="preserve">Promoción de </w:t>
            </w:r>
            <w:r w:rsidRPr="00C5541C">
              <w:rPr>
                <w:rFonts w:ascii="Arial" w:hAnsi="Arial"/>
                <w:lang w:val="es-ES"/>
              </w:rPr>
              <w:t>Servicios Nacionales</w:t>
            </w:r>
            <w:r w:rsidRPr="000A018B">
              <w:rPr>
                <w:rFonts w:ascii="Arial" w:eastAsia="Arial" w:hAnsi="Arial" w:cs="Times New Roman"/>
                <w:szCs w:val="24"/>
                <w:lang w:val="es-ES"/>
              </w:rPr>
              <w:t xml:space="preserve"> o con </w:t>
            </w:r>
            <w:r w:rsidRPr="00C5541C">
              <w:rPr>
                <w:rFonts w:ascii="Arial" w:hAnsi="Arial"/>
                <w:lang w:val="es-ES"/>
              </w:rPr>
              <w:t>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637549" w:rsidRPr="000A018B" w:rsidRDefault="00637549" w:rsidP="004F3336">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20</w:t>
            </w:r>
          </w:p>
        </w:tc>
      </w:tr>
      <w:tr w:rsidR="00637549" w:rsidRPr="00CA286F" w:rsidTr="004F3336">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637549" w:rsidRPr="000A018B" w:rsidRDefault="00637549" w:rsidP="004F3336">
            <w:pPr>
              <w:spacing w:line="276" w:lineRule="auto"/>
              <w:jc w:val="both"/>
              <w:rPr>
                <w:rFonts w:ascii="Arial" w:eastAsia="Arial" w:hAnsi="Arial" w:cs="Times New Roman"/>
                <w:caps/>
                <w:szCs w:val="24"/>
                <w:lang w:val="es-ES"/>
              </w:rPr>
            </w:pPr>
            <w:r w:rsidRPr="00C5541C">
              <w:rPr>
                <w:rFonts w:ascii="Arial" w:hAnsi="Arial"/>
                <w:noProof/>
                <w:lang w:val="es-ES"/>
              </w:rPr>
              <w:t>Incorporación</w:t>
            </w:r>
            <w:r w:rsidRPr="000A018B">
              <w:rPr>
                <w:rFonts w:ascii="Arial" w:eastAsia="Arial" w:hAnsi="Arial" w:cs="Times New Roman"/>
                <w:szCs w:val="24"/>
                <w:lang w:val="es-ES"/>
              </w:rPr>
              <w:t xml:space="preserve">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637549" w:rsidRPr="000A018B" w:rsidRDefault="00637549" w:rsidP="004F3336">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5</w:t>
            </w:r>
          </w:p>
        </w:tc>
      </w:tr>
    </w:tbl>
    <w:p w:rsidR="00637549" w:rsidRPr="00FA674D" w:rsidRDefault="00637549" w:rsidP="00637549">
      <w:pPr>
        <w:pStyle w:val="InviasNormal"/>
        <w:spacing w:before="240" w:line="276" w:lineRule="auto"/>
        <w:ind w:left="284"/>
        <w:rPr>
          <w:rFonts w:ascii="Arial" w:eastAsia="Calibri" w:hAnsi="Arial" w:cs="Arial"/>
          <w:iCs/>
          <w:color w:val="000000"/>
          <w:sz w:val="20"/>
          <w:szCs w:val="20"/>
          <w:lang w:eastAsia="en-US"/>
        </w:rPr>
      </w:pPr>
      <w:r w:rsidRPr="00FA674D">
        <w:rPr>
          <w:rFonts w:ascii="Arial" w:eastAsia="Calibri" w:hAnsi="Arial" w:cs="Arial"/>
          <w:iCs/>
          <w:color w:val="000000"/>
          <w:sz w:val="20"/>
          <w:szCs w:val="20"/>
          <w:lang w:val="es-MX" w:eastAsia="en-US"/>
        </w:rPr>
        <w:t xml:space="preserve">En los contratos que deban cumplirse en Colombia, el servicio es nacional cuando </w:t>
      </w:r>
      <w:r w:rsidRPr="00FA674D">
        <w:rPr>
          <w:rFonts w:ascii="Arial" w:eastAsia="Calibri" w:hAnsi="Arial" w:cs="Arial"/>
          <w:iCs/>
          <w:color w:val="000000"/>
          <w:sz w:val="20"/>
          <w:szCs w:val="20"/>
          <w:lang w:eastAsia="en-US"/>
        </w:rPr>
        <w:t>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637549" w:rsidRPr="00FA674D" w:rsidRDefault="00637549" w:rsidP="00637549">
      <w:pPr>
        <w:spacing w:after="160" w:line="276" w:lineRule="auto"/>
        <w:ind w:left="284"/>
        <w:jc w:val="both"/>
        <w:rPr>
          <w:rFonts w:ascii="Arial" w:hAnsi="Arial"/>
          <w:iCs/>
          <w:color w:val="000000"/>
          <w:lang w:eastAsia="en-US"/>
        </w:rPr>
      </w:pPr>
      <w:r w:rsidRPr="00FA674D">
        <w:rPr>
          <w:rFonts w:ascii="Arial" w:hAnsi="Arial"/>
          <w:iCs/>
          <w:color w:val="000000"/>
          <w:lang w:val="es-MX" w:eastAsia="en-US"/>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rsidR="00637549" w:rsidRPr="00FA674D" w:rsidRDefault="00637549" w:rsidP="00637549">
      <w:pPr>
        <w:spacing w:after="160" w:line="276" w:lineRule="auto"/>
        <w:ind w:left="284"/>
        <w:jc w:val="both"/>
        <w:rPr>
          <w:rFonts w:ascii="Arial" w:hAnsi="Arial"/>
          <w:iCs/>
          <w:color w:val="000000"/>
          <w:lang w:val="es-MX" w:eastAsia="en-US"/>
        </w:rPr>
      </w:pPr>
      <w:r w:rsidRPr="00FA674D">
        <w:rPr>
          <w:rFonts w:ascii="Arial" w:hAnsi="Arial"/>
          <w:iCs/>
          <w:color w:val="000000"/>
          <w:lang w:val="es-MX" w:eastAsia="en-US"/>
        </w:rPr>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w:t>
      </w:r>
      <w:r w:rsidR="00673151">
        <w:rPr>
          <w:rFonts w:ascii="Arial" w:hAnsi="Arial"/>
          <w:iCs/>
          <w:color w:val="000000"/>
          <w:lang w:val="es-MX" w:eastAsia="en-US"/>
        </w:rPr>
        <w:t>nto de la opción 2 del Formato 9</w:t>
      </w:r>
      <w:r w:rsidRPr="00FA674D">
        <w:rPr>
          <w:rFonts w:ascii="Arial" w:hAnsi="Arial"/>
          <w:iCs/>
          <w:color w:val="000000"/>
          <w:lang w:val="es-MX" w:eastAsia="en-US"/>
        </w:rPr>
        <w:t>A – Promoción de Servicios Nacionales o con Trato Nacional. En el caso que no se dili</w:t>
      </w:r>
      <w:r w:rsidR="00673151">
        <w:rPr>
          <w:rFonts w:ascii="Arial" w:hAnsi="Arial"/>
          <w:iCs/>
          <w:color w:val="000000"/>
          <w:lang w:val="es-MX" w:eastAsia="en-US"/>
        </w:rPr>
        <w:t>gencie la opción 2 del Formato 9</w:t>
      </w:r>
      <w:r w:rsidRPr="00FA674D">
        <w:rPr>
          <w:rFonts w:ascii="Arial" w:hAnsi="Arial"/>
          <w:iCs/>
          <w:color w:val="000000"/>
          <w:lang w:val="es-MX" w:eastAsia="en-US"/>
        </w:rPr>
        <w:t xml:space="preserve">A – Promoción de Servicios Nacionales o con Trato Nacional, la Entidad Estatal deberá evaluar la oferta de acuerdo con las reglas previstas en este numeral. </w:t>
      </w:r>
    </w:p>
    <w:p w:rsidR="00637549" w:rsidRPr="00FA674D" w:rsidRDefault="00637549" w:rsidP="00637549">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FA674D">
        <w:rPr>
          <w:rFonts w:ascii="Arial" w:eastAsia="Times New Roman" w:hAnsi="Arial"/>
          <w:iCs/>
          <w:highlight w:val="lightGray"/>
          <w:lang w:eastAsia="en-US"/>
        </w:rPr>
        <w:t>[</w:t>
      </w:r>
      <w:r w:rsidRPr="00FA674D">
        <w:rPr>
          <w:rFonts w:ascii="Arial" w:hAnsi="Arial"/>
          <w:iCs/>
          <w:highlight w:val="lightGray"/>
          <w:lang w:eastAsia="en-US"/>
        </w:rPr>
        <w:t>la Entidad Estatal definirá el porcentaje requerido que sea por lo menos del cuarenta por ciento (40 %), sin perjuicio de incluir uno superior</w:t>
      </w:r>
      <w:r w:rsidRPr="00FA674D">
        <w:rPr>
          <w:rFonts w:ascii="Arial" w:hAnsi="Arial"/>
          <w:iCs/>
          <w:color w:val="000000"/>
          <w:highlight w:val="lightGray"/>
          <w:lang w:eastAsia="en-US"/>
        </w:rPr>
        <w:t>]</w:t>
      </w:r>
      <w:r w:rsidRPr="00FA674D">
        <w:rPr>
          <w:rFonts w:ascii="Arial" w:eastAsia="Times New Roman" w:hAnsi="Arial"/>
          <w:iCs/>
          <w:color w:val="000000"/>
          <w:lang w:eastAsia="en-US"/>
        </w:rPr>
        <w:t xml:space="preserve"> del personal requerido para el cumplimiento del contrato.</w:t>
      </w:r>
    </w:p>
    <w:p w:rsidR="00637549" w:rsidRPr="00FA674D" w:rsidRDefault="00637549" w:rsidP="00637549">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En el caso de Proponentes Plurales todos, varios o cualquiera de sus integrantes podrá vincular un porcentaje de empleados o contratistas por prestación de servicios colombianos, de al menos el </w:t>
      </w:r>
      <w:r w:rsidRPr="00FA674D">
        <w:rPr>
          <w:rFonts w:ascii="Arial" w:eastAsia="Times New Roman" w:hAnsi="Arial"/>
          <w:iCs/>
          <w:color w:val="000000"/>
          <w:highlight w:val="lightGray"/>
          <w:lang w:eastAsia="en-US"/>
        </w:rPr>
        <w:t xml:space="preserve">[la </w:t>
      </w:r>
      <w:r w:rsidRPr="00FA674D">
        <w:rPr>
          <w:rFonts w:ascii="Arial" w:eastAsia="Times New Roman" w:hAnsi="Arial"/>
          <w:iCs/>
          <w:color w:val="000000"/>
          <w:highlight w:val="lightGray"/>
          <w:lang w:eastAsia="en-US"/>
        </w:rPr>
        <w:lastRenderedPageBreak/>
        <w:t>Entidad Estatal definirá el porcentaje requerido que sea por lo menos del cuarenta por ciento (40 %), sin perjuicio de incluir uno superior]</w:t>
      </w:r>
      <w:r w:rsidRPr="00FA674D">
        <w:rPr>
          <w:rFonts w:ascii="Arial" w:eastAsia="Times New Roman" w:hAnsi="Arial"/>
          <w:iCs/>
          <w:color w:val="000000"/>
          <w:lang w:eastAsia="en-US"/>
        </w:rPr>
        <w:t xml:space="preserve"> del personal requerido para el cumplimiento del contrato. </w:t>
      </w:r>
    </w:p>
    <w:p w:rsidR="00637549" w:rsidRPr="00FA674D" w:rsidRDefault="00637549" w:rsidP="00637549">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637549" w:rsidRPr="00FA674D" w:rsidRDefault="00637549" w:rsidP="00637549">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Para tales efectos en la siguiente tabla se indican las posibles composiciones de Proponentes Plurales, la regla de origen que les aplica en virtud de dicha conformación, así como la franja de puntaje correspondiente:</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637549" w:rsidRPr="00C5541C" w:rsidTr="004F3336">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vAlign w:val="center"/>
          </w:tcPr>
          <w:p w:rsidR="00637549" w:rsidRPr="00FA674D" w:rsidRDefault="00637549" w:rsidP="004F3336">
            <w:pPr>
              <w:spacing w:after="160" w:line="259" w:lineRule="auto"/>
              <w:jc w:val="both"/>
              <w:rPr>
                <w:rFonts w:ascii="Arial" w:eastAsia="Yu Gothic Light" w:hAnsi="Arial"/>
                <w:b/>
                <w:iCs/>
                <w:color w:val="FFFFFF"/>
                <w:lang w:val="es-MX" w:eastAsia="en-US"/>
              </w:rPr>
            </w:pPr>
            <w:bookmarkStart w:id="225" w:name="_Hlk83980975"/>
            <w:r w:rsidRPr="00FA674D">
              <w:rPr>
                <w:rFonts w:ascii="Arial" w:eastAsia="Yu Gothic Light" w:hAnsi="Arial"/>
                <w:b/>
                <w:iCs/>
                <w:color w:val="FFFFFF"/>
                <w:lang w:val="es-MX" w:eastAsia="en-US"/>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vAlign w:val="center"/>
          </w:tcPr>
          <w:p w:rsidR="00637549" w:rsidRPr="00FA674D" w:rsidRDefault="00637549" w:rsidP="004F3336">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vAlign w:val="center"/>
          </w:tcPr>
          <w:p w:rsidR="00637549" w:rsidRPr="00FA674D" w:rsidRDefault="00637549" w:rsidP="004F3336">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vAlign w:val="center"/>
          </w:tcPr>
          <w:p w:rsidR="00637549" w:rsidRPr="00FA674D" w:rsidRDefault="00637549" w:rsidP="004F3336">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Puntaje aplicable</w:t>
            </w:r>
          </w:p>
        </w:tc>
      </w:tr>
      <w:tr w:rsidR="00637549" w:rsidRPr="00C5541C" w:rsidTr="004F3336">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1.</w:t>
            </w:r>
          </w:p>
        </w:tc>
        <w:tc>
          <w:tcPr>
            <w:tcW w:w="2711" w:type="dxa"/>
            <w:tcBorders>
              <w:top w:val="single" w:sz="6" w:space="0" w:color="auto"/>
              <w:left w:val="single" w:sz="6" w:space="0" w:color="auto"/>
              <w:bottom w:val="single" w:sz="6" w:space="0" w:color="auto"/>
              <w:right w:val="double" w:sz="4"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637549" w:rsidRPr="00C5541C" w:rsidTr="004F3336">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2.</w:t>
            </w:r>
          </w:p>
        </w:tc>
        <w:tc>
          <w:tcPr>
            <w:tcW w:w="2711" w:type="dxa"/>
            <w:tcBorders>
              <w:top w:val="single" w:sz="6" w:space="0" w:color="auto"/>
              <w:left w:val="single" w:sz="6" w:space="0" w:color="auto"/>
              <w:bottom w:val="single" w:sz="6" w:space="0" w:color="auto"/>
              <w:right w:val="double" w:sz="4"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637549" w:rsidRPr="00FA674D" w:rsidRDefault="00637549" w:rsidP="00637549">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Nacionales o con Trato Nacional (4.</w:t>
            </w:r>
            <w:r>
              <w:rPr>
                <w:rFonts w:ascii="Arial" w:hAnsi="Arial"/>
                <w:iCs/>
                <w:color w:val="000000"/>
                <w:lang w:eastAsia="en-US"/>
              </w:rPr>
              <w:t>4</w:t>
            </w:r>
            <w:r w:rsidRPr="00FA674D">
              <w:rPr>
                <w:rFonts w:ascii="Arial" w:hAnsi="Arial"/>
                <w:iCs/>
                <w:color w:val="000000"/>
                <w:lang w:eastAsia="en-US"/>
              </w:rPr>
              <w:t>.1)</w:t>
            </w:r>
          </w:p>
        </w:tc>
      </w:tr>
      <w:tr w:rsidR="00637549" w:rsidRPr="00C5541C" w:rsidTr="004F3336">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3.</w:t>
            </w:r>
          </w:p>
        </w:tc>
        <w:tc>
          <w:tcPr>
            <w:tcW w:w="2711" w:type="dxa"/>
            <w:tcBorders>
              <w:top w:val="single" w:sz="6" w:space="0" w:color="auto"/>
              <w:left w:val="single" w:sz="6" w:space="0" w:color="auto"/>
              <w:bottom w:val="single" w:sz="6" w:space="0" w:color="auto"/>
              <w:right w:val="double" w:sz="4"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637549" w:rsidRPr="00C5541C" w:rsidTr="004F3336">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4.</w:t>
            </w:r>
          </w:p>
        </w:tc>
        <w:tc>
          <w:tcPr>
            <w:tcW w:w="2711" w:type="dxa"/>
            <w:tcBorders>
              <w:top w:val="single" w:sz="6" w:space="0" w:color="auto"/>
              <w:left w:val="single" w:sz="6" w:space="0" w:color="auto"/>
              <w:bottom w:val="double" w:sz="4" w:space="0" w:color="auto"/>
              <w:right w:val="double" w:sz="4"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637549" w:rsidRPr="00FA674D" w:rsidRDefault="00637549" w:rsidP="004F3336">
            <w:pPr>
              <w:spacing w:after="160" w:line="259" w:lineRule="auto"/>
              <w:jc w:val="center"/>
              <w:rPr>
                <w:rFonts w:ascii="Arial" w:hAnsi="Arial"/>
                <w:iCs/>
                <w:color w:val="000000"/>
                <w:lang w:eastAsia="en-US"/>
              </w:rPr>
            </w:pPr>
            <w:r w:rsidRPr="00FA674D">
              <w:rPr>
                <w:rFonts w:ascii="Arial" w:hAnsi="Arial"/>
                <w:iCs/>
                <w:color w:val="000000"/>
                <w:lang w:eastAsia="en-US"/>
              </w:rPr>
              <w:t>Incorporación de componente nacion</w:t>
            </w:r>
            <w:r>
              <w:rPr>
                <w:rFonts w:ascii="Arial" w:hAnsi="Arial"/>
                <w:iCs/>
                <w:color w:val="000000"/>
                <w:lang w:eastAsia="en-US"/>
              </w:rPr>
              <w:t>al en servicios extranjeros (4.4</w:t>
            </w:r>
            <w:r w:rsidRPr="00FA674D">
              <w:rPr>
                <w:rFonts w:ascii="Arial" w:hAnsi="Arial"/>
                <w:iCs/>
                <w:color w:val="000000"/>
                <w:lang w:eastAsia="en-US"/>
              </w:rPr>
              <w:t>.2)</w:t>
            </w:r>
          </w:p>
        </w:tc>
      </w:tr>
      <w:bookmarkEnd w:id="225"/>
    </w:tbl>
    <w:p w:rsidR="00637549" w:rsidRPr="00C5541C" w:rsidRDefault="00637549" w:rsidP="00637549">
      <w:pPr>
        <w:pStyle w:val="InviasNormal"/>
        <w:spacing w:line="276" w:lineRule="auto"/>
        <w:rPr>
          <w:rFonts w:ascii="Arial" w:eastAsia="Arial" w:hAnsi="Arial" w:cs="Arial"/>
          <w:b/>
          <w:bCs/>
          <w:sz w:val="20"/>
          <w:szCs w:val="20"/>
          <w:lang w:val="es-CO"/>
        </w:rPr>
      </w:pPr>
    </w:p>
    <w:p w:rsidR="00637549" w:rsidRPr="00C5541C" w:rsidRDefault="00637549" w:rsidP="00637549">
      <w:pPr>
        <w:pStyle w:val="Ttulo4"/>
        <w:jc w:val="both"/>
        <w:rPr>
          <w:rFonts w:eastAsia="Arial"/>
        </w:rPr>
      </w:pPr>
      <w:bookmarkStart w:id="226" w:name="_Toc84415863"/>
      <w:r w:rsidRPr="00C5541C">
        <w:rPr>
          <w:rFonts w:eastAsia="Arial"/>
        </w:rPr>
        <w:t>ACREDITACIÓN DEL PUNTAJE POR SERVICIOS NACIONALES O CON TRATO NACIONAL</w:t>
      </w:r>
      <w:bookmarkEnd w:id="226"/>
    </w:p>
    <w:p w:rsidR="00637549" w:rsidRPr="00980C4C" w:rsidRDefault="00637549" w:rsidP="00637549">
      <w:pPr>
        <w:pStyle w:val="Prrafodelista"/>
        <w:ind w:left="360"/>
        <w:jc w:val="both"/>
        <w:rPr>
          <w:rFonts w:ascii="Arial" w:eastAsia="Arial" w:hAnsi="Arial"/>
          <w:color w:val="3B3838"/>
        </w:rPr>
      </w:pPr>
    </w:p>
    <w:p w:rsidR="00637549" w:rsidRPr="000A018B" w:rsidRDefault="00637549" w:rsidP="00637549">
      <w:pPr>
        <w:shd w:val="clear" w:color="auto" w:fill="FFFFFF"/>
        <w:tabs>
          <w:tab w:val="left" w:pos="1134"/>
        </w:tabs>
        <w:spacing w:line="276" w:lineRule="auto"/>
        <w:ind w:left="284"/>
        <w:jc w:val="both"/>
        <w:rPr>
          <w:rFonts w:ascii="Arial" w:eastAsia="Arial" w:hAnsi="Arial" w:cs="Times New Roman"/>
          <w:b/>
          <w:szCs w:val="24"/>
        </w:rPr>
      </w:pPr>
      <w:r w:rsidRPr="000A018B">
        <w:rPr>
          <w:rFonts w:ascii="Arial" w:hAnsi="Arial"/>
          <w:iCs/>
          <w:color w:val="000000"/>
          <w:lang w:eastAsia="en-US"/>
        </w:rPr>
        <w:t>La Entidad</w:t>
      </w:r>
      <w:r w:rsidRPr="000A018B">
        <w:rPr>
          <w:rFonts w:ascii="Arial" w:eastAsia="Arial" w:hAnsi="Arial" w:cs="Times New Roman"/>
          <w:color w:val="000000"/>
          <w:szCs w:val="24"/>
        </w:rPr>
        <w:t xml:space="preserve"> asignará hasta veinte (20) puntos a la oferta de: i) </w:t>
      </w:r>
      <w:r w:rsidRPr="000A018B">
        <w:rPr>
          <w:rFonts w:ascii="Arial" w:hAnsi="Arial"/>
          <w:iCs/>
          <w:color w:val="000000"/>
          <w:lang w:eastAsia="en-US"/>
        </w:rPr>
        <w:t>Servicios Nacionales</w:t>
      </w:r>
      <w:r w:rsidRPr="000A018B">
        <w:rPr>
          <w:rFonts w:ascii="Arial" w:eastAsia="Arial" w:hAnsi="Arial" w:cs="Times New Roman"/>
          <w:color w:val="000000"/>
          <w:szCs w:val="24"/>
        </w:rPr>
        <w:t xml:space="preserve"> o ii) con </w:t>
      </w:r>
      <w:r w:rsidRPr="000A018B">
        <w:rPr>
          <w:rFonts w:ascii="Arial" w:hAnsi="Arial"/>
          <w:iCs/>
          <w:color w:val="000000"/>
          <w:lang w:eastAsia="en-US"/>
        </w:rPr>
        <w:t>Trato Nacional</w:t>
      </w:r>
      <w:r w:rsidRPr="000A018B">
        <w:rPr>
          <w:rFonts w:ascii="Arial" w:eastAsia="Arial" w:hAnsi="Arial" w:cs="Times New Roman"/>
          <w:color w:val="000000"/>
          <w:szCs w:val="24"/>
        </w:rPr>
        <w:t xml:space="preserve">. </w:t>
      </w:r>
    </w:p>
    <w:p w:rsidR="00637549" w:rsidRPr="00C5541C" w:rsidRDefault="00637549" w:rsidP="00637549">
      <w:pPr>
        <w:shd w:val="clear" w:color="auto" w:fill="FFFFFF"/>
        <w:tabs>
          <w:tab w:val="left" w:pos="1134"/>
        </w:tabs>
        <w:spacing w:line="276" w:lineRule="auto"/>
        <w:ind w:left="284"/>
        <w:jc w:val="both"/>
        <w:rPr>
          <w:rFonts w:ascii="Arial" w:hAnsi="Arial"/>
          <w:b/>
          <w:iCs/>
        </w:rPr>
      </w:pPr>
    </w:p>
    <w:p w:rsidR="00637549" w:rsidRPr="000A018B" w:rsidRDefault="00637549" w:rsidP="00637549">
      <w:pPr>
        <w:shd w:val="clear" w:color="auto" w:fill="FFFFFF"/>
        <w:tabs>
          <w:tab w:val="left" w:pos="1134"/>
        </w:tabs>
        <w:spacing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t xml:space="preserve">Para que el </w:t>
      </w:r>
      <w:r w:rsidRPr="000A018B">
        <w:rPr>
          <w:rFonts w:ascii="Arial" w:eastAsia="Times New Roman" w:hAnsi="Arial"/>
          <w:iCs/>
          <w:color w:val="000000"/>
          <w:lang w:eastAsia="en-US"/>
        </w:rPr>
        <w:t>Proponente nacional</w:t>
      </w:r>
      <w:r w:rsidRPr="000A018B">
        <w:rPr>
          <w:rFonts w:ascii="Arial" w:eastAsia="Arial" w:hAnsi="Arial" w:cs="Times New Roman"/>
          <w:color w:val="000000"/>
          <w:szCs w:val="24"/>
        </w:rPr>
        <w:t xml:space="preserve"> obtenga puntaje por </w:t>
      </w:r>
      <w:r w:rsidRPr="000A018B">
        <w:rPr>
          <w:rFonts w:ascii="Arial" w:eastAsia="Times New Roman" w:hAnsi="Arial"/>
          <w:iCs/>
          <w:color w:val="000000"/>
          <w:lang w:eastAsia="en-US"/>
        </w:rPr>
        <w:t xml:space="preserve">Servicios Nacionales </w:t>
      </w:r>
      <w:r w:rsidRPr="000A018B">
        <w:rPr>
          <w:rFonts w:ascii="Arial" w:eastAsia="Arial" w:hAnsi="Arial" w:cs="Times New Roman"/>
          <w:color w:val="000000"/>
          <w:szCs w:val="24"/>
        </w:rPr>
        <w:t>debe presentar</w:t>
      </w:r>
      <w:r>
        <w:rPr>
          <w:rFonts w:ascii="Arial" w:eastAsia="Times New Roman" w:hAnsi="Arial"/>
          <w:iCs/>
          <w:color w:val="000000"/>
          <w:lang w:eastAsia="en-US"/>
        </w:rPr>
        <w:t>, además del Formato 9</w:t>
      </w:r>
      <w:r w:rsidRPr="000A018B">
        <w:rPr>
          <w:rFonts w:ascii="Arial" w:eastAsia="Times New Roman" w:hAnsi="Arial"/>
          <w:iCs/>
          <w:color w:val="000000"/>
          <w:lang w:eastAsia="en-US"/>
        </w:rPr>
        <w:t>A – Promoción de Servicios Nacionales o con Trato Nacional, alguno de los siguientes documentos, según corresponda</w:t>
      </w:r>
      <w:r w:rsidRPr="000A018B">
        <w:rPr>
          <w:rFonts w:ascii="Arial" w:eastAsia="Arial" w:hAnsi="Arial" w:cs="Times New Roman"/>
          <w:color w:val="000000"/>
          <w:szCs w:val="24"/>
        </w:rPr>
        <w:t xml:space="preserve">: </w:t>
      </w:r>
    </w:p>
    <w:p w:rsidR="00637549" w:rsidRPr="000A018B" w:rsidRDefault="00637549" w:rsidP="00637549">
      <w:pPr>
        <w:shd w:val="clear" w:color="auto" w:fill="FFFFFF"/>
        <w:tabs>
          <w:tab w:val="left" w:pos="1134"/>
        </w:tabs>
        <w:spacing w:line="276" w:lineRule="auto"/>
        <w:ind w:left="284" w:right="709"/>
        <w:jc w:val="both"/>
        <w:rPr>
          <w:rFonts w:ascii="Arial Narrow" w:hAnsi="Arial Narrow"/>
          <w:b/>
          <w:i/>
          <w:sz w:val="22"/>
          <w:szCs w:val="22"/>
          <w:lang w:val="es-ES" w:eastAsia="es-ES"/>
        </w:rPr>
      </w:pPr>
    </w:p>
    <w:p w:rsidR="00637549" w:rsidRPr="000A018B" w:rsidRDefault="00637549" w:rsidP="004F3336">
      <w:pPr>
        <w:numPr>
          <w:ilvl w:val="0"/>
          <w:numId w:val="45"/>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colombiana: La cédula de ciudadanía del </w:t>
      </w:r>
      <w:r w:rsidRPr="000A018B">
        <w:rPr>
          <w:rFonts w:ascii="Arial" w:eastAsia="Times New Roman" w:hAnsi="Arial"/>
          <w:iCs/>
          <w:color w:val="000000"/>
          <w:lang w:eastAsia="en-US"/>
        </w:rPr>
        <w:t>Proponente</w:t>
      </w:r>
      <w:r w:rsidRPr="000A018B">
        <w:rPr>
          <w:rFonts w:ascii="Arial" w:eastAsia="Arial" w:hAnsi="Arial" w:cs="Times New Roman"/>
          <w:color w:val="000000"/>
          <w:szCs w:val="24"/>
        </w:rPr>
        <w:t>.</w:t>
      </w:r>
    </w:p>
    <w:p w:rsidR="00637549" w:rsidRPr="000A018B" w:rsidRDefault="00637549" w:rsidP="00637549">
      <w:pPr>
        <w:spacing w:after="160" w:line="276" w:lineRule="auto"/>
        <w:ind w:left="284"/>
        <w:contextualSpacing/>
        <w:jc w:val="both"/>
        <w:rPr>
          <w:rFonts w:ascii="Arial" w:hAnsi="Arial"/>
          <w:iCs/>
          <w:color w:val="000000"/>
          <w:lang w:eastAsia="en-US"/>
        </w:rPr>
      </w:pPr>
    </w:p>
    <w:p w:rsidR="00637549" w:rsidRPr="000A018B" w:rsidRDefault="00637549" w:rsidP="004F3336">
      <w:pPr>
        <w:numPr>
          <w:ilvl w:val="0"/>
          <w:numId w:val="45"/>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extranjera residente en Colombia: La visa de residencia que le permita la ejecución del objeto contractual de conformidad con la ley. </w:t>
      </w:r>
    </w:p>
    <w:p w:rsidR="00637549" w:rsidRPr="000A018B" w:rsidRDefault="00637549" w:rsidP="00637549">
      <w:pPr>
        <w:spacing w:after="160" w:line="276" w:lineRule="auto"/>
        <w:ind w:left="284"/>
        <w:contextualSpacing/>
        <w:jc w:val="both"/>
        <w:rPr>
          <w:rFonts w:ascii="Arial" w:hAnsi="Arial"/>
          <w:iCs/>
          <w:color w:val="000000"/>
          <w:lang w:eastAsia="en-US"/>
        </w:rPr>
      </w:pPr>
    </w:p>
    <w:p w:rsidR="00637549" w:rsidRPr="000A018B" w:rsidRDefault="00637549" w:rsidP="004F3336">
      <w:pPr>
        <w:numPr>
          <w:ilvl w:val="0"/>
          <w:numId w:val="45"/>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jurídica constituida en Colombia: </w:t>
      </w:r>
      <w:r w:rsidRPr="000A018B">
        <w:rPr>
          <w:rFonts w:ascii="Arial" w:eastAsia="Times New Roman" w:hAnsi="Arial"/>
          <w:iCs/>
          <w:color w:val="000000"/>
          <w:lang w:eastAsia="en-US"/>
        </w:rPr>
        <w:t>El</w:t>
      </w:r>
      <w:r w:rsidRPr="000A018B">
        <w:rPr>
          <w:rFonts w:ascii="Arial" w:eastAsia="Arial" w:hAnsi="Arial" w:cs="Times New Roman"/>
          <w:color w:val="000000"/>
          <w:szCs w:val="24"/>
        </w:rPr>
        <w:t xml:space="preserve"> certificado de existencia y representación legal emitido por </w:t>
      </w:r>
      <w:r w:rsidRPr="000A018B">
        <w:rPr>
          <w:rFonts w:ascii="Arial" w:eastAsia="Times New Roman" w:hAnsi="Arial"/>
          <w:iCs/>
          <w:color w:val="000000"/>
          <w:lang w:eastAsia="en-US"/>
        </w:rPr>
        <w:t>alguna de las cámaras de comercio del país</w:t>
      </w:r>
      <w:r w:rsidRPr="000A018B">
        <w:rPr>
          <w:rFonts w:ascii="Arial" w:eastAsia="Arial" w:hAnsi="Arial" w:cs="Times New Roman"/>
          <w:color w:val="000000"/>
          <w:szCs w:val="24"/>
        </w:rPr>
        <w:t xml:space="preserve">. </w:t>
      </w:r>
    </w:p>
    <w:p w:rsidR="00637549" w:rsidRPr="000A018B" w:rsidRDefault="00637549" w:rsidP="00637549">
      <w:pPr>
        <w:spacing w:after="160" w:line="276" w:lineRule="auto"/>
        <w:ind w:left="284"/>
        <w:contextualSpacing/>
        <w:jc w:val="both"/>
        <w:rPr>
          <w:rFonts w:ascii="Arial" w:eastAsia="Arial" w:hAnsi="Arial" w:cs="Times New Roman"/>
          <w:color w:val="000000"/>
          <w:szCs w:val="24"/>
        </w:rPr>
      </w:pPr>
    </w:p>
    <w:p w:rsidR="00637549" w:rsidRPr="000A018B" w:rsidRDefault="00637549" w:rsidP="00637549">
      <w:pPr>
        <w:spacing w:after="160" w:line="276" w:lineRule="auto"/>
        <w:ind w:left="284"/>
        <w:contextualSpacing/>
        <w:jc w:val="both"/>
        <w:rPr>
          <w:rFonts w:ascii="Arial" w:hAnsi="Arial"/>
          <w:iCs/>
          <w:color w:val="000000"/>
          <w:lang w:eastAsia="en-US"/>
        </w:rPr>
      </w:pPr>
      <w:r w:rsidRPr="000A018B">
        <w:rPr>
          <w:rFonts w:ascii="Arial" w:eastAsia="Arial" w:hAnsi="Arial" w:cs="Times New Roman"/>
          <w:color w:val="000000"/>
          <w:szCs w:val="24"/>
        </w:rPr>
        <w:t xml:space="preserve">Para que el </w:t>
      </w:r>
      <w:r w:rsidRPr="000A018B">
        <w:rPr>
          <w:rFonts w:ascii="Arial" w:hAnsi="Arial"/>
          <w:iCs/>
          <w:color w:val="000000"/>
          <w:lang w:eastAsia="en-US"/>
        </w:rPr>
        <w:t>Proponente</w:t>
      </w:r>
      <w:r w:rsidRPr="000A018B">
        <w:rPr>
          <w:rFonts w:ascii="Arial" w:eastAsia="Arial" w:hAnsi="Arial" w:cs="Times New Roman"/>
          <w:color w:val="000000"/>
          <w:szCs w:val="24"/>
        </w:rPr>
        <w:t xml:space="preserve"> extranjero </w:t>
      </w:r>
      <w:r w:rsidRPr="000A018B">
        <w:rPr>
          <w:rFonts w:ascii="Arial" w:hAnsi="Arial"/>
          <w:iCs/>
          <w:color w:val="000000"/>
          <w:lang w:eastAsia="en-US"/>
        </w:rPr>
        <w:t xml:space="preserve">con trato nacional </w:t>
      </w:r>
      <w:r w:rsidRPr="000A018B">
        <w:rPr>
          <w:rFonts w:ascii="Arial" w:eastAsia="Arial" w:hAnsi="Arial" w:cs="Times New Roman"/>
          <w:color w:val="000000"/>
          <w:szCs w:val="24"/>
        </w:rPr>
        <w:t xml:space="preserve">obtenga </w:t>
      </w:r>
      <w:r w:rsidRPr="000A018B">
        <w:rPr>
          <w:rFonts w:ascii="Arial" w:hAnsi="Arial"/>
          <w:iCs/>
          <w:color w:val="000000"/>
          <w:lang w:eastAsia="en-US"/>
        </w:rPr>
        <w:t xml:space="preserve">el puntaje por apoyo a la industria nacional por promoción de Servicios Nacionales o con Trato Nacional solo deberá presentar el Formato </w:t>
      </w:r>
      <w:r w:rsidR="00673151">
        <w:rPr>
          <w:rFonts w:ascii="Arial" w:hAnsi="Arial"/>
          <w:iCs/>
          <w:color w:val="000000"/>
          <w:lang w:eastAsia="en-US"/>
        </w:rPr>
        <w:t>9</w:t>
      </w:r>
      <w:r w:rsidRPr="000A018B">
        <w:rPr>
          <w:rFonts w:ascii="Arial" w:hAnsi="Arial"/>
          <w:iCs/>
          <w:color w:val="000000"/>
          <w:lang w:eastAsia="en-US"/>
        </w:rPr>
        <w:t xml:space="preserve">A – Promoción de Servicios Nacionales o con Trato Nacional. </w:t>
      </w:r>
    </w:p>
    <w:p w:rsidR="00637549" w:rsidRPr="000A018B" w:rsidRDefault="00637549" w:rsidP="00637549">
      <w:pPr>
        <w:spacing w:after="160" w:line="276" w:lineRule="auto"/>
        <w:ind w:left="284"/>
        <w:contextualSpacing/>
        <w:jc w:val="both"/>
        <w:rPr>
          <w:rFonts w:ascii="Arial" w:eastAsia="Times New Roman" w:hAnsi="Arial"/>
          <w:iCs/>
          <w:color w:val="000000"/>
          <w:lang w:eastAsia="en-US"/>
        </w:rPr>
      </w:pPr>
    </w:p>
    <w:p w:rsidR="00637549" w:rsidRPr="000A018B" w:rsidRDefault="00637549" w:rsidP="00637549">
      <w:pPr>
        <w:spacing w:after="160" w:line="276" w:lineRule="auto"/>
        <w:ind w:left="284" w:hanging="1"/>
        <w:contextualSpacing/>
        <w:jc w:val="both"/>
        <w:rPr>
          <w:rFonts w:ascii="Arial" w:eastAsia="Arial" w:hAnsi="Arial" w:cs="Times New Roman"/>
          <w:color w:val="000000"/>
          <w:szCs w:val="24"/>
        </w:rPr>
      </w:pPr>
      <w:r w:rsidRPr="000A018B">
        <w:rPr>
          <w:rFonts w:ascii="Arial" w:eastAsia="Times New Roman" w:hAnsi="Arial"/>
          <w:iCs/>
          <w:color w:val="000000"/>
          <w:lang w:eastAsia="en-US"/>
        </w:rPr>
        <w:t>Para el Proponente extranjero con trato nacional que dili</w:t>
      </w:r>
      <w:r>
        <w:rPr>
          <w:rFonts w:ascii="Arial" w:eastAsia="Times New Roman" w:hAnsi="Arial"/>
          <w:iCs/>
          <w:color w:val="000000"/>
          <w:lang w:eastAsia="en-US"/>
        </w:rPr>
        <w:t>gencie la opción 2 del Formato 9</w:t>
      </w:r>
      <w:r w:rsidRPr="000A018B">
        <w:rPr>
          <w:rFonts w:ascii="Arial" w:eastAsia="Times New Roman" w:hAnsi="Arial"/>
          <w:iCs/>
          <w:color w:val="000000"/>
          <w:lang w:eastAsia="en-US"/>
        </w:rPr>
        <w:t>A – Promoción de Servicios Nacionales o con Trato Nacional obtenga el puntaje por Trato Nacional, deberá</w:t>
      </w:r>
      <w:r w:rsidRPr="000A018B">
        <w:rPr>
          <w:rFonts w:ascii="Arial" w:eastAsia="Arial" w:hAnsi="Arial" w:cs="Times New Roman"/>
          <w:color w:val="000000"/>
          <w:szCs w:val="24"/>
        </w:rPr>
        <w:t xml:space="preserve"> acreditar que los servicios son originarios de</w:t>
      </w:r>
      <w:r w:rsidRPr="000A018B">
        <w:rPr>
          <w:rFonts w:ascii="Arial" w:eastAsia="Times New Roman" w:hAnsi="Arial"/>
          <w:iCs/>
          <w:color w:val="000000"/>
          <w:lang w:eastAsia="en-US"/>
        </w:rPr>
        <w:t>: a)</w:t>
      </w:r>
      <w:r w:rsidRPr="000A018B">
        <w:rPr>
          <w:rFonts w:ascii="Arial" w:eastAsia="Arial" w:hAnsi="Arial" w:cs="Times New Roman"/>
          <w:color w:val="000000"/>
          <w:szCs w:val="24"/>
        </w:rPr>
        <w:t xml:space="preserve"> los </w:t>
      </w:r>
      <w:r w:rsidRPr="000A018B">
        <w:rPr>
          <w:rFonts w:ascii="Arial" w:eastAsia="Times New Roman" w:hAnsi="Arial"/>
          <w:iCs/>
          <w:color w:val="000000"/>
          <w:lang w:eastAsia="en-US"/>
        </w:rPr>
        <w:t>Estados</w:t>
      </w:r>
      <w:r w:rsidRPr="000A018B">
        <w:rPr>
          <w:rFonts w:ascii="Arial" w:eastAsia="Arial" w:hAnsi="Arial" w:cs="Times New Roman"/>
          <w:color w:val="000000"/>
          <w:szCs w:val="24"/>
        </w:rPr>
        <w:t xml:space="preserve"> mencionados en la sección de acuerdos comerciales aplicables al presente </w:t>
      </w:r>
      <w:r w:rsidRPr="000A018B">
        <w:rPr>
          <w:rFonts w:ascii="Arial" w:eastAsia="Times New Roman" w:hAnsi="Arial"/>
          <w:iCs/>
          <w:color w:val="000000"/>
          <w:lang w:eastAsia="en-US"/>
        </w:rPr>
        <w:t xml:space="preserve">Proceso de Contratación; b) los Estados en los cuales si bien no existe Acuerdo Comercial, el Gobierno Nacional ha certificado que los oferentes extranjeros gozan de Trato Nacional, en los términos del artículo 2.2.1.2.4.1.3. </w:t>
      </w:r>
      <w:proofErr w:type="gramStart"/>
      <w:r w:rsidRPr="000A018B">
        <w:rPr>
          <w:rFonts w:ascii="Arial" w:eastAsia="Times New Roman" w:hAnsi="Arial"/>
          <w:iCs/>
          <w:color w:val="000000"/>
          <w:lang w:eastAsia="en-US"/>
        </w:rPr>
        <w:t>del</w:t>
      </w:r>
      <w:proofErr w:type="gramEnd"/>
      <w:r w:rsidRPr="000A018B">
        <w:rPr>
          <w:rFonts w:ascii="Arial" w:eastAsia="Times New Roman" w:hAnsi="Arial"/>
          <w:iCs/>
          <w:color w:val="000000"/>
          <w:lang w:eastAsia="en-US"/>
        </w:rPr>
        <w:t xml:space="preserve"> Decreto 1082 de 2015; o c) los Estados miembros de la Comunidad Andina de Naciones. Para esto, deberá demostrar que cumple con la regla de origen contemplada para los Servicios Nacionales del respectivo país, allegando la</w:t>
      </w:r>
      <w:r w:rsidRPr="000A018B">
        <w:rPr>
          <w:rFonts w:ascii="Arial" w:eastAsia="Arial" w:hAnsi="Arial" w:cs="Times New Roman"/>
          <w:color w:val="000000"/>
          <w:szCs w:val="24"/>
        </w:rPr>
        <w:t xml:space="preserve"> información </w:t>
      </w:r>
      <w:r w:rsidRPr="000A018B">
        <w:rPr>
          <w:rFonts w:ascii="Arial" w:eastAsia="Times New Roman" w:hAnsi="Arial"/>
          <w:iCs/>
          <w:color w:val="000000"/>
          <w:lang w:eastAsia="en-US"/>
        </w:rPr>
        <w:t>y/o documentación que sea requerida</w:t>
      </w:r>
      <w:r w:rsidRPr="000A018B" w:rsidDel="00372059">
        <w:rPr>
          <w:rFonts w:ascii="Arial" w:eastAsia="Arial" w:hAnsi="Arial" w:cs="Times New Roman"/>
          <w:color w:val="000000"/>
          <w:szCs w:val="24"/>
        </w:rPr>
        <w:t>.</w:t>
      </w:r>
      <w:r w:rsidRPr="000A018B">
        <w:rPr>
          <w:rFonts w:ascii="Arial" w:eastAsia="Arial" w:hAnsi="Arial" w:cs="Times New Roman"/>
          <w:color w:val="000000"/>
          <w:szCs w:val="24"/>
        </w:rPr>
        <w:t xml:space="preserve"> </w:t>
      </w:r>
    </w:p>
    <w:p w:rsidR="00637549" w:rsidRPr="000A018B" w:rsidRDefault="00637549" w:rsidP="00637549">
      <w:pPr>
        <w:spacing w:line="276" w:lineRule="auto"/>
        <w:ind w:left="284"/>
        <w:jc w:val="both"/>
        <w:rPr>
          <w:rFonts w:ascii="Arial" w:eastAsia="Times New Roman" w:hAnsi="Arial"/>
          <w:iCs/>
          <w:color w:val="000000"/>
          <w:lang w:eastAsia="en-US"/>
        </w:rPr>
      </w:pPr>
      <w:r w:rsidRPr="000A018B">
        <w:rPr>
          <w:rFonts w:ascii="Arial" w:eastAsia="Times New Roman" w:hAnsi="Arial"/>
          <w:iCs/>
          <w:color w:val="000000"/>
          <w:lang w:eastAsia="en-US"/>
        </w:rPr>
        <w:t> </w:t>
      </w:r>
    </w:p>
    <w:p w:rsidR="00637549" w:rsidRPr="000A018B" w:rsidRDefault="00637549" w:rsidP="00637549">
      <w:pPr>
        <w:spacing w:line="276" w:lineRule="auto"/>
        <w:ind w:left="284"/>
        <w:jc w:val="both"/>
        <w:rPr>
          <w:rFonts w:ascii="Arial" w:eastAsia="Arial" w:hAnsi="Arial" w:cs="Times New Roman"/>
          <w:color w:val="000000"/>
          <w:szCs w:val="24"/>
        </w:rPr>
      </w:pPr>
      <w:r w:rsidRPr="000A018B">
        <w:rPr>
          <w:rFonts w:ascii="Arial" w:eastAsia="Times New Roman" w:hAnsi="Arial"/>
          <w:iCs/>
          <w:color w:val="000000"/>
          <w:lang w:eastAsia="en-US"/>
        </w:rPr>
        <w:t>El Proponente nacional</w:t>
      </w:r>
      <w:r w:rsidRPr="000A018B">
        <w:rPr>
          <w:rFonts w:ascii="Arial" w:eastAsia="Arial" w:hAnsi="Arial" w:cs="Times New Roman"/>
          <w:color w:val="000000"/>
          <w:szCs w:val="24"/>
        </w:rPr>
        <w:t xml:space="preserve"> podrá subsanar la falta de presentación de la cédula de ciudadanía</w:t>
      </w:r>
      <w:r w:rsidRPr="000A018B">
        <w:rPr>
          <w:rFonts w:ascii="Arial" w:eastAsia="Times New Roman" w:hAnsi="Arial"/>
          <w:iCs/>
          <w:color w:val="000000"/>
          <w:lang w:eastAsia="en-US"/>
        </w:rPr>
        <w:t xml:space="preserve"> o del</w:t>
      </w:r>
      <w:r w:rsidRPr="000A018B">
        <w:rPr>
          <w:rFonts w:ascii="Arial" w:eastAsia="Arial" w:hAnsi="Arial" w:cs="Times New Roman"/>
          <w:color w:val="000000"/>
          <w:szCs w:val="24"/>
        </w:rPr>
        <w:t xml:space="preserve"> certificado de existencia y representación legal para acreditar el requisito habilitante de capacidad jurídica</w:t>
      </w:r>
      <w:r w:rsidRPr="000A018B">
        <w:rPr>
          <w:rFonts w:ascii="Arial" w:eastAsia="Times New Roman" w:hAnsi="Arial"/>
          <w:iCs/>
          <w:color w:val="000000"/>
          <w:lang w:eastAsia="en-US"/>
        </w:rPr>
        <w:t>. No</w:t>
      </w:r>
      <w:r w:rsidRPr="000A018B">
        <w:rPr>
          <w:rFonts w:ascii="Arial" w:eastAsia="Arial" w:hAnsi="Arial" w:cs="Times New Roman"/>
          <w:color w:val="000000"/>
          <w:szCs w:val="24"/>
        </w:rPr>
        <w:t xml:space="preserve"> obstante, no </w:t>
      </w:r>
      <w:r w:rsidRPr="000A018B">
        <w:rPr>
          <w:rFonts w:ascii="Arial" w:eastAsia="Times New Roman" w:hAnsi="Arial"/>
          <w:iCs/>
          <w:color w:val="000000"/>
          <w:lang w:eastAsia="en-US"/>
        </w:rPr>
        <w:t>podrá subsanar esta circunstancia</w:t>
      </w:r>
      <w:r w:rsidRPr="000A018B">
        <w:rPr>
          <w:rFonts w:ascii="Arial" w:eastAsia="Arial" w:hAnsi="Arial" w:cs="Times New Roman"/>
          <w:color w:val="000000"/>
          <w:szCs w:val="24"/>
        </w:rPr>
        <w:t xml:space="preserve"> para </w:t>
      </w:r>
      <w:r w:rsidRPr="000A018B">
        <w:rPr>
          <w:rFonts w:ascii="Arial" w:eastAsia="Times New Roman" w:hAnsi="Arial"/>
          <w:iCs/>
          <w:color w:val="000000"/>
          <w:lang w:eastAsia="en-US"/>
        </w:rPr>
        <w:t>la asignación del</w:t>
      </w:r>
      <w:r w:rsidRPr="000A018B">
        <w:rPr>
          <w:rFonts w:ascii="Arial" w:eastAsia="Arial" w:hAnsi="Arial" w:cs="Times New Roman"/>
          <w:color w:val="000000"/>
          <w:szCs w:val="24"/>
        </w:rPr>
        <w:t xml:space="preserve"> puntaje por </w:t>
      </w:r>
      <w:r w:rsidRPr="000A018B">
        <w:rPr>
          <w:rFonts w:ascii="Arial" w:eastAsia="Times New Roman" w:hAnsi="Arial"/>
          <w:iCs/>
          <w:color w:val="000000"/>
          <w:lang w:eastAsia="en-US"/>
        </w:rPr>
        <w:t>Promoción de Servicios Nacionales</w:t>
      </w:r>
      <w:r w:rsidRPr="000A018B">
        <w:rPr>
          <w:rFonts w:ascii="Arial" w:eastAsia="Arial" w:hAnsi="Arial" w:cs="Times New Roman"/>
          <w:color w:val="000000"/>
          <w:szCs w:val="24"/>
        </w:rPr>
        <w:t xml:space="preserve"> o con </w:t>
      </w:r>
      <w:r w:rsidRPr="000A018B">
        <w:rPr>
          <w:rFonts w:ascii="Arial" w:eastAsia="Times New Roman" w:hAnsi="Arial"/>
          <w:iCs/>
          <w:color w:val="000000"/>
          <w:lang w:eastAsia="en-US"/>
        </w:rPr>
        <w:t>Trato Nacional</w:t>
      </w:r>
      <w:r w:rsidRPr="000A018B">
        <w:rPr>
          <w:rFonts w:ascii="Arial" w:eastAsia="Arial" w:hAnsi="Arial" w:cs="Times New Roman"/>
          <w:color w:val="000000"/>
          <w:szCs w:val="24"/>
        </w:rPr>
        <w:t xml:space="preserve">. </w:t>
      </w:r>
    </w:p>
    <w:p w:rsidR="00637549" w:rsidRPr="000A018B" w:rsidRDefault="00637549" w:rsidP="00637549">
      <w:pPr>
        <w:spacing w:line="276" w:lineRule="auto"/>
        <w:ind w:left="284"/>
        <w:jc w:val="both"/>
        <w:rPr>
          <w:rFonts w:ascii="Arial" w:eastAsia="Times New Roman" w:hAnsi="Arial"/>
          <w:iCs/>
          <w:color w:val="000000"/>
          <w:lang w:eastAsia="en-US"/>
        </w:rPr>
      </w:pPr>
    </w:p>
    <w:p w:rsidR="00637549" w:rsidRPr="000A018B" w:rsidRDefault="00637549" w:rsidP="00637549">
      <w:pPr>
        <w:spacing w:after="160"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t xml:space="preserve">La </w:t>
      </w:r>
      <w:r w:rsidRPr="000A018B">
        <w:rPr>
          <w:rFonts w:ascii="Arial" w:eastAsia="Times New Roman" w:hAnsi="Arial"/>
          <w:iCs/>
          <w:color w:val="000000"/>
          <w:lang w:eastAsia="en-US"/>
        </w:rPr>
        <w:t>Entidad Estatal</w:t>
      </w:r>
      <w:r w:rsidRPr="000A018B">
        <w:rPr>
          <w:rFonts w:ascii="Arial" w:eastAsia="Arial" w:hAnsi="Arial" w:cs="Times New Roman"/>
          <w:color w:val="000000"/>
          <w:szCs w:val="24"/>
        </w:rPr>
        <w:t xml:space="preserve"> asignará </w:t>
      </w:r>
      <w:r w:rsidRPr="000A018B">
        <w:rPr>
          <w:rFonts w:ascii="Arial" w:eastAsia="Times New Roman" w:hAnsi="Arial"/>
          <w:iCs/>
          <w:color w:val="000000"/>
          <w:lang w:eastAsia="en-US"/>
        </w:rPr>
        <w:t>el puntaje por apoyo</w:t>
      </w:r>
      <w:r w:rsidRPr="000A018B">
        <w:rPr>
          <w:rFonts w:ascii="Arial" w:eastAsia="Arial" w:hAnsi="Arial" w:cs="Times New Roman"/>
          <w:color w:val="000000"/>
          <w:szCs w:val="24"/>
        </w:rPr>
        <w:t xml:space="preserve"> a </w:t>
      </w:r>
      <w:r w:rsidRPr="000A018B">
        <w:rPr>
          <w:rFonts w:ascii="Arial" w:eastAsia="Times New Roman" w:hAnsi="Arial"/>
          <w:iCs/>
          <w:color w:val="000000"/>
          <w:lang w:eastAsia="en-US"/>
        </w:rPr>
        <w:t xml:space="preserve">la industria nacional por promoción de Servicios Nacionales o con Trato Nacional al Proponente Plural conformado por nacionales </w:t>
      </w:r>
      <w:r w:rsidRPr="000A018B">
        <w:rPr>
          <w:rFonts w:ascii="Arial" w:eastAsia="Arial" w:hAnsi="Arial" w:cs="Times New Roman"/>
          <w:color w:val="000000"/>
          <w:szCs w:val="24"/>
        </w:rPr>
        <w:t xml:space="preserve">cuando </w:t>
      </w:r>
      <w:r w:rsidRPr="000A018B">
        <w:rPr>
          <w:rFonts w:ascii="Arial" w:eastAsia="Times New Roman" w:hAnsi="Arial"/>
          <w:iCs/>
          <w:color w:val="000000"/>
          <w:lang w:eastAsia="en-US"/>
        </w:rPr>
        <w:t>cada uno de</w:t>
      </w:r>
      <w:r w:rsidRPr="000A018B">
        <w:rPr>
          <w:rFonts w:ascii="Arial" w:eastAsia="Arial" w:hAnsi="Arial" w:cs="Times New Roman"/>
          <w:color w:val="000000"/>
          <w:szCs w:val="24"/>
        </w:rPr>
        <w:t xml:space="preserve"> sus integrantes </w:t>
      </w:r>
      <w:r w:rsidRPr="000A018B">
        <w:rPr>
          <w:rFonts w:ascii="Arial" w:eastAsia="Times New Roman" w:hAnsi="Arial"/>
          <w:iCs/>
          <w:color w:val="000000"/>
          <w:lang w:eastAsia="en-US"/>
        </w:rPr>
        <w:t>presente alguno de los documentos indicados en este numeral, según corresponda. A su vez, el representante del Proponente Plural</w:t>
      </w:r>
      <w:r>
        <w:rPr>
          <w:rFonts w:ascii="Arial" w:eastAsia="Times New Roman" w:hAnsi="Arial"/>
          <w:iCs/>
          <w:color w:val="000000"/>
          <w:lang w:eastAsia="en-US"/>
        </w:rPr>
        <w:t xml:space="preserve"> deberá diligenciar el Formato 9</w:t>
      </w:r>
      <w:r w:rsidRPr="000A018B">
        <w:rPr>
          <w:rFonts w:ascii="Arial" w:eastAsia="Times New Roman" w:hAnsi="Arial"/>
          <w:iCs/>
          <w:color w:val="000000"/>
          <w:lang w:eastAsia="en-US"/>
        </w:rPr>
        <w:t>A – Promoción de Servicios Nacionales o con Trato Nacional.</w:t>
      </w:r>
      <w:r w:rsidRPr="000A018B">
        <w:rPr>
          <w:rFonts w:ascii="Arial" w:eastAsia="Arial" w:hAnsi="Arial" w:cs="Times New Roman"/>
          <w:color w:val="000000"/>
          <w:szCs w:val="24"/>
        </w:rPr>
        <w:t xml:space="preserve"> Cuando uno </w:t>
      </w:r>
      <w:r w:rsidRPr="000A018B">
        <w:rPr>
          <w:rFonts w:ascii="Arial" w:eastAsia="Times New Roman" w:hAnsi="Arial"/>
          <w:iCs/>
          <w:color w:val="000000"/>
          <w:lang w:eastAsia="en-US"/>
        </w:rPr>
        <w:t xml:space="preserve">o varios </w:t>
      </w:r>
      <w:r w:rsidRPr="000A018B">
        <w:rPr>
          <w:rFonts w:ascii="Arial" w:eastAsia="Arial" w:hAnsi="Arial" w:cs="Times New Roman"/>
          <w:color w:val="000000"/>
          <w:szCs w:val="24"/>
        </w:rPr>
        <w:t xml:space="preserve">de sus integrantes no </w:t>
      </w:r>
      <w:r w:rsidRPr="000A018B">
        <w:rPr>
          <w:rFonts w:ascii="Arial" w:eastAsia="Times New Roman" w:hAnsi="Arial"/>
          <w:iCs/>
          <w:color w:val="000000"/>
          <w:lang w:eastAsia="en-US"/>
        </w:rPr>
        <w:t>cumplan</w:t>
      </w:r>
      <w:r w:rsidRPr="000A018B">
        <w:rPr>
          <w:rFonts w:ascii="Arial" w:eastAsia="Arial" w:hAnsi="Arial" w:cs="Times New Roman"/>
          <w:color w:val="000000"/>
          <w:szCs w:val="24"/>
        </w:rPr>
        <w:t xml:space="preserve"> con las condiciones descritas</w:t>
      </w:r>
      <w:r w:rsidRPr="000A018B">
        <w:rPr>
          <w:rFonts w:ascii="Arial" w:eastAsia="Times New Roman" w:hAnsi="Arial"/>
          <w:iCs/>
          <w:color w:val="000000"/>
          <w:lang w:eastAsia="en-US"/>
        </w:rPr>
        <w:t>, el Proponente Plural</w:t>
      </w:r>
      <w:r w:rsidRPr="000A018B">
        <w:rPr>
          <w:rFonts w:ascii="Arial" w:eastAsia="Arial" w:hAnsi="Arial" w:cs="Times New Roman"/>
          <w:color w:val="000000"/>
          <w:szCs w:val="24"/>
        </w:rPr>
        <w:t xml:space="preserve"> no obtendrá puntaje por </w:t>
      </w:r>
      <w:r w:rsidRPr="000A018B">
        <w:rPr>
          <w:rFonts w:ascii="Arial" w:eastAsia="Times New Roman" w:hAnsi="Arial"/>
          <w:iCs/>
          <w:color w:val="000000"/>
          <w:lang w:eastAsia="en-US"/>
        </w:rPr>
        <w:t>Promoción de Servicios Nacionales o Trato</w:t>
      </w:r>
      <w:r w:rsidRPr="000A018B">
        <w:rPr>
          <w:rFonts w:ascii="Arial" w:eastAsia="Arial" w:hAnsi="Arial" w:cs="Times New Roman"/>
          <w:color w:val="000000"/>
          <w:szCs w:val="24"/>
        </w:rPr>
        <w:t xml:space="preserve"> Nacional.</w:t>
      </w:r>
    </w:p>
    <w:p w:rsidR="00637549" w:rsidRPr="00980C4C" w:rsidRDefault="00637549" w:rsidP="00637549">
      <w:pPr>
        <w:ind w:left="360"/>
        <w:jc w:val="both"/>
        <w:rPr>
          <w:rFonts w:ascii="Arial" w:eastAsia="Times New Roman" w:hAnsi="Arial"/>
          <w:highlight w:val="green"/>
        </w:rPr>
      </w:pPr>
    </w:p>
    <w:p w:rsidR="00637549" w:rsidRPr="00980C4C" w:rsidRDefault="00637549" w:rsidP="006F4417">
      <w:pPr>
        <w:pStyle w:val="Ttulo3"/>
      </w:pPr>
      <w:r w:rsidRPr="00980C4C">
        <w:t>INCORPORACIÓN DE COMPONENTE NACIONAL</w:t>
      </w:r>
      <w:r w:rsidRPr="00980C4C" w:rsidDel="00D10E46">
        <w:t xml:space="preserve"> </w:t>
      </w:r>
      <w:r w:rsidRPr="000A018B">
        <w:t>EN SERVICIOS EXTRANJEROS</w:t>
      </w:r>
    </w:p>
    <w:p w:rsidR="00637549" w:rsidRPr="00980C4C" w:rsidRDefault="00637549" w:rsidP="00637549">
      <w:pPr>
        <w:ind w:left="260" w:right="260"/>
        <w:jc w:val="both"/>
        <w:rPr>
          <w:rFonts w:ascii="Arial" w:eastAsia="Arial" w:hAnsi="Arial"/>
          <w:color w:val="3B3838"/>
        </w:rPr>
      </w:pPr>
    </w:p>
    <w:p w:rsidR="00637549" w:rsidRDefault="00637549" w:rsidP="00637549">
      <w:pPr>
        <w:spacing w:after="200" w:line="276" w:lineRule="auto"/>
        <w:ind w:left="284"/>
        <w:jc w:val="both"/>
        <w:rPr>
          <w:rFonts w:ascii="Arial" w:eastAsia="Arial" w:hAnsi="Arial"/>
          <w:lang w:eastAsia="es-ES"/>
        </w:rPr>
      </w:pPr>
      <w:r w:rsidRPr="00846EB0">
        <w:rPr>
          <w:rFonts w:ascii="Arial" w:eastAsia="Arial" w:hAnsi="Arial"/>
          <w:lang w:eastAsia="es-ES"/>
        </w:rPr>
        <w:t xml:space="preserve">La </w:t>
      </w:r>
      <w:r w:rsidRPr="00C5541C">
        <w:rPr>
          <w:rFonts w:ascii="Arial" w:eastAsia="Arial" w:hAnsi="Arial"/>
          <w:lang w:eastAsia="es-ES"/>
        </w:rPr>
        <w:t>Entidad Estatal</w:t>
      </w:r>
      <w:r w:rsidRPr="00846EB0">
        <w:rPr>
          <w:rFonts w:ascii="Arial" w:eastAsia="Arial" w:hAnsi="Arial"/>
          <w:lang w:eastAsia="es-ES"/>
        </w:rPr>
        <w:t xml:space="preserve"> asignará cinco (5) puntos a los </w:t>
      </w:r>
      <w:r w:rsidRPr="00C5541C">
        <w:rPr>
          <w:rFonts w:ascii="Arial" w:eastAsia="Arial" w:hAnsi="Arial"/>
          <w:lang w:eastAsia="es-ES"/>
        </w:rPr>
        <w:t>Proponentes</w:t>
      </w:r>
      <w:r w:rsidRPr="00846EB0">
        <w:rPr>
          <w:rFonts w:ascii="Arial" w:eastAsia="Arial" w:hAnsi="Arial"/>
          <w:lang w:eastAsia="es-ES"/>
        </w:rPr>
        <w:t xml:space="preserve"> extranjeros sin derecho a Trato Nacional </w:t>
      </w:r>
      <w:r w:rsidRPr="00C5541C">
        <w:rPr>
          <w:rFonts w:ascii="Arial" w:eastAsia="Arial" w:hAnsi="Arial"/>
          <w:lang w:eastAsia="es-ES"/>
        </w:rPr>
        <w:t xml:space="preserve">o a Proponentes Plurales en los que al menos uno de sus integrantes sea un extranjero sin derecho a Trato Nacional, </w:t>
      </w:r>
      <w:r w:rsidRPr="00846EB0">
        <w:rPr>
          <w:rFonts w:ascii="Arial" w:eastAsia="Arial" w:hAnsi="Arial"/>
          <w:lang w:eastAsia="es-ES"/>
        </w:rPr>
        <w:t xml:space="preserve">que incorporen a la ejecución del contrato más del </w:t>
      </w:r>
      <w:r w:rsidRPr="00C5541C">
        <w:rPr>
          <w:rFonts w:ascii="Arial" w:eastAsia="Arial" w:hAnsi="Arial"/>
          <w:lang w:eastAsia="es-ES"/>
        </w:rPr>
        <w:t>noventa por ciento (</w:t>
      </w:r>
      <w:r w:rsidRPr="00846EB0">
        <w:rPr>
          <w:rFonts w:ascii="Arial" w:eastAsia="Arial" w:hAnsi="Arial"/>
          <w:lang w:eastAsia="es-ES"/>
        </w:rPr>
        <w:t>90</w:t>
      </w:r>
      <w:r w:rsidRPr="00C5541C">
        <w:rPr>
          <w:rFonts w:ascii="Arial" w:eastAsia="Arial" w:hAnsi="Arial"/>
          <w:lang w:eastAsia="es-ES"/>
        </w:rPr>
        <w:t xml:space="preserve"> %)</w:t>
      </w:r>
      <w:r w:rsidRPr="00846EB0">
        <w:rPr>
          <w:rFonts w:ascii="Arial" w:eastAsia="Arial" w:hAnsi="Arial"/>
          <w:lang w:eastAsia="es-ES"/>
        </w:rPr>
        <w:t xml:space="preserve"> del personal </w:t>
      </w:r>
      <w:r w:rsidRPr="00C5541C">
        <w:rPr>
          <w:rFonts w:ascii="Arial" w:eastAsia="Arial" w:hAnsi="Arial"/>
          <w:lang w:eastAsia="es-ES"/>
        </w:rPr>
        <w:t>técnico, operativo y profesional</w:t>
      </w:r>
      <w:r w:rsidRPr="00846EB0">
        <w:rPr>
          <w:rFonts w:ascii="Arial" w:eastAsia="Arial" w:hAnsi="Arial"/>
          <w:lang w:eastAsia="es-ES"/>
        </w:rPr>
        <w:t xml:space="preserve"> de origen colombiano</w:t>
      </w:r>
      <w:r w:rsidRPr="000A018B">
        <w:rPr>
          <w:rFonts w:ascii="Arial" w:eastAsia="Arial" w:hAnsi="Arial" w:cs="Times New Roman"/>
          <w:szCs w:val="24"/>
        </w:rPr>
        <w:t>.</w:t>
      </w:r>
    </w:p>
    <w:p w:rsidR="00637549" w:rsidRPr="00C5541C" w:rsidRDefault="00637549" w:rsidP="00637549">
      <w:pPr>
        <w:spacing w:after="200" w:line="276" w:lineRule="auto"/>
        <w:ind w:left="284"/>
        <w:jc w:val="both"/>
        <w:rPr>
          <w:rFonts w:ascii="Arial" w:eastAsia="Arial" w:hAnsi="Arial"/>
          <w:lang w:eastAsia="es-ES"/>
        </w:rPr>
      </w:pPr>
      <w:r w:rsidRPr="00C5541C">
        <w:rPr>
          <w:rFonts w:ascii="Arial" w:eastAsia="Arial" w:hAnsi="Arial"/>
          <w:lang w:eastAsia="es-ES"/>
        </w:rPr>
        <w:t xml:space="preserve">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w:t>
      </w:r>
      <w:r w:rsidRPr="00C5541C">
        <w:rPr>
          <w:rFonts w:ascii="Arial" w:eastAsia="Arial" w:hAnsi="Arial"/>
          <w:lang w:eastAsia="es-ES"/>
        </w:rPr>
        <w:lastRenderedPageBreak/>
        <w:t>presentar la Resolución expedida por el Ministerio de Educación Nacional que convalida el título obtenido en el exterior.</w:t>
      </w:r>
    </w:p>
    <w:p w:rsidR="00637549" w:rsidRPr="00AE35B6" w:rsidRDefault="00637549" w:rsidP="00637549">
      <w:pPr>
        <w:spacing w:after="200" w:line="276" w:lineRule="auto"/>
        <w:ind w:left="284"/>
        <w:jc w:val="both"/>
        <w:rPr>
          <w:rFonts w:ascii="Arial" w:eastAsia="Arial" w:hAnsi="Arial"/>
          <w:lang w:eastAsia="es-ES"/>
        </w:rPr>
      </w:pPr>
      <w:r w:rsidRPr="00AE35B6">
        <w:rPr>
          <w:rFonts w:ascii="Arial" w:eastAsia="Arial" w:hAnsi="Arial"/>
          <w:lang w:eastAsia="es-ES"/>
        </w:rPr>
        <w:t xml:space="preserve">Para recibir el puntaje por incorporación de componente colombiano, el representante legal o </w:t>
      </w:r>
      <w:r w:rsidRPr="00C5541C">
        <w:rPr>
          <w:rFonts w:ascii="Arial" w:eastAsia="Arial" w:hAnsi="Arial"/>
          <w:lang w:eastAsia="es-ES"/>
        </w:rPr>
        <w:t xml:space="preserve">el </w:t>
      </w:r>
      <w:r w:rsidRPr="00AE35B6">
        <w:rPr>
          <w:rFonts w:ascii="Arial" w:eastAsia="Arial" w:hAnsi="Arial"/>
          <w:lang w:eastAsia="es-ES"/>
        </w:rPr>
        <w:t xml:space="preserve">apoderado del </w:t>
      </w:r>
      <w:r w:rsidRPr="00C5541C">
        <w:rPr>
          <w:rFonts w:ascii="Arial" w:eastAsia="Arial" w:hAnsi="Arial"/>
          <w:lang w:eastAsia="es-ES"/>
        </w:rPr>
        <w:t xml:space="preserve">Proponente deberá </w:t>
      </w:r>
      <w:r w:rsidRPr="00AE35B6">
        <w:rPr>
          <w:rFonts w:ascii="Arial" w:eastAsia="Arial" w:hAnsi="Arial"/>
          <w:lang w:eastAsia="es-ES"/>
        </w:rPr>
        <w:t xml:space="preserve">diligenciar 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en </w:t>
      </w:r>
      <w:r w:rsidRPr="00C5541C">
        <w:rPr>
          <w:rFonts w:ascii="Arial" w:eastAsia="Arial" w:hAnsi="Arial"/>
          <w:lang w:eastAsia="es-ES"/>
        </w:rPr>
        <w:t xml:space="preserve">Servicios Extranjeros </w:t>
      </w:r>
      <w:r w:rsidRPr="00AE35B6">
        <w:rPr>
          <w:rFonts w:ascii="Arial" w:eastAsia="Arial" w:hAnsi="Arial"/>
          <w:lang w:eastAsia="es-ES"/>
        </w:rPr>
        <w:t xml:space="preserve">el cual manifieste bajo la gravedad de juramento </w:t>
      </w:r>
      <w:r w:rsidRPr="00C5541C">
        <w:rPr>
          <w:rFonts w:ascii="Arial" w:eastAsia="Arial" w:hAnsi="Arial"/>
          <w:lang w:eastAsia="es-ES"/>
        </w:rPr>
        <w:t>que incorporará en la ejecución del contrato más del noventa por ciento (90%)</w:t>
      </w:r>
      <w:r w:rsidRPr="00AE35B6">
        <w:rPr>
          <w:rFonts w:ascii="Arial" w:eastAsia="Arial" w:hAnsi="Arial"/>
          <w:lang w:eastAsia="es-ES"/>
        </w:rPr>
        <w:t xml:space="preserve"> de personal </w:t>
      </w:r>
      <w:r w:rsidRPr="00C5541C">
        <w:rPr>
          <w:rFonts w:ascii="Arial" w:eastAsia="Arial" w:hAnsi="Arial"/>
          <w:lang w:eastAsia="es-ES"/>
        </w:rPr>
        <w:t>técnico, operativo y profesional de origen colombiano,</w:t>
      </w:r>
      <w:r w:rsidRPr="00AE35B6">
        <w:rPr>
          <w:rFonts w:ascii="Arial" w:eastAsia="Arial" w:hAnsi="Arial"/>
          <w:lang w:eastAsia="es-ES"/>
        </w:rPr>
        <w:t xml:space="preserve"> en caso de resultar adjudicatario del </w:t>
      </w:r>
      <w:r w:rsidRPr="00C5541C">
        <w:rPr>
          <w:rFonts w:ascii="Arial" w:eastAsia="Arial" w:hAnsi="Arial"/>
          <w:lang w:eastAsia="es-ES"/>
        </w:rPr>
        <w:t>Proceso de Contratación</w:t>
      </w:r>
      <w:r w:rsidRPr="00AE35B6">
        <w:rPr>
          <w:rFonts w:ascii="Arial" w:eastAsia="Arial" w:hAnsi="Arial"/>
          <w:lang w:eastAsia="es-ES"/>
        </w:rPr>
        <w:t>.</w:t>
      </w:r>
    </w:p>
    <w:p w:rsidR="00637549" w:rsidRPr="00AE35B6" w:rsidRDefault="00637549" w:rsidP="00637549">
      <w:pPr>
        <w:spacing w:after="200" w:line="276" w:lineRule="auto"/>
        <w:ind w:left="284"/>
        <w:jc w:val="both"/>
        <w:rPr>
          <w:rFonts w:ascii="Arial" w:eastAsia="Arial" w:hAnsi="Arial"/>
          <w:lang w:eastAsia="es-ES"/>
        </w:rPr>
      </w:pPr>
      <w:r w:rsidRPr="00AE35B6">
        <w:rPr>
          <w:rFonts w:ascii="Arial" w:eastAsia="Arial" w:hAnsi="Arial"/>
          <w:lang w:eastAsia="es-ES"/>
        </w:rPr>
        <w:t xml:space="preserve">La </w:t>
      </w:r>
      <w:r w:rsidRPr="00C5541C">
        <w:rPr>
          <w:rFonts w:ascii="Arial" w:eastAsia="Arial" w:hAnsi="Arial"/>
          <w:lang w:eastAsia="es-ES"/>
        </w:rPr>
        <w:t>Entidad Estatal</w:t>
      </w:r>
      <w:r w:rsidRPr="00AE35B6">
        <w:rPr>
          <w:rFonts w:ascii="Arial" w:eastAsia="Arial" w:hAnsi="Arial"/>
          <w:lang w:eastAsia="es-ES"/>
        </w:rPr>
        <w:t xml:space="preserve"> únicamente otorgará el puntaje por promoción de la incorporación de componente nacional cuando el </w:t>
      </w:r>
      <w:r w:rsidRPr="00C5541C">
        <w:rPr>
          <w:rFonts w:ascii="Arial" w:eastAsia="Arial" w:hAnsi="Arial"/>
          <w:lang w:eastAsia="es-ES"/>
        </w:rPr>
        <w:t>Proponente</w:t>
      </w:r>
      <w:r w:rsidRPr="00AE35B6">
        <w:rPr>
          <w:rFonts w:ascii="Arial" w:eastAsia="Arial" w:hAnsi="Arial"/>
          <w:lang w:eastAsia="es-ES"/>
        </w:rPr>
        <w:t xml:space="preserve"> que presente el Formato </w:t>
      </w:r>
      <w:r w:rsidR="00673151">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w:t>
      </w:r>
      <w:r w:rsidRPr="00C5541C">
        <w:rPr>
          <w:rFonts w:ascii="Arial" w:eastAsia="Arial" w:hAnsi="Arial"/>
          <w:lang w:eastAsia="es-ES"/>
        </w:rPr>
        <w:t xml:space="preserve"> en Servicios Extranjeros</w:t>
      </w:r>
      <w:r w:rsidRPr="00AE35B6">
        <w:rPr>
          <w:rFonts w:ascii="Arial" w:eastAsia="Arial" w:hAnsi="Arial"/>
          <w:lang w:eastAsia="es-ES"/>
        </w:rPr>
        <w:t xml:space="preserve"> no haya recibido puntaje alguno por promoción de </w:t>
      </w:r>
      <w:r w:rsidRPr="00C5541C">
        <w:rPr>
          <w:rFonts w:ascii="Arial" w:eastAsia="Arial" w:hAnsi="Arial"/>
          <w:lang w:eastAsia="es-ES"/>
        </w:rPr>
        <w:t>Servicios Nacionales</w:t>
      </w:r>
      <w:r w:rsidRPr="00AE35B6">
        <w:rPr>
          <w:rFonts w:ascii="Arial" w:eastAsia="Arial" w:hAnsi="Arial"/>
          <w:lang w:eastAsia="es-ES"/>
        </w:rPr>
        <w:t xml:space="preserve"> o con </w:t>
      </w:r>
      <w:r w:rsidRPr="00C5541C">
        <w:rPr>
          <w:rFonts w:ascii="Arial" w:eastAsia="Arial" w:hAnsi="Arial"/>
          <w:lang w:eastAsia="es-ES"/>
        </w:rPr>
        <w:t>Trato Nacional</w:t>
      </w:r>
      <w:r w:rsidRPr="00AE35B6">
        <w:rPr>
          <w:rFonts w:ascii="Arial" w:eastAsia="Arial" w:hAnsi="Arial"/>
          <w:lang w:eastAsia="es-ES"/>
        </w:rPr>
        <w:t>.</w:t>
      </w:r>
    </w:p>
    <w:p w:rsidR="00637549" w:rsidRPr="00AE35B6" w:rsidRDefault="00637549" w:rsidP="00637549">
      <w:pPr>
        <w:spacing w:after="200" w:line="276" w:lineRule="auto"/>
        <w:ind w:left="284"/>
        <w:jc w:val="both"/>
        <w:rPr>
          <w:rFonts w:ascii="Arial" w:eastAsia="Arial" w:hAnsi="Arial"/>
          <w:lang w:eastAsia="es-ES"/>
        </w:rPr>
      </w:pPr>
      <w:r w:rsidRPr="00AE35B6">
        <w:rPr>
          <w:rFonts w:ascii="Arial" w:eastAsia="Arial" w:hAnsi="Arial"/>
          <w:lang w:eastAsia="es-ES"/>
        </w:rPr>
        <w:t xml:space="preserve">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w:t>
      </w:r>
      <w:r w:rsidRPr="00C5541C">
        <w:rPr>
          <w:rFonts w:ascii="Arial" w:eastAsia="Arial" w:hAnsi="Arial"/>
          <w:lang w:eastAsia="es-ES"/>
        </w:rPr>
        <w:t>en Servicios Extranjeros solo</w:t>
      </w:r>
      <w:r w:rsidRPr="00AE35B6">
        <w:rPr>
          <w:rFonts w:ascii="Arial" w:eastAsia="Arial" w:hAnsi="Arial"/>
          <w:lang w:eastAsia="es-ES"/>
        </w:rPr>
        <w:t xml:space="preserve"> debe ser aportado por los </w:t>
      </w:r>
      <w:r w:rsidRPr="00C5541C">
        <w:rPr>
          <w:rFonts w:ascii="Arial" w:eastAsia="Arial" w:hAnsi="Arial"/>
          <w:lang w:eastAsia="es-ES"/>
        </w:rPr>
        <w:t>Proponentes</w:t>
      </w:r>
      <w:r w:rsidRPr="00AE35B6">
        <w:rPr>
          <w:rFonts w:ascii="Arial" w:eastAsia="Arial" w:hAnsi="Arial"/>
          <w:lang w:eastAsia="es-ES"/>
        </w:rPr>
        <w:t xml:space="preserve"> extranjeros sin derecho a </w:t>
      </w:r>
      <w:r>
        <w:rPr>
          <w:rFonts w:ascii="Arial" w:eastAsia="Arial" w:hAnsi="Arial"/>
          <w:lang w:eastAsia="es-ES"/>
        </w:rPr>
        <w:t>t</w:t>
      </w:r>
      <w:r w:rsidRPr="00AE35B6">
        <w:rPr>
          <w:rFonts w:ascii="Arial" w:eastAsia="Arial" w:hAnsi="Arial"/>
          <w:lang w:eastAsia="es-ES"/>
        </w:rPr>
        <w:t xml:space="preserve">rato </w:t>
      </w:r>
      <w:r>
        <w:rPr>
          <w:rFonts w:ascii="Arial" w:eastAsia="Arial" w:hAnsi="Arial"/>
          <w:lang w:eastAsia="es-ES"/>
        </w:rPr>
        <w:t>n</w:t>
      </w:r>
      <w:r w:rsidRPr="00AE35B6">
        <w:rPr>
          <w:rFonts w:ascii="Arial" w:eastAsia="Arial" w:hAnsi="Arial"/>
          <w:lang w:eastAsia="es-ES"/>
        </w:rPr>
        <w:t xml:space="preserve">acional que opten por incorporar personal </w:t>
      </w:r>
      <w:r w:rsidRPr="00C5541C">
        <w:rPr>
          <w:rFonts w:ascii="Arial" w:eastAsia="Arial" w:hAnsi="Arial"/>
          <w:lang w:eastAsia="es-ES"/>
        </w:rPr>
        <w:t>colombiano</w:t>
      </w:r>
      <w:r w:rsidRPr="00AE35B6">
        <w:rPr>
          <w:rFonts w:ascii="Arial" w:eastAsia="Arial" w:hAnsi="Arial"/>
          <w:lang w:eastAsia="es-ES"/>
        </w:rPr>
        <w:t xml:space="preserve">. En el evento que un </w:t>
      </w:r>
      <w:r w:rsidRPr="00C5541C">
        <w:rPr>
          <w:rFonts w:ascii="Arial" w:eastAsia="Arial" w:hAnsi="Arial"/>
          <w:lang w:eastAsia="es-ES"/>
        </w:rPr>
        <w:t xml:space="preserve">Proponente extranjero sin derecho a Trato a Nacional o un Proponente Plural en el que al menos uno de sus integrantes sea un extranjero sin Trato </w:t>
      </w:r>
      <w:r>
        <w:rPr>
          <w:rFonts w:ascii="Arial" w:eastAsia="Arial" w:hAnsi="Arial"/>
          <w:lang w:eastAsia="es-ES"/>
        </w:rPr>
        <w:t>Nacional, en lugar del Formato 9</w:t>
      </w:r>
      <w:r w:rsidRPr="00C5541C">
        <w:rPr>
          <w:rFonts w:ascii="Arial" w:eastAsia="Arial" w:hAnsi="Arial"/>
          <w:lang w:eastAsia="es-ES"/>
        </w:rPr>
        <w:t>B – Incorporación de Componente Nacional en Servicios Extranjeros,</w:t>
      </w:r>
      <w:r w:rsidRPr="00AE35B6">
        <w:rPr>
          <w:rFonts w:ascii="Arial" w:eastAsia="Arial" w:hAnsi="Arial"/>
          <w:lang w:eastAsia="es-ES"/>
        </w:rPr>
        <w:t xml:space="preserve"> presente</w:t>
      </w:r>
      <w:r w:rsidRPr="00C5541C">
        <w:rPr>
          <w:rFonts w:ascii="Arial" w:eastAsia="Arial" w:hAnsi="Arial"/>
          <w:lang w:eastAsia="es-ES"/>
        </w:rPr>
        <w:t xml:space="preserve"> el Formato </w:t>
      </w:r>
      <w:r>
        <w:rPr>
          <w:rFonts w:ascii="Arial" w:eastAsia="Arial" w:hAnsi="Arial"/>
          <w:lang w:eastAsia="es-ES"/>
        </w:rPr>
        <w:t>9</w:t>
      </w:r>
      <w:r w:rsidRPr="00C5541C">
        <w:rPr>
          <w:rFonts w:ascii="Arial" w:eastAsia="Arial" w:hAnsi="Arial"/>
          <w:lang w:eastAsia="es-ES"/>
        </w:rPr>
        <w:t>A – Promoción de Servicios Nacionales o con Trato Nacional</w:t>
      </w:r>
      <w:r w:rsidRPr="00AE35B6">
        <w:rPr>
          <w:rFonts w:ascii="Arial" w:eastAsia="Arial" w:hAnsi="Arial"/>
          <w:lang w:eastAsia="es-ES"/>
        </w:rPr>
        <w:t xml:space="preserve">, no </w:t>
      </w:r>
      <w:r w:rsidRPr="00C5541C">
        <w:rPr>
          <w:rFonts w:ascii="Arial" w:eastAsia="Arial" w:hAnsi="Arial"/>
          <w:lang w:eastAsia="es-ES"/>
        </w:rPr>
        <w:t xml:space="preserve">habrá lugar a </w:t>
      </w:r>
      <w:r w:rsidRPr="00AE35B6">
        <w:rPr>
          <w:rFonts w:ascii="Arial" w:eastAsia="Arial" w:hAnsi="Arial"/>
          <w:lang w:eastAsia="es-ES"/>
        </w:rPr>
        <w:t xml:space="preserve">otorgar puntaje </w:t>
      </w:r>
      <w:r w:rsidRPr="00C5541C">
        <w:rPr>
          <w:rFonts w:ascii="Arial" w:eastAsia="Arial" w:hAnsi="Arial"/>
          <w:lang w:eastAsia="es-ES"/>
        </w:rPr>
        <w:t xml:space="preserve">por el factor del </w:t>
      </w:r>
      <w:r w:rsidRPr="00AE35B6">
        <w:rPr>
          <w:rFonts w:ascii="Arial" w:eastAsia="Arial" w:hAnsi="Arial"/>
          <w:lang w:eastAsia="es-ES"/>
        </w:rPr>
        <w:t>numeral</w:t>
      </w:r>
      <w:r>
        <w:rPr>
          <w:rFonts w:ascii="Arial" w:eastAsia="Arial" w:hAnsi="Arial"/>
          <w:lang w:eastAsia="es-ES"/>
        </w:rPr>
        <w:t xml:space="preserve"> 4.4</w:t>
      </w:r>
      <w:r w:rsidRPr="00C5541C">
        <w:rPr>
          <w:rFonts w:ascii="Arial" w:eastAsia="Arial" w:hAnsi="Arial"/>
          <w:lang w:eastAsia="es-ES"/>
        </w:rPr>
        <w:t xml:space="preserve">.1. </w:t>
      </w:r>
      <w:proofErr w:type="gramStart"/>
      <w:r w:rsidRPr="00C5541C">
        <w:rPr>
          <w:rFonts w:ascii="Arial" w:eastAsia="Arial" w:hAnsi="Arial"/>
          <w:lang w:eastAsia="es-ES"/>
        </w:rPr>
        <w:t>del</w:t>
      </w:r>
      <w:proofErr w:type="gramEnd"/>
      <w:r w:rsidRPr="00C5541C">
        <w:rPr>
          <w:rFonts w:ascii="Arial" w:eastAsia="Arial" w:hAnsi="Arial"/>
          <w:lang w:eastAsia="es-ES"/>
        </w:rPr>
        <w:t xml:space="preserve"> </w:t>
      </w:r>
      <w:r w:rsidR="007519CE">
        <w:rPr>
          <w:rFonts w:ascii="Arial" w:eastAsia="Arial" w:hAnsi="Arial"/>
          <w:lang w:eastAsia="es-ES"/>
        </w:rPr>
        <w:t xml:space="preserve">pliego de condiciones </w:t>
      </w:r>
      <w:r w:rsidRPr="00C5541C">
        <w:rPr>
          <w:rFonts w:ascii="Arial" w:eastAsia="Arial" w:hAnsi="Arial"/>
          <w:lang w:eastAsia="es-ES"/>
        </w:rPr>
        <w:t xml:space="preserve">ni por el regulado en este numeral. </w:t>
      </w:r>
    </w:p>
    <w:p w:rsidR="00637549" w:rsidRPr="00980C4C" w:rsidRDefault="00637549" w:rsidP="00637549">
      <w:pPr>
        <w:jc w:val="both"/>
        <w:rPr>
          <w:rFonts w:ascii="Arial" w:eastAsia="Arial" w:hAnsi="Arial"/>
          <w:lang w:eastAsia="es-ES"/>
        </w:rPr>
      </w:pPr>
    </w:p>
    <w:p w:rsidR="00637549" w:rsidRPr="00980C4C" w:rsidRDefault="00637549" w:rsidP="00637549">
      <w:pPr>
        <w:tabs>
          <w:tab w:val="left" w:pos="980"/>
        </w:tabs>
        <w:ind w:left="360"/>
        <w:rPr>
          <w:rFonts w:ascii="Arial" w:eastAsia="Arial" w:hAnsi="Arial"/>
          <w:color w:val="3B3838"/>
        </w:rPr>
      </w:pPr>
      <w:r w:rsidRPr="00980C4C">
        <w:rPr>
          <w:rFonts w:ascii="Arial" w:eastAsia="Arial" w:hAnsi="Arial"/>
          <w:lang w:eastAsia="es-ES"/>
        </w:rPr>
        <w:t>En caso de no efectuar ningún ofrecimiento, el puntaje por este factor será de cero (0).</w:t>
      </w:r>
    </w:p>
    <w:p w:rsidR="00637549" w:rsidRDefault="00637549">
      <w:pPr>
        <w:spacing w:line="244" w:lineRule="exact"/>
        <w:rPr>
          <w:rFonts w:ascii="Arial" w:eastAsia="Arial" w:hAnsi="Arial"/>
          <w:color w:val="3B3838"/>
        </w:rPr>
      </w:pPr>
    </w:p>
    <w:p w:rsidR="009547BC" w:rsidRDefault="009547BC">
      <w:pPr>
        <w:spacing w:line="284" w:lineRule="exact"/>
        <w:rPr>
          <w:rFonts w:ascii="Times New Roman" w:eastAsia="Times New Roman" w:hAnsi="Times New Roman"/>
        </w:rPr>
      </w:pPr>
      <w:bookmarkStart w:id="227" w:name="page43"/>
      <w:bookmarkEnd w:id="227"/>
    </w:p>
    <w:p w:rsidR="002033B4" w:rsidRDefault="002033B4">
      <w:pPr>
        <w:spacing w:line="272" w:lineRule="auto"/>
        <w:ind w:left="260" w:right="260"/>
        <w:jc w:val="both"/>
        <w:rPr>
          <w:rFonts w:ascii="Arial" w:eastAsia="Arial" w:hAnsi="Arial"/>
          <w:color w:val="3B3838"/>
        </w:rPr>
      </w:pPr>
    </w:p>
    <w:p w:rsidR="0062360D" w:rsidRPr="00BB1EA8" w:rsidRDefault="0062360D" w:rsidP="002033B4">
      <w:pPr>
        <w:pStyle w:val="Ttulo2"/>
      </w:pPr>
      <w:bookmarkStart w:id="228" w:name="_Toc429032185"/>
      <w:bookmarkStart w:id="229" w:name="_Toc511988488"/>
      <w:bookmarkStart w:id="230" w:name="_Toc522008859"/>
      <w:bookmarkStart w:id="231" w:name="_Toc42700486"/>
      <w:r>
        <w:t xml:space="preserve">APOYO A LA INDUSTRIA NACIONAL </w:t>
      </w:r>
      <w:r w:rsidRPr="00BB1EA8">
        <w:rPr>
          <w:sz w:val="28"/>
          <w:szCs w:val="28"/>
          <w:shd w:val="clear" w:color="auto" w:fill="BFBFBF"/>
        </w:rPr>
        <w:t>(BIENES)</w:t>
      </w:r>
      <w:bookmarkEnd w:id="228"/>
      <w:bookmarkEnd w:id="229"/>
      <w:bookmarkEnd w:id="230"/>
      <w:bookmarkEnd w:id="231"/>
    </w:p>
    <w:p w:rsidR="0062360D" w:rsidRDefault="0062360D" w:rsidP="0062360D">
      <w:pPr>
        <w:ind w:left="567"/>
        <w:rPr>
          <w:color w:val="2E74B5"/>
        </w:rPr>
      </w:pPr>
    </w:p>
    <w:p w:rsidR="00FD6BC9" w:rsidRDefault="00FD6BC9" w:rsidP="00FD6BC9">
      <w:pPr>
        <w:ind w:left="284"/>
        <w:jc w:val="both"/>
        <w:rPr>
          <w:rFonts w:ascii="Arial" w:hAnsi="Arial"/>
          <w:lang w:val="es-MX"/>
        </w:rPr>
      </w:pPr>
      <w:r w:rsidRPr="00FD6BC9">
        <w:rPr>
          <w:rFonts w:ascii="Arial" w:hAnsi="Arial"/>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FD6BC9" w:rsidRPr="00FD6BC9" w:rsidRDefault="00FD6BC9" w:rsidP="00FD6BC9">
      <w:pPr>
        <w:ind w:left="284"/>
        <w:jc w:val="both"/>
        <w:rPr>
          <w:rFonts w:ascii="Arial" w:hAnsi="Arial"/>
          <w:lang w:val="es-MX"/>
        </w:rPr>
      </w:pPr>
    </w:p>
    <w:p w:rsidR="00FD6BC9" w:rsidRDefault="00FD6BC9" w:rsidP="00FD6BC9">
      <w:pPr>
        <w:ind w:left="284"/>
        <w:jc w:val="both"/>
        <w:rPr>
          <w:rFonts w:ascii="Arial" w:hAnsi="Arial"/>
          <w:lang w:val="es-MX"/>
        </w:rPr>
      </w:pPr>
    </w:p>
    <w:p w:rsidR="00FD6BC9" w:rsidRPr="00FD6BC9" w:rsidRDefault="00FD6BC9" w:rsidP="00FD6BC9">
      <w:pPr>
        <w:ind w:left="284"/>
        <w:jc w:val="both"/>
        <w:rPr>
          <w:rFonts w:ascii="Arial" w:hAnsi="Arial"/>
          <w:lang w:val="es-MX"/>
        </w:rPr>
      </w:pPr>
      <w:r w:rsidRPr="00FD6BC9">
        <w:rPr>
          <w:rFonts w:ascii="Arial" w:hAnsi="Arial"/>
          <w:lang w:val="es-MX"/>
        </w:rPr>
        <w:t>Los puntajes para estimular a la industria nacional se relacionan en la siguiente tabla:</w:t>
      </w:r>
    </w:p>
    <w:p w:rsidR="00FD6BC9" w:rsidRDefault="00FD6BC9" w:rsidP="00FD6BC9">
      <w:pPr>
        <w:jc w:val="both"/>
        <w:rPr>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FD6BC9" w:rsidRPr="00FD6BC9" w:rsidTr="004F3336">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rsidR="00FD6BC9" w:rsidRPr="00FD6BC9" w:rsidRDefault="00FD6BC9" w:rsidP="004F3336">
            <w:pPr>
              <w:spacing w:line="276" w:lineRule="auto"/>
              <w:jc w:val="center"/>
              <w:rPr>
                <w:rFonts w:ascii="Arial" w:eastAsia="Times New Roman" w:hAnsi="Arial"/>
                <w:b/>
                <w:i/>
                <w:caps/>
                <w:noProof/>
                <w:color w:val="FFFFFF" w:themeColor="background1"/>
                <w:sz w:val="16"/>
                <w:szCs w:val="16"/>
                <w:lang w:val="es-ES"/>
              </w:rPr>
            </w:pPr>
            <w:r w:rsidRPr="00FD6BC9">
              <w:rPr>
                <w:rFonts w:ascii="Arial" w:hAnsi="Arial"/>
                <w:b/>
                <w:bCs/>
                <w:i/>
                <w:noProof/>
                <w:color w:val="FFFFFF" w:themeColor="background1"/>
                <w:sz w:val="16"/>
                <w:szCs w:val="16"/>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rsidR="00FD6BC9" w:rsidRPr="00FD6BC9" w:rsidRDefault="00FD6BC9" w:rsidP="004F3336">
            <w:pPr>
              <w:spacing w:line="276" w:lineRule="auto"/>
              <w:jc w:val="center"/>
              <w:rPr>
                <w:rFonts w:ascii="Arial" w:eastAsia="Times New Roman" w:hAnsi="Arial"/>
                <w:b/>
                <w:caps/>
                <w:noProof/>
                <w:color w:val="FFFFFF" w:themeColor="background1"/>
                <w:sz w:val="16"/>
                <w:szCs w:val="16"/>
                <w:lang w:val="es-ES"/>
              </w:rPr>
            </w:pPr>
            <w:r w:rsidRPr="00FD6BC9">
              <w:rPr>
                <w:rFonts w:ascii="Arial" w:hAnsi="Arial"/>
                <w:b/>
                <w:bCs/>
                <w:noProof/>
                <w:color w:val="FFFFFF" w:themeColor="background1"/>
                <w:sz w:val="16"/>
                <w:szCs w:val="16"/>
                <w:lang w:val="es-ES"/>
              </w:rPr>
              <w:t>Puntaje</w:t>
            </w:r>
          </w:p>
        </w:tc>
      </w:tr>
      <w:tr w:rsidR="00FD6BC9" w:rsidRPr="00FD6BC9" w:rsidTr="004F3336">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FD6BC9" w:rsidRPr="00FD6BC9" w:rsidRDefault="00FD6BC9" w:rsidP="004F3336">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Promocion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FD6BC9" w:rsidRPr="00FD6BC9" w:rsidRDefault="00FD6BC9" w:rsidP="004F3336">
            <w:pPr>
              <w:spacing w:line="276" w:lineRule="auto"/>
              <w:jc w:val="center"/>
              <w:rPr>
                <w:rFonts w:ascii="Arial" w:eastAsia="Times New Roman" w:hAnsi="Arial"/>
                <w:caps/>
                <w:noProof/>
                <w:sz w:val="16"/>
                <w:szCs w:val="16"/>
                <w:lang w:val="es-ES"/>
              </w:rPr>
            </w:pPr>
            <w:r w:rsidRPr="00FD6BC9">
              <w:rPr>
                <w:rFonts w:ascii="Arial" w:eastAsia="Times New Roman" w:hAnsi="Arial"/>
                <w:sz w:val="16"/>
                <w:szCs w:val="16"/>
                <w:lang w:val="es-ES"/>
              </w:rPr>
              <w:t>20</w:t>
            </w:r>
          </w:p>
        </w:tc>
      </w:tr>
      <w:tr w:rsidR="00FD6BC9" w:rsidRPr="00FD6BC9" w:rsidTr="004F3336">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FD6BC9" w:rsidRPr="00FD6BC9" w:rsidRDefault="00FD6BC9" w:rsidP="004F3336">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Incorporacion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FD6BC9" w:rsidRPr="00FD6BC9" w:rsidRDefault="00FD6BC9" w:rsidP="004F3336">
            <w:pPr>
              <w:spacing w:line="276" w:lineRule="auto"/>
              <w:jc w:val="center"/>
              <w:rPr>
                <w:rFonts w:ascii="Arial" w:eastAsia="Times New Roman" w:hAnsi="Arial"/>
                <w:caps/>
                <w:noProof/>
                <w:sz w:val="16"/>
                <w:szCs w:val="16"/>
                <w:lang w:val="es-ES"/>
              </w:rPr>
            </w:pPr>
            <w:r w:rsidRPr="00FD6BC9">
              <w:rPr>
                <w:rFonts w:ascii="Arial" w:eastAsia="Times New Roman" w:hAnsi="Arial"/>
                <w:noProof/>
                <w:sz w:val="16"/>
                <w:szCs w:val="16"/>
                <w:lang w:val="es-ES"/>
              </w:rPr>
              <w:t>5</w:t>
            </w:r>
          </w:p>
        </w:tc>
      </w:tr>
    </w:tbl>
    <w:p w:rsidR="00FD6BC9" w:rsidRDefault="00FD6BC9" w:rsidP="0062360D">
      <w:pPr>
        <w:ind w:left="567"/>
        <w:rPr>
          <w:color w:val="2E74B5"/>
        </w:rPr>
      </w:pPr>
    </w:p>
    <w:p w:rsidR="00FD6BC9" w:rsidRPr="00F04E0F" w:rsidRDefault="00FD6BC9" w:rsidP="006F4417">
      <w:pPr>
        <w:pStyle w:val="Ttulo3"/>
      </w:pPr>
      <w:bookmarkStart w:id="232" w:name="_Toc86841400"/>
      <w:r w:rsidRPr="00F04E0F">
        <w:t>PROMOCIÓN DE SERVICIOS NACIONALES O CON TRATO NACIONAL</w:t>
      </w:r>
      <w:bookmarkEnd w:id="232"/>
      <w:r w:rsidRPr="00F04E0F">
        <w:t xml:space="preserve"> </w:t>
      </w:r>
    </w:p>
    <w:p w:rsidR="00FD6BC9" w:rsidRDefault="00FD6BC9" w:rsidP="0062360D">
      <w:pPr>
        <w:ind w:left="567"/>
        <w:rPr>
          <w:color w:val="2E74B5"/>
        </w:rPr>
      </w:pPr>
    </w:p>
    <w:p w:rsidR="00FD6BC9" w:rsidRPr="00BB1EA8" w:rsidRDefault="00FD6BC9" w:rsidP="0062360D">
      <w:pPr>
        <w:ind w:left="567"/>
        <w:rPr>
          <w:color w:val="2E74B5"/>
        </w:rPr>
      </w:pPr>
    </w:p>
    <w:p w:rsidR="008F4261" w:rsidRDefault="008F4261" w:rsidP="008F4261">
      <w:pPr>
        <w:ind w:left="284"/>
        <w:jc w:val="both"/>
        <w:rPr>
          <w:rFonts w:ascii="Arial" w:hAnsi="Arial"/>
          <w:lang w:val="es-MX"/>
        </w:rPr>
      </w:pPr>
      <w:r w:rsidRPr="008F4261">
        <w:rPr>
          <w:rFonts w:ascii="Arial" w:hAnsi="Arial"/>
          <w:lang w:val="es-MX"/>
        </w:rPr>
        <w:t xml:space="preserve">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w:t>
      </w:r>
      <w:r w:rsidRPr="008F4261">
        <w:rPr>
          <w:rFonts w:ascii="Arial" w:hAnsi="Arial"/>
          <w:lang w:val="es-MX"/>
        </w:rPr>
        <w:lastRenderedPageBreak/>
        <w:t>definidos por la Entidad Estatal para el desarrollo de</w:t>
      </w:r>
      <w:r>
        <w:rPr>
          <w:rFonts w:ascii="Arial" w:hAnsi="Arial"/>
          <w:lang w:val="es-MX"/>
        </w:rPr>
        <w:t>l contrato</w:t>
      </w:r>
      <w:r w:rsidRPr="008F4261">
        <w:rPr>
          <w:rFonts w:ascii="Arial" w:hAnsi="Arial"/>
          <w:lang w:val="es-MX"/>
        </w:rPr>
        <w:t xml:space="preserve"> (ii) vincula el porcentaje mínimo de personal colombiano, según corresponda.</w:t>
      </w:r>
    </w:p>
    <w:p w:rsidR="008F4261" w:rsidRPr="008F4261" w:rsidRDefault="008F4261" w:rsidP="008F4261">
      <w:pPr>
        <w:ind w:left="284"/>
        <w:jc w:val="both"/>
        <w:rPr>
          <w:rFonts w:ascii="Arial" w:hAnsi="Arial"/>
          <w:lang w:val="es-MX"/>
        </w:rPr>
      </w:pPr>
    </w:p>
    <w:p w:rsidR="008F4261" w:rsidRDefault="008F4261" w:rsidP="008F4261">
      <w:pPr>
        <w:ind w:left="284"/>
        <w:jc w:val="both"/>
        <w:rPr>
          <w:rFonts w:ascii="Arial" w:hAnsi="Arial"/>
          <w:lang w:val="es-MX"/>
        </w:rPr>
      </w:pPr>
      <w:r w:rsidRPr="008F4261">
        <w:rPr>
          <w:rFonts w:ascii="Arial" w:hAnsi="Arial"/>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008F4261" w:rsidRPr="008F4261" w:rsidRDefault="008F4261" w:rsidP="008F4261">
      <w:pPr>
        <w:ind w:left="284"/>
        <w:jc w:val="both"/>
        <w:rPr>
          <w:rFonts w:ascii="Arial" w:hAnsi="Arial"/>
          <w:lang w:val="es-MX"/>
        </w:rPr>
      </w:pPr>
    </w:p>
    <w:p w:rsidR="008F4261" w:rsidRDefault="008F4261" w:rsidP="008F4261">
      <w:pPr>
        <w:ind w:left="284"/>
        <w:jc w:val="both"/>
        <w:rPr>
          <w:rFonts w:ascii="Arial" w:hAnsi="Arial"/>
          <w:lang w:val="es-MX"/>
        </w:rPr>
      </w:pPr>
      <w:r w:rsidRPr="008F4261">
        <w:rPr>
          <w:rFonts w:ascii="Arial" w:hAnsi="Arial"/>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FD6BC9" w:rsidRPr="008F4261" w:rsidRDefault="00FD6BC9" w:rsidP="008F4261">
      <w:pPr>
        <w:ind w:left="284"/>
        <w:jc w:val="both"/>
        <w:rPr>
          <w:rFonts w:ascii="Arial" w:hAnsi="Arial"/>
          <w:lang w:val="es-MX"/>
        </w:rPr>
      </w:pPr>
    </w:p>
    <w:p w:rsidR="008F4261" w:rsidRDefault="008F4261" w:rsidP="008F4261">
      <w:pPr>
        <w:ind w:left="284"/>
        <w:jc w:val="both"/>
        <w:rPr>
          <w:rFonts w:ascii="Arial" w:hAnsi="Arial"/>
          <w:lang w:val="es-MX"/>
        </w:rPr>
      </w:pPr>
      <w:r w:rsidRPr="008F4261">
        <w:rPr>
          <w:rFonts w:ascii="Arial" w:hAnsi="Arial"/>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rsidR="008F4261" w:rsidRPr="008F4261" w:rsidRDefault="008F4261" w:rsidP="008F4261">
      <w:pPr>
        <w:ind w:left="284"/>
        <w:jc w:val="both"/>
        <w:rPr>
          <w:rFonts w:ascii="Arial" w:hAnsi="Arial"/>
          <w:lang w:val="es-MX"/>
        </w:rPr>
      </w:pPr>
    </w:p>
    <w:p w:rsidR="008F4261" w:rsidRDefault="008F4261" w:rsidP="008F4261">
      <w:pPr>
        <w:ind w:left="284"/>
        <w:jc w:val="both"/>
        <w:rPr>
          <w:rFonts w:ascii="Arial" w:hAnsi="Arial"/>
          <w:lang w:val="es-MX"/>
        </w:rPr>
      </w:pPr>
      <w:r w:rsidRPr="008F4261">
        <w:rPr>
          <w:rFonts w:ascii="Arial" w:hAnsi="Arial"/>
          <w:highlight w:val="lightGray"/>
          <w:lang w:val="es-MX"/>
        </w:rPr>
        <w:t>[</w:t>
      </w:r>
      <w:r w:rsidRPr="008F4261">
        <w:rPr>
          <w:rFonts w:ascii="Arial" w:hAnsi="Arial"/>
          <w:b/>
          <w:bCs/>
          <w:highlight w:val="lightGray"/>
          <w:lang w:val="es-MX"/>
        </w:rPr>
        <w:t>Opción 1.</w:t>
      </w:r>
      <w:r w:rsidRPr="008F4261">
        <w:rPr>
          <w:rFonts w:ascii="Arial" w:hAnsi="Arial"/>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8F4261" w:rsidRPr="008F4261" w:rsidRDefault="008F4261" w:rsidP="008F4261">
      <w:pPr>
        <w:ind w:left="284"/>
        <w:jc w:val="both"/>
        <w:rPr>
          <w:rFonts w:ascii="Arial" w:hAnsi="Arial"/>
          <w:lang w:val="es-MX"/>
        </w:rPr>
      </w:pPr>
    </w:p>
    <w:p w:rsidR="008F4261" w:rsidRDefault="008F4261" w:rsidP="008F4261">
      <w:pPr>
        <w:ind w:left="284"/>
        <w:jc w:val="both"/>
        <w:rPr>
          <w:rFonts w:ascii="Arial" w:hAnsi="Arial"/>
          <w:lang w:val="es-MX"/>
        </w:rPr>
      </w:pPr>
      <w:r w:rsidRPr="008F4261">
        <w:rPr>
          <w:rFonts w:ascii="Arial" w:hAnsi="Arial"/>
          <w:lang w:val="es-MX"/>
        </w:rPr>
        <w:t xml:space="preserve">En el presente Proceso de Contratación los bienes nacionales relevantes son: </w:t>
      </w:r>
    </w:p>
    <w:p w:rsidR="008F4261" w:rsidRPr="008F4261" w:rsidRDefault="008F4261" w:rsidP="008F4261">
      <w:pPr>
        <w:ind w:left="284"/>
        <w:jc w:val="both"/>
        <w:rPr>
          <w:rFonts w:ascii="Arial" w:hAnsi="Arial"/>
          <w:lang w:val="es-MX"/>
        </w:rPr>
      </w:pPr>
    </w:p>
    <w:p w:rsidR="008F4261" w:rsidRPr="008F4261" w:rsidRDefault="008F4261" w:rsidP="008F4261">
      <w:pPr>
        <w:ind w:left="284"/>
        <w:jc w:val="both"/>
        <w:rPr>
          <w:rFonts w:ascii="Arial" w:hAnsi="Arial"/>
          <w:lang w:val="es-MX"/>
        </w:rPr>
      </w:pPr>
      <w:r w:rsidRPr="008F4261">
        <w:rPr>
          <w:rFonts w:ascii="Arial" w:hAnsi="Arial"/>
          <w:highlight w:val="lightGray"/>
          <w:lang w:val="es-MX"/>
        </w:rPr>
        <w:t>[La 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4"/>
        <w:gridCol w:w="1155"/>
        <w:gridCol w:w="1440"/>
        <w:gridCol w:w="1003"/>
        <w:gridCol w:w="1227"/>
        <w:gridCol w:w="1461"/>
        <w:gridCol w:w="1083"/>
      </w:tblGrid>
      <w:tr w:rsidR="008F4261" w:rsidRPr="008F4261" w:rsidTr="008F4261">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rsidR="008F4261" w:rsidRPr="008F4261" w:rsidRDefault="008F4261" w:rsidP="008F4261">
            <w:pPr>
              <w:jc w:val="center"/>
              <w:rPr>
                <w:rFonts w:ascii="Arial" w:hAnsi="Arial"/>
                <w:b/>
                <w:caps/>
                <w:color w:val="FFFFFF" w:themeColor="background1"/>
              </w:rPr>
            </w:pPr>
            <w:r w:rsidRPr="008F4261">
              <w:rPr>
                <w:rFonts w:ascii="Arial" w:hAnsi="Arial"/>
                <w:b/>
                <w:color w:val="FFFFFF" w:themeColor="background1"/>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rsidR="008F4261" w:rsidRPr="008F4261" w:rsidRDefault="008F4261" w:rsidP="008F4261">
            <w:pPr>
              <w:jc w:val="center"/>
              <w:rPr>
                <w:rFonts w:ascii="Arial" w:hAnsi="Arial"/>
                <w:b/>
                <w:caps/>
                <w:color w:val="FFFFFF" w:themeColor="background1"/>
              </w:rPr>
            </w:pPr>
            <w:r w:rsidRPr="008F4261">
              <w:rPr>
                <w:rFonts w:ascii="Arial" w:hAnsi="Arial"/>
                <w:b/>
                <w:color w:val="FFFFFF" w:themeColor="background1"/>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rsidR="008F4261" w:rsidRPr="008F4261" w:rsidRDefault="008F4261" w:rsidP="008F4261">
            <w:pPr>
              <w:jc w:val="center"/>
              <w:rPr>
                <w:rFonts w:ascii="Arial" w:hAnsi="Arial"/>
                <w:b/>
                <w:color w:val="FFFFFF" w:themeColor="background1"/>
              </w:rPr>
            </w:pPr>
            <w:r w:rsidRPr="008F4261">
              <w:rPr>
                <w:rFonts w:ascii="Arial" w:hAnsi="Arial"/>
                <w:b/>
                <w:color w:val="FFFFFF" w:themeColor="background1"/>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8F4261" w:rsidRPr="008F4261" w:rsidRDefault="008F4261" w:rsidP="008F4261">
            <w:pPr>
              <w:jc w:val="center"/>
              <w:rPr>
                <w:rFonts w:ascii="Arial" w:hAnsi="Arial"/>
                <w:b/>
                <w:color w:val="FFFFFF" w:themeColor="background1"/>
              </w:rPr>
            </w:pPr>
            <w:r w:rsidRPr="008F4261">
              <w:rPr>
                <w:rFonts w:ascii="Arial" w:hAnsi="Arial"/>
                <w:b/>
                <w:color w:val="FFFFFF" w:themeColor="background1"/>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8F4261" w:rsidRPr="008F4261" w:rsidRDefault="008F4261" w:rsidP="008F4261">
            <w:pPr>
              <w:jc w:val="center"/>
              <w:rPr>
                <w:rFonts w:ascii="Arial" w:hAnsi="Arial"/>
                <w:b/>
                <w:color w:val="FFFFFF" w:themeColor="background1"/>
              </w:rPr>
            </w:pPr>
            <w:r w:rsidRPr="008F4261">
              <w:rPr>
                <w:rFonts w:ascii="Arial" w:hAnsi="Arial"/>
                <w:b/>
                <w:color w:val="FFFFFF" w:themeColor="background1"/>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rsidR="008F4261" w:rsidRPr="008F4261" w:rsidRDefault="008F4261" w:rsidP="008F4261">
            <w:pPr>
              <w:jc w:val="center"/>
              <w:rPr>
                <w:rFonts w:ascii="Arial" w:hAnsi="Arial"/>
                <w:b/>
                <w:color w:val="FFFFFF" w:themeColor="background1"/>
              </w:rPr>
            </w:pPr>
            <w:r w:rsidRPr="008F4261">
              <w:rPr>
                <w:rFonts w:ascii="Arial" w:hAnsi="Arial"/>
                <w:b/>
                <w:color w:val="FFFFFF" w:themeColor="background1"/>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rsidR="008F4261" w:rsidRPr="008F4261" w:rsidRDefault="008F4261" w:rsidP="008F4261">
            <w:pPr>
              <w:jc w:val="center"/>
              <w:rPr>
                <w:rFonts w:ascii="Arial" w:hAnsi="Arial"/>
                <w:b/>
                <w:color w:val="FFFFFF" w:themeColor="background1"/>
              </w:rPr>
            </w:pPr>
            <w:r w:rsidRPr="008F4261">
              <w:rPr>
                <w:rFonts w:ascii="Arial" w:hAnsi="Arial"/>
                <w:b/>
                <w:color w:val="FFFFFF" w:themeColor="background1"/>
              </w:rPr>
              <w:t xml:space="preserve">Puntaje individual de cada bien </w:t>
            </w:r>
          </w:p>
        </w:tc>
      </w:tr>
      <w:tr w:rsidR="008F4261" w:rsidRPr="008F4261" w:rsidTr="008F4261">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rsidR="008F4261" w:rsidRPr="008F4261" w:rsidRDefault="008F4261" w:rsidP="008F4261">
            <w:pPr>
              <w:jc w:val="center"/>
              <w:rPr>
                <w:rFonts w:ascii="Arial" w:hAnsi="Arial"/>
                <w:caps/>
              </w:rPr>
            </w:pPr>
            <w:r w:rsidRPr="008F4261">
              <w:rPr>
                <w:rFonts w:ascii="Arial" w:hAnsi="Arial"/>
                <w:caps/>
              </w:rPr>
              <w:t>1.</w:t>
            </w:r>
          </w:p>
        </w:tc>
        <w:tc>
          <w:tcPr>
            <w:tcW w:w="1163" w:type="dxa"/>
            <w:tcBorders>
              <w:top w:val="single" w:sz="4" w:space="0" w:color="000000"/>
              <w:left w:val="single" w:sz="6" w:space="0" w:color="auto"/>
              <w:right w:val="single" w:sz="4" w:space="0" w:color="000000"/>
            </w:tcBorders>
            <w:shd w:val="clear" w:color="auto" w:fill="auto"/>
            <w:vAlign w:val="center"/>
          </w:tcPr>
          <w:p w:rsidR="008F4261" w:rsidRPr="008F4261" w:rsidRDefault="008F4261" w:rsidP="008F4261">
            <w:pPr>
              <w:jc w:val="center"/>
              <w:rPr>
                <w:rFonts w:ascii="Arial" w:hAnsi="Arial"/>
                <w:b/>
                <w:color w:val="FFFFFF" w:themeColor="background1"/>
              </w:rPr>
            </w:pPr>
          </w:p>
        </w:tc>
        <w:tc>
          <w:tcPr>
            <w:tcW w:w="1454" w:type="dxa"/>
            <w:tcBorders>
              <w:top w:val="single" w:sz="4" w:space="0" w:color="000000"/>
              <w:left w:val="single" w:sz="6" w:space="0" w:color="auto"/>
              <w:right w:val="single" w:sz="4" w:space="0" w:color="000000"/>
            </w:tcBorders>
            <w:shd w:val="clear" w:color="auto" w:fill="auto"/>
          </w:tcPr>
          <w:p w:rsidR="008F4261" w:rsidRPr="008F4261" w:rsidRDefault="008F4261" w:rsidP="008F4261">
            <w:pPr>
              <w:jc w:val="center"/>
              <w:rPr>
                <w:rFonts w:ascii="Arial" w:hAnsi="Arial"/>
                <w:b/>
                <w:color w:val="FFFFFF" w:themeColor="background1"/>
              </w:rPr>
            </w:pPr>
          </w:p>
        </w:tc>
        <w:tc>
          <w:tcPr>
            <w:tcW w:w="1007" w:type="dxa"/>
            <w:tcBorders>
              <w:top w:val="single" w:sz="4" w:space="0" w:color="000000"/>
              <w:left w:val="single" w:sz="4" w:space="0" w:color="000000"/>
              <w:right w:val="single" w:sz="4" w:space="0" w:color="000000"/>
            </w:tcBorders>
            <w:shd w:val="clear" w:color="auto" w:fill="auto"/>
          </w:tcPr>
          <w:p w:rsidR="008F4261" w:rsidRPr="008F4261" w:rsidRDefault="008F4261" w:rsidP="008F4261">
            <w:pPr>
              <w:jc w:val="center"/>
              <w:rPr>
                <w:rFonts w:ascii="Arial" w:hAnsi="Arial"/>
                <w:b/>
                <w:color w:val="FFFFFF" w:themeColor="background1"/>
              </w:rPr>
            </w:pPr>
          </w:p>
        </w:tc>
        <w:tc>
          <w:tcPr>
            <w:tcW w:w="1229" w:type="dxa"/>
            <w:tcBorders>
              <w:top w:val="single" w:sz="4" w:space="0" w:color="000000"/>
              <w:left w:val="single" w:sz="4" w:space="0" w:color="000000"/>
              <w:right w:val="single" w:sz="4" w:space="0" w:color="000000"/>
            </w:tcBorders>
            <w:shd w:val="clear" w:color="auto" w:fill="auto"/>
          </w:tcPr>
          <w:p w:rsidR="008F4261" w:rsidRPr="008F4261" w:rsidRDefault="008F4261" w:rsidP="008F4261">
            <w:pPr>
              <w:jc w:val="center"/>
              <w:rPr>
                <w:rFonts w:ascii="Arial" w:hAnsi="Arial"/>
                <w:b/>
                <w:color w:val="FFFFFF" w:themeColor="background1"/>
              </w:rPr>
            </w:pPr>
          </w:p>
        </w:tc>
        <w:tc>
          <w:tcPr>
            <w:tcW w:w="1466" w:type="dxa"/>
            <w:tcBorders>
              <w:top w:val="single" w:sz="4" w:space="0" w:color="000000"/>
              <w:left w:val="single" w:sz="4" w:space="0" w:color="000000"/>
              <w:right w:val="double" w:sz="4" w:space="0" w:color="auto"/>
            </w:tcBorders>
            <w:shd w:val="clear" w:color="auto" w:fill="auto"/>
          </w:tcPr>
          <w:p w:rsidR="008F4261" w:rsidRPr="008F4261" w:rsidRDefault="008F4261" w:rsidP="008F4261">
            <w:pPr>
              <w:jc w:val="center"/>
              <w:rPr>
                <w:rFonts w:ascii="Arial" w:hAnsi="Arial"/>
                <w:b/>
                <w:color w:val="FFFFFF" w:themeColor="background1"/>
              </w:rPr>
            </w:pPr>
          </w:p>
        </w:tc>
        <w:tc>
          <w:tcPr>
            <w:tcW w:w="1084" w:type="dxa"/>
            <w:tcBorders>
              <w:top w:val="single" w:sz="4" w:space="0" w:color="000000"/>
              <w:left w:val="single" w:sz="4" w:space="0" w:color="000000"/>
              <w:right w:val="double" w:sz="4" w:space="0" w:color="auto"/>
            </w:tcBorders>
          </w:tcPr>
          <w:p w:rsidR="008F4261" w:rsidRPr="008F4261" w:rsidRDefault="008F4261" w:rsidP="008F4261">
            <w:pPr>
              <w:jc w:val="center"/>
              <w:rPr>
                <w:rFonts w:ascii="Arial" w:hAnsi="Arial"/>
                <w:b/>
                <w:color w:val="FFFFFF" w:themeColor="background1"/>
              </w:rPr>
            </w:pPr>
          </w:p>
        </w:tc>
      </w:tr>
      <w:tr w:rsidR="008F4261" w:rsidRPr="008F4261" w:rsidTr="008F4261">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8F4261" w:rsidRPr="008F4261" w:rsidRDefault="008F4261" w:rsidP="008F4261">
            <w:pPr>
              <w:jc w:val="center"/>
              <w:rPr>
                <w:rFonts w:ascii="Arial" w:hAnsi="Arial"/>
                <w:b/>
                <w:color w:val="FFFFFF" w:themeColor="background1"/>
              </w:rPr>
            </w:pPr>
            <w:r w:rsidRPr="008F4261">
              <w:rPr>
                <w:rFonts w:ascii="Arial" w:hAnsi="Arial"/>
                <w:caps/>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8F4261" w:rsidRPr="008F4261" w:rsidRDefault="008F4261" w:rsidP="008F4261">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8F4261" w:rsidRPr="008F4261" w:rsidRDefault="008F4261" w:rsidP="008F4261">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8F4261" w:rsidRPr="008F4261" w:rsidRDefault="008F4261" w:rsidP="008F4261">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8F4261" w:rsidRPr="008F4261" w:rsidRDefault="008F4261" w:rsidP="008F4261">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8F4261" w:rsidRPr="008F4261" w:rsidRDefault="008F4261" w:rsidP="008F4261">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8F4261" w:rsidRPr="008F4261" w:rsidRDefault="008F4261" w:rsidP="008F4261">
            <w:pPr>
              <w:jc w:val="center"/>
              <w:rPr>
                <w:rFonts w:ascii="Arial" w:hAnsi="Arial"/>
                <w:b/>
                <w:color w:val="FFFFFF" w:themeColor="background1"/>
              </w:rPr>
            </w:pPr>
          </w:p>
        </w:tc>
      </w:tr>
      <w:tr w:rsidR="008F4261" w:rsidRPr="008F4261" w:rsidTr="008F4261">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8F4261" w:rsidRPr="008F4261" w:rsidRDefault="008F4261" w:rsidP="008F4261">
            <w:pPr>
              <w:jc w:val="center"/>
              <w:rPr>
                <w:rFonts w:ascii="Arial" w:hAnsi="Arial"/>
                <w:caps/>
              </w:rPr>
            </w:pPr>
            <w:r w:rsidRPr="008F4261">
              <w:rPr>
                <w:rFonts w:ascii="Arial" w:hAnsi="Arial"/>
                <w:caps/>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8F4261" w:rsidRPr="008F4261" w:rsidRDefault="008F4261" w:rsidP="008F4261">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8F4261" w:rsidRPr="008F4261" w:rsidRDefault="008F4261" w:rsidP="008F4261">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8F4261" w:rsidRPr="008F4261" w:rsidRDefault="008F4261" w:rsidP="008F4261">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8F4261" w:rsidRPr="008F4261" w:rsidRDefault="008F4261" w:rsidP="008F4261">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8F4261" w:rsidRPr="008F4261" w:rsidRDefault="008F4261" w:rsidP="008F4261">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8F4261" w:rsidRPr="008F4261" w:rsidRDefault="008F4261" w:rsidP="008F4261">
            <w:pPr>
              <w:jc w:val="center"/>
              <w:rPr>
                <w:rFonts w:ascii="Arial" w:hAnsi="Arial"/>
                <w:b/>
                <w:color w:val="FFFFFF" w:themeColor="background1"/>
              </w:rPr>
            </w:pPr>
          </w:p>
        </w:tc>
      </w:tr>
      <w:tr w:rsidR="008F4261" w:rsidRPr="008F4261" w:rsidTr="008F4261">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rsidR="008F4261" w:rsidRPr="008F4261" w:rsidRDefault="008F4261" w:rsidP="008F4261">
            <w:pPr>
              <w:jc w:val="center"/>
              <w:rPr>
                <w:rFonts w:ascii="Arial" w:hAnsi="Arial"/>
                <w:caps/>
              </w:rPr>
            </w:pPr>
            <w:r w:rsidRPr="008F4261">
              <w:rPr>
                <w:rFonts w:ascii="Arial" w:hAnsi="Arial"/>
                <w:caps/>
              </w:rPr>
              <w:t>4</w:t>
            </w:r>
          </w:p>
        </w:tc>
        <w:tc>
          <w:tcPr>
            <w:tcW w:w="1163" w:type="dxa"/>
            <w:tcBorders>
              <w:top w:val="double" w:sz="4" w:space="0" w:color="auto"/>
              <w:left w:val="single" w:sz="6" w:space="0" w:color="auto"/>
              <w:right w:val="single" w:sz="4" w:space="0" w:color="000000"/>
            </w:tcBorders>
            <w:shd w:val="clear" w:color="auto" w:fill="auto"/>
            <w:vAlign w:val="center"/>
          </w:tcPr>
          <w:p w:rsidR="008F4261" w:rsidRPr="008F4261" w:rsidRDefault="008F4261" w:rsidP="008F4261">
            <w:pPr>
              <w:jc w:val="center"/>
              <w:rPr>
                <w:rFonts w:ascii="Arial" w:hAnsi="Arial"/>
                <w:b/>
                <w:i/>
                <w:color w:val="FFFFFF" w:themeColor="background1"/>
              </w:rPr>
            </w:pPr>
          </w:p>
        </w:tc>
        <w:tc>
          <w:tcPr>
            <w:tcW w:w="1454" w:type="dxa"/>
            <w:tcBorders>
              <w:top w:val="double" w:sz="4" w:space="0" w:color="auto"/>
              <w:left w:val="single" w:sz="6" w:space="0" w:color="auto"/>
              <w:right w:val="single" w:sz="4" w:space="0" w:color="000000"/>
            </w:tcBorders>
            <w:shd w:val="clear" w:color="auto" w:fill="auto"/>
          </w:tcPr>
          <w:p w:rsidR="008F4261" w:rsidRPr="008F4261" w:rsidRDefault="008F4261" w:rsidP="008F4261">
            <w:pPr>
              <w:jc w:val="center"/>
              <w:rPr>
                <w:rFonts w:ascii="Arial" w:hAnsi="Arial"/>
                <w:b/>
                <w:i/>
                <w:color w:val="FFFFFF" w:themeColor="background1"/>
              </w:rPr>
            </w:pPr>
          </w:p>
        </w:tc>
        <w:tc>
          <w:tcPr>
            <w:tcW w:w="1007" w:type="dxa"/>
            <w:tcBorders>
              <w:top w:val="double" w:sz="4" w:space="0" w:color="auto"/>
              <w:left w:val="single" w:sz="4" w:space="0" w:color="000000"/>
              <w:right w:val="single" w:sz="4" w:space="0" w:color="000000"/>
            </w:tcBorders>
            <w:shd w:val="clear" w:color="auto" w:fill="auto"/>
          </w:tcPr>
          <w:p w:rsidR="008F4261" w:rsidRPr="008F4261" w:rsidRDefault="008F4261" w:rsidP="008F4261">
            <w:pPr>
              <w:jc w:val="center"/>
              <w:rPr>
                <w:rFonts w:ascii="Arial" w:hAnsi="Arial"/>
                <w:b/>
                <w:i/>
                <w:color w:val="FFFFFF" w:themeColor="background1"/>
              </w:rPr>
            </w:pPr>
          </w:p>
        </w:tc>
        <w:tc>
          <w:tcPr>
            <w:tcW w:w="1229" w:type="dxa"/>
            <w:tcBorders>
              <w:top w:val="double" w:sz="4" w:space="0" w:color="auto"/>
              <w:left w:val="single" w:sz="4" w:space="0" w:color="000000"/>
              <w:right w:val="double" w:sz="4" w:space="0" w:color="auto"/>
            </w:tcBorders>
            <w:shd w:val="clear" w:color="auto" w:fill="auto"/>
          </w:tcPr>
          <w:p w:rsidR="008F4261" w:rsidRPr="008F4261" w:rsidRDefault="008F4261" w:rsidP="008F4261">
            <w:pPr>
              <w:jc w:val="center"/>
              <w:rPr>
                <w:rFonts w:ascii="Arial" w:hAnsi="Arial"/>
                <w:b/>
                <w:i/>
                <w:color w:val="FFFFFF" w:themeColor="background1"/>
              </w:rPr>
            </w:pPr>
          </w:p>
        </w:tc>
        <w:tc>
          <w:tcPr>
            <w:tcW w:w="1466" w:type="dxa"/>
            <w:tcBorders>
              <w:top w:val="double" w:sz="4" w:space="0" w:color="auto"/>
              <w:left w:val="single" w:sz="4" w:space="0" w:color="000000"/>
              <w:right w:val="double" w:sz="4" w:space="0" w:color="auto"/>
            </w:tcBorders>
            <w:shd w:val="clear" w:color="auto" w:fill="auto"/>
          </w:tcPr>
          <w:p w:rsidR="008F4261" w:rsidRPr="008F4261" w:rsidRDefault="008F4261" w:rsidP="008F4261">
            <w:pPr>
              <w:jc w:val="center"/>
              <w:rPr>
                <w:rFonts w:ascii="Arial" w:hAnsi="Arial"/>
                <w:b/>
                <w:i/>
                <w:color w:val="FFFFFF" w:themeColor="background1"/>
              </w:rPr>
            </w:pPr>
          </w:p>
        </w:tc>
        <w:tc>
          <w:tcPr>
            <w:tcW w:w="1084" w:type="dxa"/>
            <w:tcBorders>
              <w:top w:val="double" w:sz="4" w:space="0" w:color="auto"/>
              <w:left w:val="single" w:sz="4" w:space="0" w:color="000000"/>
              <w:right w:val="double" w:sz="4" w:space="0" w:color="auto"/>
            </w:tcBorders>
          </w:tcPr>
          <w:p w:rsidR="008F4261" w:rsidRPr="008F4261" w:rsidRDefault="008F4261" w:rsidP="008F4261">
            <w:pPr>
              <w:jc w:val="center"/>
              <w:rPr>
                <w:rFonts w:ascii="Arial" w:hAnsi="Arial"/>
                <w:b/>
                <w:i/>
                <w:color w:val="FFFFFF" w:themeColor="background1"/>
              </w:rPr>
            </w:pPr>
          </w:p>
        </w:tc>
      </w:tr>
    </w:tbl>
    <w:p w:rsidR="008F4261" w:rsidRPr="008F4261" w:rsidRDefault="008F4261" w:rsidP="008F4261">
      <w:pPr>
        <w:jc w:val="both"/>
        <w:rPr>
          <w:rFonts w:ascii="Arial" w:hAnsi="Arial"/>
          <w:i/>
        </w:rPr>
      </w:pPr>
    </w:p>
    <w:p w:rsidR="008F4261" w:rsidRDefault="008F4261" w:rsidP="008F4261">
      <w:pPr>
        <w:ind w:left="284"/>
        <w:jc w:val="both"/>
        <w:rPr>
          <w:rFonts w:ascii="Arial" w:hAnsi="Arial"/>
          <w:iCs/>
        </w:rPr>
      </w:pPr>
      <w:bookmarkStart w:id="233" w:name="_Hlk83983329"/>
      <w:r w:rsidRPr="008F4261">
        <w:rPr>
          <w:rFonts w:ascii="Arial" w:hAnsi="Arial"/>
          <w:iCs/>
        </w:rPr>
        <w:t xml:space="preserve">Para asignar el puntaje deberán tenerse en cuenta las siguientes consideraciones: </w:t>
      </w:r>
    </w:p>
    <w:p w:rsidR="008F4261" w:rsidRPr="008F4261" w:rsidRDefault="008F4261" w:rsidP="008F4261">
      <w:pPr>
        <w:ind w:left="284"/>
        <w:jc w:val="both"/>
        <w:rPr>
          <w:rFonts w:ascii="Arial" w:hAnsi="Arial"/>
          <w:iCs/>
        </w:rPr>
      </w:pPr>
    </w:p>
    <w:p w:rsidR="008F4261" w:rsidRDefault="008F4261" w:rsidP="008F4261">
      <w:pPr>
        <w:ind w:left="284"/>
        <w:jc w:val="both"/>
        <w:rPr>
          <w:rFonts w:ascii="Arial" w:hAnsi="Arial"/>
          <w:iCs/>
        </w:rPr>
      </w:pPr>
      <w:r w:rsidRPr="008F4261">
        <w:rPr>
          <w:rFonts w:ascii="Arial" w:hAnsi="Arial"/>
          <w:iCs/>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8F4261" w:rsidRPr="008F4261" w:rsidRDefault="008F4261" w:rsidP="008F4261">
      <w:pPr>
        <w:ind w:left="284"/>
        <w:jc w:val="both"/>
        <w:rPr>
          <w:rFonts w:ascii="Arial" w:hAnsi="Arial"/>
          <w:iCs/>
        </w:rPr>
      </w:pPr>
    </w:p>
    <w:p w:rsidR="008F4261" w:rsidRDefault="008F4261" w:rsidP="008F4261">
      <w:pPr>
        <w:ind w:left="284"/>
        <w:jc w:val="both"/>
        <w:rPr>
          <w:rFonts w:ascii="Arial" w:hAnsi="Arial"/>
          <w:iCs/>
        </w:rPr>
      </w:pPr>
      <w:r w:rsidRPr="008F4261">
        <w:rPr>
          <w:rFonts w:ascii="Arial" w:hAnsi="Arial"/>
          <w:iCs/>
        </w:rPr>
        <w:t>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rsidR="008F4261" w:rsidRPr="008F4261" w:rsidRDefault="008F4261" w:rsidP="008F4261">
      <w:pPr>
        <w:ind w:left="284"/>
        <w:jc w:val="both"/>
        <w:rPr>
          <w:rFonts w:ascii="Arial" w:hAnsi="Arial"/>
          <w:iCs/>
        </w:rPr>
      </w:pPr>
    </w:p>
    <w:p w:rsidR="008F4261" w:rsidRDefault="008F4261" w:rsidP="008F4261">
      <w:pPr>
        <w:ind w:left="284"/>
        <w:jc w:val="both"/>
        <w:rPr>
          <w:rFonts w:ascii="Arial" w:hAnsi="Arial"/>
          <w:iCs/>
        </w:rPr>
      </w:pPr>
      <w:r w:rsidRPr="008F4261">
        <w:rPr>
          <w:rFonts w:ascii="Arial" w:hAnsi="Arial"/>
          <w:iCs/>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w:t>
      </w:r>
    </w:p>
    <w:p w:rsidR="008F4261" w:rsidRPr="008F4261" w:rsidRDefault="008F4261" w:rsidP="008F4261">
      <w:pPr>
        <w:ind w:left="284"/>
        <w:jc w:val="both"/>
        <w:rPr>
          <w:rFonts w:ascii="Arial" w:hAnsi="Arial"/>
          <w:iCs/>
        </w:rPr>
      </w:pPr>
    </w:p>
    <w:p w:rsidR="008F4261" w:rsidRDefault="008F4261" w:rsidP="008F4261">
      <w:pPr>
        <w:ind w:left="284"/>
        <w:jc w:val="both"/>
        <w:rPr>
          <w:rFonts w:ascii="Arial" w:hAnsi="Arial"/>
          <w:iCs/>
        </w:rPr>
      </w:pPr>
      <w:r w:rsidRPr="008F4261">
        <w:rPr>
          <w:rFonts w:ascii="Arial" w:hAnsi="Arial"/>
          <w:iCs/>
        </w:rPr>
        <w:t xml:space="preserve">Para efectos de la asignación de puntaje, la Entidad Estatal definirá el puntaje de cada bien nacional relevante de acuerdo con su porcentaje de participación, para lo cual aplicará la siguiente fórmula. </w:t>
      </w:r>
    </w:p>
    <w:p w:rsidR="008F4261" w:rsidRPr="008F4261" w:rsidRDefault="008F4261" w:rsidP="008F4261">
      <w:pPr>
        <w:ind w:left="284"/>
        <w:jc w:val="both"/>
        <w:rPr>
          <w:rFonts w:ascii="Arial" w:hAnsi="Arial"/>
          <w:iCs/>
        </w:rPr>
      </w:pPr>
    </w:p>
    <w:p w:rsidR="008F4261" w:rsidRPr="008F4261" w:rsidRDefault="008F4261" w:rsidP="008F4261">
      <w:pPr>
        <w:jc w:val="both"/>
        <w:rPr>
          <w:rFonts w:ascii="Arial" w:hAnsi="Arial"/>
          <w:i/>
        </w:rPr>
      </w:pPr>
      <m:oMathPara>
        <m:oMath>
          <m:r>
            <w:rPr>
              <w:rFonts w:ascii="Cambria Math" w:hAnsi="Cambria Math"/>
            </w:rPr>
            <m:t>Pi=</m:t>
          </m:r>
          <m:f>
            <m:fPr>
              <m:ctrlPr>
                <w:rPr>
                  <w:rFonts w:ascii="Cambria Math" w:hAnsi="Cambria Math"/>
                  <w:i/>
                </w:rPr>
              </m:ctrlPr>
            </m:fPr>
            <m:num>
              <m:sSub>
                <m:sSubPr>
                  <m:ctrlPr>
                    <w:rPr>
                      <w:rFonts w:ascii="Cambria Math" w:hAnsi="Cambria Math"/>
                      <w:i/>
                    </w:rPr>
                  </m:ctrlPr>
                </m:sSubPr>
                <m:e>
                  <m:r>
                    <w:rPr>
                      <w:rFonts w:ascii="Cambria Math" w:hAnsi="Cambria Math"/>
                    </w:rPr>
                    <m:t>Participación (%)</m:t>
                  </m:r>
                </m:e>
                <m:sub>
                  <m:r>
                    <w:rPr>
                      <w:rFonts w:ascii="Cambria Math" w:hAnsi="Cambria Math"/>
                    </w:rPr>
                    <m:t>i</m:t>
                  </m:r>
                </m:sub>
              </m:sSub>
              <m:r>
                <w:rPr>
                  <w:rFonts w:ascii="Cambria Math" w:hAnsi="Cambria Math"/>
                </w:rPr>
                <m:t>*(Pmax)</m:t>
              </m:r>
            </m:num>
            <m:den>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r>
                    <w:rPr>
                      <w:rFonts w:ascii="Cambria Math" w:hAnsi="Cambria Math"/>
                    </w:rPr>
                    <m:t>Participación (%)</m:t>
                  </m:r>
                </m:e>
              </m:nary>
            </m:den>
          </m:f>
        </m:oMath>
      </m:oMathPara>
    </w:p>
    <w:p w:rsidR="008F4261" w:rsidRDefault="008F4261" w:rsidP="008F4261">
      <w:pPr>
        <w:ind w:left="284"/>
        <w:jc w:val="both"/>
        <w:rPr>
          <w:rFonts w:ascii="Arial" w:hAnsi="Arial"/>
          <w:iCs/>
        </w:rPr>
      </w:pPr>
    </w:p>
    <w:p w:rsidR="008F4261" w:rsidRPr="008F4261" w:rsidRDefault="008F4261" w:rsidP="008F4261">
      <w:pPr>
        <w:ind w:left="284"/>
        <w:jc w:val="both"/>
        <w:rPr>
          <w:rFonts w:ascii="Arial" w:hAnsi="Arial"/>
          <w:iCs/>
        </w:rPr>
      </w:pPr>
      <w:r w:rsidRPr="008F4261">
        <w:rPr>
          <w:rFonts w:ascii="Arial" w:hAnsi="Arial"/>
          <w:iCs/>
        </w:rPr>
        <w:t>Donde:</w:t>
      </w:r>
    </w:p>
    <w:p w:rsidR="008F4261" w:rsidRPr="008F4261" w:rsidRDefault="008F4261" w:rsidP="008F4261">
      <w:pPr>
        <w:ind w:left="284"/>
        <w:jc w:val="both"/>
        <w:rPr>
          <w:rFonts w:ascii="Arial" w:hAnsi="Arial"/>
          <w:iCs/>
        </w:rPr>
      </w:pPr>
      <w:r w:rsidRPr="008F4261">
        <w:rPr>
          <w:rFonts w:ascii="Arial" w:hAnsi="Arial"/>
          <w:iCs/>
        </w:rPr>
        <w:t>Pi: Puntaje de cada bien relevante</w:t>
      </w:r>
    </w:p>
    <w:p w:rsidR="008F4261" w:rsidRPr="008F4261" w:rsidRDefault="008F4261" w:rsidP="008F4261">
      <w:pPr>
        <w:ind w:left="284"/>
        <w:jc w:val="both"/>
        <w:rPr>
          <w:rFonts w:ascii="Arial" w:hAnsi="Arial"/>
          <w:iCs/>
        </w:rPr>
      </w:pPr>
      <w:proofErr w:type="gramStart"/>
      <w:r w:rsidRPr="008F4261">
        <w:rPr>
          <w:rFonts w:ascii="Arial" w:hAnsi="Arial"/>
          <w:iCs/>
        </w:rPr>
        <w:t>i</w:t>
      </w:r>
      <w:proofErr w:type="gramEnd"/>
      <w:r w:rsidRPr="008F4261">
        <w:rPr>
          <w:rFonts w:ascii="Arial" w:hAnsi="Arial"/>
          <w:iCs/>
        </w:rPr>
        <w:t xml:space="preserve">: Bien o bienes nacionales relevantes </w:t>
      </w:r>
    </w:p>
    <w:p w:rsidR="008F4261" w:rsidRPr="008F4261" w:rsidRDefault="008F4261" w:rsidP="008F4261">
      <w:pPr>
        <w:ind w:left="284"/>
        <w:jc w:val="both"/>
        <w:rPr>
          <w:rFonts w:ascii="Arial" w:hAnsi="Arial"/>
          <w:iCs/>
        </w:rPr>
      </w:pPr>
      <w:proofErr w:type="gramStart"/>
      <w:r w:rsidRPr="008F4261">
        <w:rPr>
          <w:rFonts w:ascii="Arial" w:hAnsi="Arial"/>
          <w:iCs/>
        </w:rPr>
        <w:t>n</w:t>
      </w:r>
      <w:proofErr w:type="gramEnd"/>
      <w:r w:rsidRPr="008F4261">
        <w:rPr>
          <w:rFonts w:ascii="Arial" w:hAnsi="Arial"/>
          <w:iCs/>
        </w:rPr>
        <w:t xml:space="preserve">: Número de bienes nacionales relevantes </w:t>
      </w:r>
    </w:p>
    <w:p w:rsidR="008F4261" w:rsidRPr="008F4261" w:rsidRDefault="008F4261" w:rsidP="008F4261">
      <w:pPr>
        <w:ind w:left="284"/>
        <w:jc w:val="both"/>
        <w:rPr>
          <w:rFonts w:ascii="Arial" w:hAnsi="Arial"/>
          <w:iCs/>
        </w:rPr>
      </w:pPr>
      <w:r w:rsidRPr="008F4261">
        <w:rPr>
          <w:rFonts w:ascii="Arial" w:hAnsi="Arial"/>
          <w:iCs/>
        </w:rPr>
        <w:t>Participación (%</w:t>
      </w:r>
      <w:proofErr w:type="gramStart"/>
      <w:r w:rsidRPr="008F4261">
        <w:rPr>
          <w:rFonts w:ascii="Arial" w:hAnsi="Arial"/>
          <w:iCs/>
        </w:rPr>
        <w:t>)i</w:t>
      </w:r>
      <w:proofErr w:type="gramEnd"/>
      <w:r w:rsidRPr="008F4261">
        <w:rPr>
          <w:rFonts w:ascii="Arial" w:hAnsi="Arial"/>
          <w:iCs/>
        </w:rPr>
        <w:t xml:space="preserve"> : Porcentaje de participación del bien</w:t>
      </w:r>
    </w:p>
    <w:p w:rsidR="008F4261" w:rsidRPr="008F4261" w:rsidRDefault="008F4261" w:rsidP="008F4261">
      <w:pPr>
        <w:ind w:left="284"/>
        <w:jc w:val="both"/>
        <w:rPr>
          <w:rFonts w:ascii="Arial" w:hAnsi="Arial"/>
          <w:iCs/>
        </w:rPr>
      </w:pPr>
      <w:proofErr w:type="spellStart"/>
      <w:r w:rsidRPr="008F4261">
        <w:rPr>
          <w:rFonts w:ascii="Arial" w:hAnsi="Arial"/>
          <w:iCs/>
        </w:rPr>
        <w:t>Pmax</w:t>
      </w:r>
      <w:proofErr w:type="spellEnd"/>
      <w:r w:rsidRPr="008F4261">
        <w:rPr>
          <w:rFonts w:ascii="Arial" w:hAnsi="Arial"/>
          <w:iCs/>
        </w:rPr>
        <w:t xml:space="preserve"> =Puntaje máximo para el factor de evaluación de apoyo a la industria nacional (20 puntos) </w:t>
      </w:r>
    </w:p>
    <w:p w:rsidR="008F4261" w:rsidRPr="008F4261" w:rsidRDefault="00D81FCD" w:rsidP="008F4261">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i</m:t>
            </m:r>
          </m:sub>
          <m:sup>
            <m:r>
              <m:rPr>
                <m:sty m:val="p"/>
              </m:rPr>
              <w:rPr>
                <w:rFonts w:ascii="Cambria Math" w:hAnsi="Cambria Math"/>
              </w:rPr>
              <m:t>n</m:t>
            </m:r>
          </m:sup>
          <m:e>
            <m:r>
              <m:rPr>
                <m:sty m:val="p"/>
              </m:rPr>
              <w:rPr>
                <w:rFonts w:ascii="Cambria Math" w:hAnsi="Cambria Math"/>
              </w:rPr>
              <m:t>Participación (%)</m:t>
            </m:r>
          </m:e>
        </m:nary>
      </m:oMath>
      <w:r w:rsidR="008F4261" w:rsidRPr="008F4261">
        <w:rPr>
          <w:rFonts w:ascii="Arial" w:hAnsi="Arial"/>
          <w:iCs/>
        </w:rPr>
        <w:t xml:space="preserve">: Sumatoria de los porcentajes de participación de los bienes </w:t>
      </w:r>
    </w:p>
    <w:p w:rsidR="008F4261" w:rsidRDefault="008F4261" w:rsidP="008F4261">
      <w:pPr>
        <w:jc w:val="both"/>
        <w:rPr>
          <w:rFonts w:ascii="Arial" w:hAnsi="Arial"/>
          <w:iCs/>
        </w:rPr>
      </w:pPr>
    </w:p>
    <w:p w:rsidR="008F4261" w:rsidRDefault="008F4261" w:rsidP="008F4261">
      <w:pPr>
        <w:ind w:left="284"/>
        <w:jc w:val="both"/>
        <w:rPr>
          <w:rFonts w:ascii="Arial" w:hAnsi="Arial"/>
          <w:iCs/>
        </w:rPr>
      </w:pPr>
      <w:r w:rsidRPr="008F4261">
        <w:rPr>
          <w:rFonts w:ascii="Arial" w:hAnsi="Arial"/>
          <w:iCs/>
        </w:rPr>
        <w:t xml:space="preserve">Para efectos de la asignación de los puntajes indicados, la Entidad Estatal tendrá en cuenta hasta el séptimo decimal. </w:t>
      </w:r>
    </w:p>
    <w:p w:rsidR="008F4261" w:rsidRPr="008F4261" w:rsidRDefault="008F4261" w:rsidP="008F4261">
      <w:pPr>
        <w:ind w:left="284"/>
        <w:jc w:val="both"/>
        <w:rPr>
          <w:rFonts w:ascii="Arial" w:hAnsi="Arial"/>
          <w:iCs/>
        </w:rPr>
      </w:pPr>
    </w:p>
    <w:p w:rsidR="008F4261" w:rsidRDefault="008F4261" w:rsidP="008F4261">
      <w:pPr>
        <w:ind w:left="284"/>
        <w:jc w:val="both"/>
        <w:rPr>
          <w:rFonts w:ascii="Arial" w:hAnsi="Arial"/>
          <w:iCs/>
        </w:rPr>
      </w:pPr>
      <w:r w:rsidRPr="008F4261">
        <w:rPr>
          <w:rFonts w:ascii="Arial" w:hAnsi="Arial"/>
          <w:iCs/>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8F4261" w:rsidRPr="008F4261" w:rsidRDefault="008F4261" w:rsidP="008F4261">
      <w:pPr>
        <w:jc w:val="both"/>
        <w:rPr>
          <w:rFonts w:ascii="Arial" w:hAnsi="Arial"/>
          <w:iCs/>
        </w:rPr>
      </w:pPr>
    </w:p>
    <w:p w:rsidR="008F4261" w:rsidRPr="008F4261" w:rsidRDefault="008F4261" w:rsidP="008F4261">
      <w:pPr>
        <w:jc w:val="both"/>
        <w:rPr>
          <w:rFonts w:ascii="Arial" w:hAnsi="Arial"/>
          <w:i/>
        </w:rPr>
      </w:pPr>
      <m:oMathPara>
        <m:oMath>
          <m:r>
            <w:rPr>
              <w:rFonts w:ascii="Cambria Math" w:hAnsi="Cambria Math"/>
            </w:rPr>
            <m:t xml:space="preserve">Puntaje proponente= </m:t>
          </m:r>
          <m:nary>
            <m:naryPr>
              <m:chr m:val="∑"/>
              <m:limLoc m:val="undOvr"/>
              <m:ctrlPr>
                <w:rPr>
                  <w:rFonts w:ascii="Cambria Math" w:hAnsi="Cambria Math"/>
                  <w:i/>
                </w:rPr>
              </m:ctrlPr>
            </m:naryPr>
            <m:sub>
              <m:r>
                <w:rPr>
                  <w:rFonts w:ascii="Cambria Math" w:hAnsi="Cambria Math"/>
                </w:rPr>
                <m:t>j=0</m:t>
              </m:r>
            </m:sub>
            <m:sup>
              <m:r>
                <w:rPr>
                  <w:rFonts w:ascii="Cambria Math" w:hAnsi="Cambria Math"/>
                </w:rPr>
                <m:t>i</m:t>
              </m:r>
            </m:sup>
            <m:e>
              <m:sSub>
                <m:sSubPr>
                  <m:ctrlPr>
                    <w:rPr>
                      <w:rFonts w:ascii="Cambria Math" w:hAnsi="Cambria Math"/>
                      <w:i/>
                    </w:rPr>
                  </m:ctrlPr>
                </m:sSubPr>
                <m:e>
                  <m:r>
                    <w:rPr>
                      <w:rFonts w:ascii="Cambria Math" w:hAnsi="Cambria Math"/>
                    </w:rPr>
                    <m:t>P</m:t>
                  </m:r>
                </m:e>
                <m:sub>
                  <m:r>
                    <w:rPr>
                      <w:rFonts w:ascii="Cambria Math" w:hAnsi="Cambria Math"/>
                    </w:rPr>
                    <m:t>i</m:t>
                  </m:r>
                </m:sub>
              </m:sSub>
            </m:e>
          </m:nary>
        </m:oMath>
      </m:oMathPara>
    </w:p>
    <w:p w:rsidR="008F4261" w:rsidRDefault="008F4261" w:rsidP="008F4261">
      <w:pPr>
        <w:jc w:val="both"/>
        <w:rPr>
          <w:rFonts w:ascii="Arial" w:hAnsi="Arial"/>
          <w:iCs/>
        </w:rPr>
      </w:pPr>
    </w:p>
    <w:p w:rsidR="008F4261" w:rsidRPr="008F4261" w:rsidRDefault="008F4261" w:rsidP="008F4261">
      <w:pPr>
        <w:ind w:left="284"/>
        <w:jc w:val="both"/>
        <w:rPr>
          <w:rFonts w:ascii="Arial" w:hAnsi="Arial"/>
          <w:iCs/>
        </w:rPr>
      </w:pPr>
      <w:r w:rsidRPr="008F4261">
        <w:rPr>
          <w:rFonts w:ascii="Arial" w:hAnsi="Arial"/>
          <w:iCs/>
        </w:rPr>
        <w:t>Donde:</w:t>
      </w:r>
    </w:p>
    <w:p w:rsidR="008F4261" w:rsidRPr="008F4261" w:rsidRDefault="008F4261" w:rsidP="008F4261">
      <w:pPr>
        <w:ind w:left="284"/>
        <w:jc w:val="both"/>
        <w:rPr>
          <w:rFonts w:ascii="Arial" w:hAnsi="Arial"/>
          <w:iCs/>
        </w:rPr>
      </w:pPr>
      <w:r w:rsidRPr="008F4261">
        <w:rPr>
          <w:rFonts w:ascii="Arial" w:hAnsi="Arial"/>
          <w:iCs/>
        </w:rPr>
        <w:t xml:space="preserve">Puntaje proponente: Puntaje asignado al Proponente </w:t>
      </w:r>
    </w:p>
    <w:p w:rsidR="008F4261" w:rsidRPr="008F4261" w:rsidRDefault="00D81FCD" w:rsidP="008F4261">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j=0</m:t>
            </m:r>
          </m:sub>
          <m:sup>
            <m:r>
              <m:rPr>
                <m:sty m:val="p"/>
              </m:rPr>
              <w:rPr>
                <w:rFonts w:ascii="Cambria Math" w:hAnsi="Cambria Math"/>
              </w:rPr>
              <m:t>i</m:t>
            </m:r>
          </m:sup>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i</m:t>
                </m:r>
              </m:sub>
            </m:sSub>
          </m:e>
        </m:nary>
      </m:oMath>
      <w:r w:rsidR="008F4261" w:rsidRPr="008F4261">
        <w:rPr>
          <w:rFonts w:ascii="Arial" w:hAnsi="Arial"/>
          <w:iCs/>
        </w:rPr>
        <w:t>: Sumatoria de los puntajes de los bienes relevantes seleccionados por el Proponente</w:t>
      </w:r>
    </w:p>
    <w:p w:rsidR="008F4261" w:rsidRDefault="008F4261" w:rsidP="008F4261">
      <w:pPr>
        <w:ind w:left="284"/>
        <w:jc w:val="both"/>
        <w:rPr>
          <w:rFonts w:ascii="Arial" w:hAnsi="Arial"/>
          <w:iCs/>
        </w:rPr>
      </w:pPr>
    </w:p>
    <w:p w:rsidR="008F4261" w:rsidRDefault="008F4261" w:rsidP="008F4261">
      <w:pPr>
        <w:ind w:left="284"/>
        <w:jc w:val="both"/>
        <w:rPr>
          <w:rFonts w:ascii="Arial" w:hAnsi="Arial"/>
          <w:iCs/>
        </w:rPr>
      </w:pPr>
      <w:r w:rsidRPr="008F4261">
        <w:rPr>
          <w:rFonts w:ascii="Arial" w:hAnsi="Arial"/>
          <w:iCs/>
        </w:rPr>
        <w:t>Para efectos de la asignación del puntaje a los Proponentes, la Entidad Estatal tendrá en cuenta hasta el séptimo decimal. En todo caso, el puntaje asignado a los Proponentes no podrá superar los veinte (20) puntos.</w:t>
      </w:r>
    </w:p>
    <w:p w:rsidR="008F4261" w:rsidRPr="008F4261" w:rsidRDefault="008F4261" w:rsidP="008F4261">
      <w:pPr>
        <w:ind w:left="284"/>
        <w:jc w:val="both"/>
        <w:rPr>
          <w:rFonts w:ascii="Arial" w:hAnsi="Arial"/>
          <w:iCs/>
        </w:rPr>
      </w:pPr>
    </w:p>
    <w:p w:rsidR="008F4261" w:rsidRDefault="008F4261" w:rsidP="008F4261">
      <w:pPr>
        <w:ind w:left="284"/>
        <w:jc w:val="both"/>
        <w:rPr>
          <w:rFonts w:ascii="Arial" w:hAnsi="Arial"/>
          <w:iCs/>
        </w:rPr>
      </w:pPr>
      <w:r w:rsidRPr="008F4261">
        <w:rPr>
          <w:rFonts w:ascii="Arial" w:hAnsi="Arial"/>
          <w:iCs/>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008F4261" w:rsidRPr="008F4261" w:rsidRDefault="008F4261" w:rsidP="008F4261">
      <w:pPr>
        <w:ind w:left="284"/>
        <w:jc w:val="both"/>
        <w:rPr>
          <w:rFonts w:ascii="Arial" w:hAnsi="Arial"/>
          <w:iCs/>
        </w:rPr>
      </w:pPr>
    </w:p>
    <w:p w:rsidR="008F4261" w:rsidRDefault="008F4261" w:rsidP="008F4261">
      <w:pPr>
        <w:ind w:left="284"/>
        <w:jc w:val="both"/>
        <w:rPr>
          <w:rFonts w:ascii="Arial" w:hAnsi="Arial"/>
          <w:iCs/>
        </w:rPr>
      </w:pPr>
      <w:r w:rsidRPr="008F4261">
        <w:rPr>
          <w:rFonts w:ascii="Arial" w:hAnsi="Arial"/>
          <w:iCs/>
        </w:rPr>
        <w:t xml:space="preserve">Para esos efectos en la siguiente tabla se indican las posibles composiciones de Proponentes Plurales, la regla de origen que les aplica en virtud de dicha conformación, así como la franja de puntaje correspondiente: </w:t>
      </w:r>
    </w:p>
    <w:p w:rsidR="008F4261" w:rsidRPr="008F4261" w:rsidRDefault="008F4261" w:rsidP="008F4261">
      <w:pPr>
        <w:ind w:left="284"/>
        <w:jc w:val="both"/>
        <w:rPr>
          <w:rFonts w:ascii="Arial" w:hAnsi="Arial"/>
          <w:iCs/>
        </w:rPr>
      </w:pP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8F4261" w:rsidRPr="008F4261" w:rsidTr="008F4261">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8F4261" w:rsidRPr="008F4261" w:rsidRDefault="008F4261" w:rsidP="008F4261">
            <w:pPr>
              <w:rPr>
                <w:rFonts w:ascii="Arial" w:eastAsia="Yu Gothic Light" w:hAnsi="Arial"/>
                <w:b/>
                <w:iCs/>
                <w:color w:val="FFFFFF" w:themeColor="background1"/>
                <w:lang w:val="es-MX"/>
              </w:rPr>
            </w:pPr>
            <w:bookmarkStart w:id="234" w:name="_Hlk83978217"/>
            <w:bookmarkEnd w:id="233"/>
            <w:r w:rsidRPr="008F4261">
              <w:rPr>
                <w:rFonts w:ascii="Arial" w:eastAsia="Yu Gothic Light" w:hAnsi="Arial"/>
                <w:b/>
                <w:iCs/>
                <w:color w:val="FFFFFF" w:themeColor="background1"/>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8F4261" w:rsidRPr="008F4261" w:rsidRDefault="008F4261" w:rsidP="008F4261">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8F4261" w:rsidRPr="008F4261" w:rsidRDefault="008F4261" w:rsidP="008F4261">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8F4261" w:rsidRPr="008F4261" w:rsidRDefault="008F4261" w:rsidP="008F4261">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8F4261" w:rsidRPr="008F4261" w:rsidTr="008F4261">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1.</w:t>
            </w:r>
          </w:p>
        </w:tc>
        <w:tc>
          <w:tcPr>
            <w:tcW w:w="2711"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 xml:space="preserve">Promoción de Servicios Nacionales </w:t>
            </w:r>
            <w:r w:rsidRPr="008F4261">
              <w:rPr>
                <w:rFonts w:ascii="Arial" w:hAnsi="Arial"/>
                <w:iCs/>
                <w:color w:val="000000"/>
              </w:rPr>
              <w:lastRenderedPageBreak/>
              <w:t>o con Trato Nacional (4.</w:t>
            </w:r>
            <w:r>
              <w:rPr>
                <w:rFonts w:ascii="Arial" w:hAnsi="Arial"/>
                <w:iCs/>
                <w:color w:val="000000"/>
              </w:rPr>
              <w:t>4</w:t>
            </w:r>
            <w:r w:rsidRPr="008F4261">
              <w:rPr>
                <w:rFonts w:ascii="Arial" w:hAnsi="Arial"/>
                <w:iCs/>
                <w:color w:val="000000"/>
              </w:rPr>
              <w:t>.1)</w:t>
            </w:r>
          </w:p>
        </w:tc>
      </w:tr>
      <w:tr w:rsidR="008F4261" w:rsidRPr="008F4261" w:rsidTr="008F4261">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lastRenderedPageBreak/>
              <w:t>2.</w:t>
            </w:r>
          </w:p>
        </w:tc>
        <w:tc>
          <w:tcPr>
            <w:tcW w:w="2711"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8F4261" w:rsidRPr="008F4261" w:rsidTr="008F4261">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3.</w:t>
            </w:r>
          </w:p>
        </w:tc>
        <w:tc>
          <w:tcPr>
            <w:tcW w:w="2711"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8F4261" w:rsidRPr="008F4261" w:rsidRDefault="008F4261" w:rsidP="008F4261">
            <w:pPr>
              <w:jc w:val="center"/>
              <w:rPr>
                <w:rFonts w:ascii="Arial" w:hAnsi="Arial"/>
                <w:iCs/>
                <w:color w:val="000000"/>
              </w:rPr>
            </w:pPr>
            <w:r w:rsidRPr="008F4261">
              <w:rPr>
                <w:rFonts w:ascii="Arial" w:hAnsi="Arial"/>
                <w:iCs/>
                <w:color w:val="00000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8F4261" w:rsidRPr="008F4261" w:rsidTr="008F4261">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4.</w:t>
            </w:r>
          </w:p>
        </w:tc>
        <w:tc>
          <w:tcPr>
            <w:tcW w:w="2711" w:type="dxa"/>
            <w:tcBorders>
              <w:top w:val="single" w:sz="6" w:space="0" w:color="auto"/>
              <w:left w:val="single" w:sz="6" w:space="0" w:color="auto"/>
              <w:bottom w:val="double" w:sz="4"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8F4261" w:rsidRPr="008F4261" w:rsidRDefault="008F4261" w:rsidP="008F4261">
            <w:pPr>
              <w:jc w:val="center"/>
              <w:rPr>
                <w:rFonts w:ascii="Arial" w:hAnsi="Arial"/>
                <w:iCs/>
                <w:color w:val="000000"/>
              </w:rPr>
            </w:pPr>
            <w:r w:rsidRPr="008F4261">
              <w:rPr>
                <w:rFonts w:ascii="Arial" w:hAnsi="Arial"/>
                <w:iCs/>
                <w:color w:val="00000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8F4261" w:rsidRPr="008F4261" w:rsidRDefault="008F4261" w:rsidP="008F4261">
            <w:pPr>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bookmarkEnd w:id="234"/>
    </w:tbl>
    <w:p w:rsidR="008F4261" w:rsidRPr="008F4261" w:rsidRDefault="008F4261" w:rsidP="008F4261">
      <w:pPr>
        <w:jc w:val="both"/>
        <w:rPr>
          <w:rFonts w:ascii="Arial" w:hAnsi="Arial"/>
          <w:iCs/>
          <w:color w:val="000000"/>
          <w:highlight w:val="lightGray"/>
        </w:rPr>
      </w:pPr>
    </w:p>
    <w:p w:rsidR="008F4261" w:rsidRDefault="008F4261" w:rsidP="008F4261">
      <w:pPr>
        <w:ind w:left="284"/>
        <w:jc w:val="both"/>
        <w:rPr>
          <w:rFonts w:ascii="Arial" w:hAnsi="Arial"/>
          <w:iCs/>
          <w:color w:val="000000"/>
        </w:rPr>
      </w:pPr>
      <w:r w:rsidRPr="008F4261">
        <w:rPr>
          <w:rFonts w:ascii="Arial" w:hAnsi="Arial"/>
          <w:iCs/>
          <w:color w:val="000000"/>
          <w:highlight w:val="lightGray"/>
        </w:rPr>
        <w:t>[</w:t>
      </w:r>
      <w:r w:rsidRPr="008F4261">
        <w:rPr>
          <w:rFonts w:ascii="Arial" w:hAnsi="Arial"/>
          <w:b/>
          <w:bCs/>
          <w:iCs/>
          <w:color w:val="000000"/>
          <w:highlight w:val="lightGray"/>
        </w:rPr>
        <w:t xml:space="preserve">Opción 2. </w:t>
      </w:r>
      <w:r w:rsidRPr="008F4261">
        <w:rPr>
          <w:rFonts w:ascii="Arial" w:hAnsi="Arial"/>
          <w:iCs/>
          <w:color w:val="00000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8F4261" w:rsidRPr="008F4261" w:rsidRDefault="008F4261" w:rsidP="008F4261">
      <w:pPr>
        <w:ind w:left="284"/>
        <w:jc w:val="both"/>
        <w:rPr>
          <w:rFonts w:ascii="Arial" w:hAnsi="Arial"/>
          <w:iCs/>
          <w:color w:val="000000"/>
        </w:rPr>
      </w:pPr>
    </w:p>
    <w:p w:rsidR="008F4261" w:rsidRDefault="008F4261" w:rsidP="008F4261">
      <w:pPr>
        <w:ind w:left="284"/>
        <w:jc w:val="both"/>
        <w:rPr>
          <w:rFonts w:ascii="Arial" w:hAnsi="Arial"/>
          <w:iCs/>
          <w:color w:val="000000"/>
        </w:rPr>
      </w:pPr>
      <w:r w:rsidRPr="008F4261">
        <w:rPr>
          <w:rFonts w:ascii="Arial" w:hAnsi="Arial"/>
          <w:iCs/>
          <w:color w:val="000000"/>
        </w:rPr>
        <w:t xml:space="preserve">De conformidad con la consulta del Registro de Productores de Bienes Nacionales, realizada en fecha </w:t>
      </w:r>
      <w:r w:rsidRPr="008F4261">
        <w:rPr>
          <w:rFonts w:ascii="Arial" w:hAnsi="Arial"/>
          <w:iCs/>
          <w:color w:val="000000"/>
          <w:highlight w:val="lightGray"/>
        </w:rPr>
        <w:t>[Ingresar fecha en formato DD/MM/AAAA],</w:t>
      </w:r>
      <w:r w:rsidRPr="008F4261">
        <w:rPr>
          <w:rFonts w:ascii="Arial" w:hAnsi="Arial"/>
          <w:iCs/>
          <w:color w:val="000000"/>
        </w:rPr>
        <w:t xml:space="preserve"> se determinó que los bienes relevantes para el desarrollo de la obra no se encuentran incluidos en dicho registro de conformidad con el numeral 3 del artículo 2.2.1.2.4.2.9. </w:t>
      </w:r>
      <w:proofErr w:type="gramStart"/>
      <w:r w:rsidRPr="008F4261">
        <w:rPr>
          <w:rFonts w:ascii="Arial" w:hAnsi="Arial"/>
          <w:iCs/>
          <w:color w:val="000000"/>
        </w:rPr>
        <w:t>del</w:t>
      </w:r>
      <w:proofErr w:type="gramEnd"/>
      <w:r w:rsidRPr="008F4261">
        <w:rPr>
          <w:rFonts w:ascii="Arial" w:hAnsi="Arial"/>
          <w:iCs/>
          <w:color w:val="000000"/>
        </w:rPr>
        <w:t xml:space="preserve">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8F4261">
        <w:rPr>
          <w:rFonts w:ascii="Arial" w:hAnsi="Arial"/>
          <w:iCs/>
          <w:color w:val="000000"/>
          <w:highlight w:val="lightGray"/>
        </w:rPr>
        <w:t>[la Entidad Estatal definirá el porcentaje requerido que sea por lo menos del cuarenta por ciento (40 %), sin perjuicio de incluir uno superior]</w:t>
      </w:r>
      <w:r w:rsidRPr="008F4261">
        <w:rPr>
          <w:rFonts w:ascii="Arial" w:hAnsi="Arial"/>
          <w:iCs/>
          <w:color w:val="000000"/>
        </w:rPr>
        <w:t xml:space="preserve"> del personal requerido para el cumplimiento del contrato. </w:t>
      </w:r>
    </w:p>
    <w:p w:rsidR="008F4261" w:rsidRPr="008F4261" w:rsidRDefault="008F4261" w:rsidP="008F4261">
      <w:pPr>
        <w:ind w:left="284"/>
        <w:jc w:val="both"/>
        <w:rPr>
          <w:rFonts w:ascii="Arial" w:hAnsi="Arial"/>
          <w:iCs/>
          <w:color w:val="000000"/>
        </w:rPr>
      </w:pPr>
    </w:p>
    <w:p w:rsidR="008F4261" w:rsidRDefault="008F4261" w:rsidP="008F4261">
      <w:pPr>
        <w:ind w:left="284"/>
        <w:jc w:val="both"/>
        <w:rPr>
          <w:rFonts w:ascii="Arial" w:eastAsiaTheme="minorEastAsia" w:hAnsi="Arial"/>
          <w:iCs/>
        </w:rPr>
      </w:pPr>
      <w:r w:rsidRPr="008F4261">
        <w:rPr>
          <w:rFonts w:ascii="Arial" w:eastAsiaTheme="minorEastAsia" w:hAnsi="Arial"/>
          <w:iCs/>
        </w:rPr>
        <w:t xml:space="preserve">En el caso de Proponentes Plurales, </w:t>
      </w:r>
      <w:r w:rsidRPr="008F4261">
        <w:rPr>
          <w:rFonts w:ascii="Arial" w:eastAsia="Arial Narrow" w:hAnsi="Arial"/>
          <w:iCs/>
          <w:lang w:eastAsia="es-ES"/>
        </w:rPr>
        <w:t xml:space="preserve">todos, varios o cualquiera </w:t>
      </w:r>
      <w:r w:rsidRPr="008F4261">
        <w:rPr>
          <w:rFonts w:ascii="Arial" w:eastAsiaTheme="minorEastAsia" w:hAnsi="Arial"/>
          <w:iCs/>
        </w:rPr>
        <w:t xml:space="preserve">de sus integrantes podrá vincular un porcentaje de empleados o contratistas por prestación de servicios colombianos, de al menos el </w:t>
      </w:r>
      <w:r w:rsidRPr="008F4261">
        <w:rPr>
          <w:rFonts w:ascii="Arial" w:eastAsiaTheme="minorEastAsia" w:hAnsi="Arial"/>
          <w:iCs/>
          <w:highlight w:val="lightGray"/>
        </w:rPr>
        <w:t>[la Entidad Estatal definirá el porcentaje requerido que sea por lo menos del cuarenta por ciento (40 %), sin perjuicio de incluir uno superior]</w:t>
      </w:r>
      <w:r w:rsidRPr="008F4261">
        <w:rPr>
          <w:rFonts w:ascii="Arial" w:eastAsiaTheme="minorEastAsia" w:hAnsi="Arial"/>
          <w:iCs/>
        </w:rPr>
        <w:t xml:space="preserve"> del personal requerido para el cumplimiento del contrato. </w:t>
      </w:r>
    </w:p>
    <w:p w:rsidR="008F4261" w:rsidRPr="008F4261" w:rsidRDefault="008F4261" w:rsidP="008F4261">
      <w:pPr>
        <w:ind w:left="284"/>
        <w:jc w:val="both"/>
        <w:rPr>
          <w:rFonts w:ascii="Arial" w:eastAsiaTheme="minorEastAsia" w:hAnsi="Arial"/>
          <w:iCs/>
          <w:color w:val="000000"/>
        </w:rPr>
      </w:pPr>
    </w:p>
    <w:p w:rsidR="008F4261" w:rsidRDefault="008F4261" w:rsidP="008F4261">
      <w:pPr>
        <w:ind w:left="284"/>
        <w:jc w:val="both"/>
        <w:rPr>
          <w:rFonts w:ascii="Arial" w:hAnsi="Arial"/>
          <w:iCs/>
          <w:color w:val="000000"/>
        </w:rPr>
      </w:pPr>
      <w:r w:rsidRPr="008F4261">
        <w:rPr>
          <w:rFonts w:ascii="Arial" w:hAnsi="Arial"/>
          <w:iCs/>
          <w:color w:val="00000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8F4261" w:rsidRPr="008F4261" w:rsidRDefault="008F4261" w:rsidP="008F4261">
      <w:pPr>
        <w:ind w:left="284"/>
        <w:jc w:val="both"/>
        <w:rPr>
          <w:rFonts w:ascii="Arial" w:hAnsi="Arial"/>
          <w:iCs/>
          <w:color w:val="000000"/>
        </w:rPr>
      </w:pPr>
    </w:p>
    <w:p w:rsidR="008F4261" w:rsidRPr="008F4261" w:rsidRDefault="008F4261" w:rsidP="008F4261">
      <w:pPr>
        <w:ind w:left="284"/>
        <w:jc w:val="both"/>
        <w:rPr>
          <w:rFonts w:ascii="Arial" w:hAnsi="Arial"/>
          <w:iCs/>
          <w:color w:val="000000"/>
        </w:rPr>
      </w:pPr>
      <w:r w:rsidRPr="008F4261">
        <w:rPr>
          <w:rFonts w:ascii="Arial" w:hAnsi="Arial"/>
          <w:iCs/>
          <w:color w:val="000000"/>
        </w:rPr>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978"/>
        <w:gridCol w:w="2710"/>
        <w:gridCol w:w="2455"/>
        <w:gridCol w:w="2236"/>
      </w:tblGrid>
      <w:tr w:rsidR="008F4261" w:rsidRPr="008F4261" w:rsidTr="008F4261">
        <w:trPr>
          <w:trHeight w:val="284"/>
          <w:tblHeader/>
        </w:trPr>
        <w:tc>
          <w:tcPr>
            <w:tcW w:w="978"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8F4261" w:rsidRPr="008F4261" w:rsidRDefault="008F4261" w:rsidP="008F4261">
            <w:pPr>
              <w:ind w:left="284"/>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lastRenderedPageBreak/>
              <w:t>No.</w:t>
            </w:r>
          </w:p>
        </w:tc>
        <w:tc>
          <w:tcPr>
            <w:tcW w:w="271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8F4261" w:rsidRPr="008F4261" w:rsidRDefault="008F4261" w:rsidP="008F4261">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5"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8F4261" w:rsidRPr="008F4261" w:rsidRDefault="008F4261" w:rsidP="008F4261">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8F4261" w:rsidRPr="008F4261" w:rsidRDefault="008F4261" w:rsidP="008F4261">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8F4261" w:rsidRPr="008F4261" w:rsidTr="008F4261">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1.</w:t>
            </w:r>
          </w:p>
        </w:tc>
        <w:tc>
          <w:tcPr>
            <w:tcW w:w="2710"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Únicamente integrantes colombianos</w:t>
            </w:r>
          </w:p>
        </w:tc>
        <w:tc>
          <w:tcPr>
            <w:tcW w:w="2455"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8F4261" w:rsidRPr="008F4261" w:rsidTr="008F4261">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2.</w:t>
            </w:r>
          </w:p>
        </w:tc>
        <w:tc>
          <w:tcPr>
            <w:tcW w:w="2710"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8F4261" w:rsidRPr="008F4261" w:rsidTr="008F4261">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3.</w:t>
            </w:r>
          </w:p>
        </w:tc>
        <w:tc>
          <w:tcPr>
            <w:tcW w:w="2710"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Únicamente 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rsidR="008F4261" w:rsidRPr="008F4261" w:rsidRDefault="008F4261" w:rsidP="008F4261">
            <w:pPr>
              <w:ind w:left="284"/>
              <w:jc w:val="center"/>
              <w:rPr>
                <w:rFonts w:ascii="Arial" w:hAnsi="Arial"/>
                <w:iCs/>
                <w:color w:val="000000"/>
              </w:rPr>
            </w:pPr>
            <w:r w:rsidRPr="008F4261">
              <w:rPr>
                <w:rFonts w:ascii="Arial" w:hAnsi="Arial"/>
                <w:iCs/>
                <w:color w:val="000000"/>
              </w:rPr>
              <w:t>La regla de origen del país con el que se tenga acuerdo comercial o la del Decreto 1082 de 2015. Si el Proponente Plural no especifica a cuál regla se acoge, se aplicará la del 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8F4261" w:rsidRPr="008F4261" w:rsidTr="008F4261">
        <w:trPr>
          <w:trHeight w:val="15"/>
        </w:trPr>
        <w:tc>
          <w:tcPr>
            <w:tcW w:w="978" w:type="dxa"/>
            <w:tcBorders>
              <w:top w:val="single" w:sz="6" w:space="0" w:color="auto"/>
              <w:left w:val="double" w:sz="4" w:space="0" w:color="auto"/>
              <w:bottom w:val="double" w:sz="4" w:space="0" w:color="auto"/>
              <w:right w:val="single" w:sz="6"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4.</w:t>
            </w:r>
          </w:p>
        </w:tc>
        <w:tc>
          <w:tcPr>
            <w:tcW w:w="2710" w:type="dxa"/>
            <w:tcBorders>
              <w:top w:val="single" w:sz="6" w:space="0" w:color="auto"/>
              <w:left w:val="single" w:sz="6" w:space="0" w:color="auto"/>
              <w:bottom w:val="double" w:sz="4" w:space="0" w:color="auto"/>
              <w:right w:val="double" w:sz="4" w:space="0" w:color="auto"/>
            </w:tcBorders>
            <w:vAlign w:val="center"/>
          </w:tcPr>
          <w:p w:rsidR="008F4261" w:rsidRPr="008F4261" w:rsidRDefault="008F4261" w:rsidP="008F4261">
            <w:pPr>
              <w:ind w:left="284"/>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rsidR="008F4261" w:rsidRPr="008F4261" w:rsidRDefault="008F4261" w:rsidP="008F4261">
            <w:pPr>
              <w:ind w:left="284"/>
              <w:rPr>
                <w:rFonts w:ascii="Arial" w:hAnsi="Arial"/>
                <w:iCs/>
                <w:color w:val="000000"/>
              </w:rPr>
            </w:pPr>
            <w:r w:rsidRPr="008F4261">
              <w:rPr>
                <w:rFonts w:ascii="Arial" w:hAnsi="Arial"/>
                <w:iCs/>
                <w:color w:val="000000"/>
              </w:rPr>
              <w:t>No aplica la regla de origen del Decreto 1082 de 2015, ni la de los países de origen.</w:t>
            </w:r>
          </w:p>
        </w:tc>
        <w:tc>
          <w:tcPr>
            <w:tcW w:w="2236" w:type="dxa"/>
            <w:tcBorders>
              <w:top w:val="single" w:sz="6" w:space="0" w:color="auto"/>
              <w:left w:val="single" w:sz="6" w:space="0" w:color="auto"/>
              <w:bottom w:val="double" w:sz="4" w:space="0" w:color="auto"/>
              <w:right w:val="double" w:sz="4" w:space="0" w:color="auto"/>
            </w:tcBorders>
          </w:tcPr>
          <w:p w:rsidR="008F4261" w:rsidRPr="008F4261" w:rsidRDefault="008F4261" w:rsidP="008F4261">
            <w:pPr>
              <w:ind w:left="284"/>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tbl>
    <w:p w:rsidR="008F4261" w:rsidRPr="008F4261" w:rsidRDefault="008F4261" w:rsidP="008F4261">
      <w:pPr>
        <w:ind w:left="284"/>
        <w:rPr>
          <w:rFonts w:ascii="Arial" w:hAnsi="Arial"/>
          <w:lang w:val="es-MX"/>
        </w:rPr>
      </w:pPr>
    </w:p>
    <w:p w:rsidR="008F4261" w:rsidRDefault="008F4261" w:rsidP="00FD6BC9">
      <w:pPr>
        <w:pStyle w:val="Ttulo4"/>
        <w:rPr>
          <w:sz w:val="22"/>
          <w:szCs w:val="22"/>
        </w:rPr>
      </w:pPr>
      <w:bookmarkStart w:id="235" w:name="_Toc84411358"/>
      <w:bookmarkStart w:id="236" w:name="_Toc86841401"/>
      <w:bookmarkStart w:id="237" w:name="_Hlk83978267"/>
      <w:r w:rsidRPr="00FD6BC9">
        <w:rPr>
          <w:sz w:val="22"/>
          <w:szCs w:val="22"/>
        </w:rPr>
        <w:t>ACREDITACIÓN DEL PUNTAJE POR SERVICIOS NACIONALES O CON TRATO NACIONAL</w:t>
      </w:r>
      <w:bookmarkEnd w:id="235"/>
      <w:bookmarkEnd w:id="236"/>
    </w:p>
    <w:p w:rsidR="00FD6BC9" w:rsidRPr="00FD6BC9" w:rsidRDefault="00FD6BC9" w:rsidP="00FD6BC9"/>
    <w:p w:rsidR="008F4261" w:rsidRDefault="008F4261" w:rsidP="00FD6BC9">
      <w:pPr>
        <w:tabs>
          <w:tab w:val="left" w:pos="1276"/>
          <w:tab w:val="left" w:pos="1560"/>
          <w:tab w:val="left" w:pos="1701"/>
        </w:tabs>
        <w:ind w:left="284"/>
        <w:jc w:val="both"/>
        <w:rPr>
          <w:rFonts w:ascii="Arial" w:hAnsi="Arial"/>
          <w:color w:val="000000"/>
        </w:rPr>
      </w:pPr>
      <w:bookmarkStart w:id="238" w:name="_Hlk83981155"/>
      <w:bookmarkEnd w:id="237"/>
      <w:r w:rsidRPr="008F4261">
        <w:rPr>
          <w:rFonts w:ascii="Arial" w:hAnsi="Arial"/>
          <w:iCs/>
          <w:color w:val="000000"/>
        </w:rPr>
        <w:t>La Entidad</w:t>
      </w:r>
      <w:r w:rsidRPr="008F4261">
        <w:rPr>
          <w:rFonts w:ascii="Arial" w:hAnsi="Arial"/>
          <w:color w:val="000000"/>
        </w:rPr>
        <w:t xml:space="preserve"> asignará hasta veinte (20) puntos a la oferta de: i) Servicios Nacionales o ii) con Trato Nacional. </w:t>
      </w:r>
    </w:p>
    <w:p w:rsidR="00FD6BC9" w:rsidRPr="008F4261" w:rsidRDefault="00FD6BC9" w:rsidP="00FD6BC9">
      <w:pPr>
        <w:tabs>
          <w:tab w:val="left" w:pos="1276"/>
          <w:tab w:val="left" w:pos="1560"/>
          <w:tab w:val="left" w:pos="1701"/>
        </w:tabs>
        <w:ind w:left="284"/>
        <w:jc w:val="both"/>
        <w:rPr>
          <w:rFonts w:ascii="Arial" w:hAnsi="Arial"/>
          <w:color w:val="000000"/>
        </w:rPr>
      </w:pPr>
    </w:p>
    <w:p w:rsidR="008F4261" w:rsidRDefault="008F4261" w:rsidP="00FD6BC9">
      <w:pPr>
        <w:ind w:left="284"/>
        <w:jc w:val="both"/>
        <w:rPr>
          <w:rFonts w:ascii="Arial" w:hAnsi="Arial"/>
          <w:color w:val="000000"/>
        </w:rPr>
      </w:pPr>
      <w:r w:rsidRPr="008F4261">
        <w:rPr>
          <w:rFonts w:ascii="Arial" w:hAnsi="Arial"/>
          <w:color w:val="000000"/>
        </w:rPr>
        <w:t xml:space="preserve">Para que el </w:t>
      </w:r>
      <w:r w:rsidRPr="008F4261">
        <w:rPr>
          <w:rFonts w:ascii="Arial" w:hAnsi="Arial"/>
          <w:iCs/>
          <w:color w:val="000000"/>
        </w:rPr>
        <w:t>Proponente nacional</w:t>
      </w:r>
      <w:r w:rsidRPr="008F4261">
        <w:rPr>
          <w:rFonts w:ascii="Arial" w:hAnsi="Arial"/>
          <w:color w:val="000000"/>
        </w:rPr>
        <w:t xml:space="preserve"> obtenga puntaje por Servicios Nacionales debe presentar</w:t>
      </w:r>
      <w:r w:rsidRPr="008F4261">
        <w:rPr>
          <w:rFonts w:ascii="Arial" w:hAnsi="Arial"/>
          <w:iCs/>
          <w:color w:val="000000"/>
        </w:rPr>
        <w:t>, además del Formato 9 A – Promoción de Servicios Nacionales o con Trato Nacional, alguno de los siguientes documentos, según corresponda:</w:t>
      </w:r>
      <w:r w:rsidRPr="008F4261">
        <w:rPr>
          <w:rFonts w:ascii="Arial" w:hAnsi="Arial"/>
          <w:color w:val="000000"/>
        </w:rPr>
        <w:t xml:space="preserve"> </w:t>
      </w:r>
    </w:p>
    <w:p w:rsidR="00FD6BC9" w:rsidRPr="008F4261" w:rsidRDefault="00FD6BC9" w:rsidP="00FD6BC9">
      <w:pPr>
        <w:ind w:left="284"/>
        <w:jc w:val="both"/>
        <w:rPr>
          <w:rFonts w:ascii="Arial" w:hAnsi="Arial"/>
          <w:color w:val="000000"/>
        </w:rPr>
      </w:pPr>
    </w:p>
    <w:p w:rsidR="008F4261" w:rsidRPr="008F4261" w:rsidRDefault="008F4261" w:rsidP="004F3336">
      <w:pPr>
        <w:numPr>
          <w:ilvl w:val="0"/>
          <w:numId w:val="44"/>
        </w:numPr>
        <w:spacing w:after="160"/>
        <w:ind w:left="284" w:firstLine="142"/>
        <w:contextualSpacing/>
        <w:jc w:val="both"/>
        <w:rPr>
          <w:rFonts w:ascii="Arial" w:hAnsi="Arial"/>
          <w:color w:val="000000"/>
        </w:rPr>
      </w:pPr>
      <w:r w:rsidRPr="008F4261">
        <w:rPr>
          <w:rFonts w:ascii="Arial" w:hAnsi="Arial"/>
          <w:color w:val="000000"/>
        </w:rPr>
        <w:t xml:space="preserve">Persona natural colombiana: La cédula de ciudadanía del </w:t>
      </w:r>
      <w:r w:rsidRPr="008F4261">
        <w:rPr>
          <w:rFonts w:ascii="Arial" w:hAnsi="Arial"/>
          <w:iCs/>
          <w:color w:val="000000"/>
        </w:rPr>
        <w:t>Proponente</w:t>
      </w:r>
      <w:r w:rsidRPr="008F4261">
        <w:rPr>
          <w:rFonts w:ascii="Arial" w:hAnsi="Arial"/>
          <w:color w:val="000000"/>
        </w:rPr>
        <w:t>.</w:t>
      </w:r>
    </w:p>
    <w:p w:rsidR="008F4261" w:rsidRPr="008F4261" w:rsidRDefault="008F4261" w:rsidP="00FD6BC9">
      <w:pPr>
        <w:ind w:left="284"/>
        <w:contextualSpacing/>
        <w:jc w:val="both"/>
        <w:rPr>
          <w:rFonts w:ascii="Arial" w:hAnsi="Arial"/>
          <w:iCs/>
          <w:color w:val="000000"/>
        </w:rPr>
      </w:pPr>
    </w:p>
    <w:p w:rsidR="008F4261" w:rsidRPr="008F4261" w:rsidRDefault="008F4261" w:rsidP="004F3336">
      <w:pPr>
        <w:numPr>
          <w:ilvl w:val="0"/>
          <w:numId w:val="44"/>
        </w:numPr>
        <w:spacing w:after="160"/>
        <w:ind w:left="284" w:firstLine="142"/>
        <w:contextualSpacing/>
        <w:jc w:val="both"/>
        <w:rPr>
          <w:rFonts w:ascii="Arial" w:hAnsi="Arial"/>
          <w:color w:val="000000"/>
        </w:rPr>
      </w:pPr>
      <w:bookmarkStart w:id="239" w:name="_Hlk80648891"/>
      <w:r w:rsidRPr="008F4261">
        <w:rPr>
          <w:rFonts w:ascii="Arial" w:hAnsi="Arial"/>
          <w:color w:val="000000"/>
        </w:rPr>
        <w:t xml:space="preserve">Persona natural extranjera residente en Colombia: La visa de residencia que le permita la ejecución del objeto contractual de conformidad con la ley. </w:t>
      </w:r>
    </w:p>
    <w:bookmarkEnd w:id="239"/>
    <w:p w:rsidR="008F4261" w:rsidRPr="008F4261" w:rsidRDefault="008F4261" w:rsidP="00FD6BC9">
      <w:pPr>
        <w:ind w:left="284"/>
        <w:contextualSpacing/>
        <w:jc w:val="both"/>
        <w:rPr>
          <w:rFonts w:ascii="Arial" w:hAnsi="Arial"/>
          <w:iCs/>
          <w:color w:val="000000"/>
        </w:rPr>
      </w:pPr>
    </w:p>
    <w:p w:rsidR="008F4261" w:rsidRPr="008F4261" w:rsidRDefault="008F4261" w:rsidP="004F3336">
      <w:pPr>
        <w:numPr>
          <w:ilvl w:val="0"/>
          <w:numId w:val="44"/>
        </w:numPr>
        <w:spacing w:after="160"/>
        <w:ind w:left="284" w:firstLine="142"/>
        <w:contextualSpacing/>
        <w:jc w:val="both"/>
        <w:rPr>
          <w:rFonts w:ascii="Arial" w:hAnsi="Arial"/>
          <w:color w:val="000000"/>
        </w:rPr>
      </w:pPr>
      <w:r w:rsidRPr="008F4261">
        <w:rPr>
          <w:rFonts w:ascii="Arial" w:hAnsi="Arial"/>
          <w:color w:val="000000"/>
        </w:rPr>
        <w:t xml:space="preserve">Persona jurídica constituida en Colombia: </w:t>
      </w:r>
      <w:r w:rsidRPr="008F4261">
        <w:rPr>
          <w:rFonts w:ascii="Arial" w:hAnsi="Arial"/>
          <w:iCs/>
          <w:color w:val="000000"/>
        </w:rPr>
        <w:t>El certificado</w:t>
      </w:r>
      <w:r w:rsidRPr="008F4261">
        <w:rPr>
          <w:rFonts w:ascii="Arial" w:hAnsi="Arial"/>
          <w:color w:val="000000"/>
        </w:rPr>
        <w:t xml:space="preserve"> de existencia y representación legal emitido por </w:t>
      </w:r>
      <w:r w:rsidRPr="008F4261">
        <w:rPr>
          <w:rFonts w:ascii="Arial" w:hAnsi="Arial"/>
          <w:iCs/>
          <w:color w:val="000000"/>
        </w:rPr>
        <w:t>alguna de las cámaras de comercio del país</w:t>
      </w:r>
      <w:r w:rsidRPr="008F4261">
        <w:rPr>
          <w:rFonts w:ascii="Arial" w:hAnsi="Arial"/>
          <w:color w:val="000000"/>
        </w:rPr>
        <w:t xml:space="preserve">. </w:t>
      </w:r>
    </w:p>
    <w:p w:rsidR="008F4261" w:rsidRPr="008F4261" w:rsidRDefault="008F4261" w:rsidP="00FD6BC9">
      <w:pPr>
        <w:ind w:left="284"/>
        <w:contextualSpacing/>
        <w:jc w:val="both"/>
        <w:rPr>
          <w:rFonts w:ascii="Arial" w:eastAsiaTheme="minorEastAsia" w:hAnsi="Arial"/>
          <w:iCs/>
          <w:color w:val="000000"/>
        </w:rPr>
      </w:pPr>
    </w:p>
    <w:p w:rsidR="008F4261" w:rsidRPr="008F4261" w:rsidRDefault="008F4261" w:rsidP="00FD6BC9">
      <w:pPr>
        <w:ind w:left="284"/>
        <w:contextualSpacing/>
        <w:jc w:val="both"/>
        <w:rPr>
          <w:rFonts w:ascii="Arial" w:eastAsiaTheme="minorEastAsia" w:hAnsi="Arial"/>
          <w:iCs/>
        </w:rPr>
      </w:pPr>
      <w:r w:rsidRPr="008F4261">
        <w:rPr>
          <w:rFonts w:ascii="Arial" w:hAnsi="Arial"/>
        </w:rPr>
        <w:t xml:space="preserve">Para </w:t>
      </w:r>
      <w:r w:rsidRPr="008F4261">
        <w:rPr>
          <w:rFonts w:ascii="Arial" w:hAnsi="Arial"/>
          <w:color w:val="000000"/>
        </w:rPr>
        <w:t xml:space="preserve">que </w:t>
      </w:r>
      <w:r w:rsidRPr="008F4261">
        <w:rPr>
          <w:rFonts w:ascii="Arial" w:hAnsi="Arial"/>
        </w:rPr>
        <w:t xml:space="preserve">el </w:t>
      </w:r>
      <w:r w:rsidRPr="008F4261">
        <w:rPr>
          <w:rFonts w:ascii="Arial" w:hAnsi="Arial"/>
          <w:iCs/>
          <w:color w:val="000000"/>
        </w:rPr>
        <w:t>Proponente</w:t>
      </w:r>
      <w:r w:rsidRPr="008F4261">
        <w:rPr>
          <w:rFonts w:ascii="Arial" w:hAnsi="Arial"/>
        </w:rPr>
        <w:t xml:space="preserve"> extranjero </w:t>
      </w:r>
      <w:r w:rsidRPr="008F4261">
        <w:rPr>
          <w:rFonts w:ascii="Arial" w:eastAsiaTheme="minorEastAsia" w:hAnsi="Arial"/>
          <w:iCs/>
        </w:rPr>
        <w:t xml:space="preserve">con trato nacional </w:t>
      </w:r>
      <w:r w:rsidRPr="008F4261">
        <w:rPr>
          <w:rFonts w:ascii="Arial" w:hAnsi="Arial"/>
        </w:rPr>
        <w:t xml:space="preserve">obtenga </w:t>
      </w:r>
      <w:r w:rsidRPr="008F4261">
        <w:rPr>
          <w:rFonts w:ascii="Arial" w:eastAsiaTheme="minorEastAsia" w:hAnsi="Arial"/>
          <w:iCs/>
        </w:rPr>
        <w:t xml:space="preserve">el puntaje por apoyo a la industria nacional por promoción de Servicios Nacionales o con Trato Nacional solo deberá presentar el Formato 9A – Promoción de Servicios Nacionales o con Trato Nacional. </w:t>
      </w:r>
    </w:p>
    <w:p w:rsidR="008F4261" w:rsidRPr="008F4261" w:rsidRDefault="008F4261" w:rsidP="00FD6BC9">
      <w:pPr>
        <w:ind w:left="284"/>
        <w:contextualSpacing/>
        <w:jc w:val="both"/>
        <w:rPr>
          <w:rFonts w:ascii="Arial" w:hAnsi="Arial"/>
          <w:iCs/>
          <w:color w:val="000000"/>
        </w:rPr>
      </w:pPr>
    </w:p>
    <w:p w:rsidR="008F4261" w:rsidRPr="008F4261" w:rsidRDefault="008F4261" w:rsidP="00FD6BC9">
      <w:pPr>
        <w:ind w:left="284"/>
        <w:jc w:val="both"/>
        <w:rPr>
          <w:rFonts w:ascii="Arial" w:hAnsi="Arial"/>
          <w:color w:val="000000"/>
          <w:highlight w:val="yellow"/>
        </w:rPr>
      </w:pPr>
      <w:r w:rsidRPr="008F4261">
        <w:rPr>
          <w:rFonts w:ascii="Arial" w:eastAsiaTheme="minorEastAsia" w:hAnsi="Arial"/>
          <w:iCs/>
        </w:rPr>
        <w:t xml:space="preserve">Para el Proponente extranjero con trato nacional que diligencie la opción 3 del Formato 9A – Promoción de Servicios Nacionales o con Trato Nacional obtenga el puntaje por Trato Nacional, deberá </w:t>
      </w:r>
      <w:r w:rsidRPr="008F4261">
        <w:rPr>
          <w:rFonts w:ascii="Arial" w:hAnsi="Arial"/>
        </w:rPr>
        <w:t>acreditar que los servicios son originarios de</w:t>
      </w:r>
      <w:r w:rsidRPr="008F4261">
        <w:rPr>
          <w:rFonts w:ascii="Arial" w:eastAsiaTheme="minorEastAsia" w:hAnsi="Arial"/>
          <w:iCs/>
        </w:rPr>
        <w:t>: a)</w:t>
      </w:r>
      <w:r w:rsidRPr="008F4261">
        <w:rPr>
          <w:rFonts w:ascii="Arial" w:hAnsi="Arial"/>
        </w:rPr>
        <w:t xml:space="preserve"> los Estados mencionados en la sección de acuerdos comerciales </w:t>
      </w:r>
      <w:r w:rsidRPr="008F4261">
        <w:rPr>
          <w:rFonts w:ascii="Arial" w:hAnsi="Arial"/>
        </w:rPr>
        <w:lastRenderedPageBreak/>
        <w:t xml:space="preserve">aplicables al presente </w:t>
      </w:r>
      <w:r w:rsidRPr="008F4261">
        <w:rPr>
          <w:rFonts w:ascii="Arial" w:eastAsiaTheme="minorEastAsia" w:hAnsi="Arial"/>
          <w:iCs/>
        </w:rPr>
        <w:t xml:space="preserve">Proceso de Contratación; b) los Estados en los cuales si bien no existe Acuerdo Comercial, el Gobierno Nacional ha certificado que los oferentes extranjeros gozan de Trato Nacional, en los términos del artículo 2.2.1.2.4.1.3. </w:t>
      </w:r>
      <w:proofErr w:type="gramStart"/>
      <w:r w:rsidRPr="008F4261">
        <w:rPr>
          <w:rFonts w:ascii="Arial" w:eastAsiaTheme="minorEastAsia" w:hAnsi="Arial"/>
          <w:iCs/>
        </w:rPr>
        <w:t>del</w:t>
      </w:r>
      <w:proofErr w:type="gramEnd"/>
      <w:r w:rsidRPr="008F4261">
        <w:rPr>
          <w:rFonts w:ascii="Arial" w:eastAsiaTheme="minorEastAsia" w:hAnsi="Arial"/>
          <w:iCs/>
        </w:rPr>
        <w:t xml:space="preserve"> Decreto 1082 de 2015; o c) los Estados miembros de la Comunidad Andina de Naciones.</w:t>
      </w:r>
      <w:r w:rsidRPr="008F4261">
        <w:rPr>
          <w:rFonts w:ascii="Arial" w:hAnsi="Arial"/>
          <w:iCs/>
          <w:color w:val="000000"/>
        </w:rPr>
        <w:t xml:space="preserve"> Para esto, deberá demostrar que cumple con la regla de origen contemplada para los Servicios Nacionales del respectivo país, allegando la información y/o documentación que sea requerida</w:t>
      </w:r>
      <w:r w:rsidRPr="008F4261">
        <w:rPr>
          <w:rFonts w:ascii="Arial" w:hAnsi="Arial"/>
          <w:color w:val="000000"/>
        </w:rPr>
        <w:t xml:space="preserve">. </w:t>
      </w:r>
    </w:p>
    <w:p w:rsidR="008F4261" w:rsidRDefault="008F4261" w:rsidP="00FD6BC9">
      <w:pPr>
        <w:ind w:left="284"/>
        <w:jc w:val="both"/>
        <w:rPr>
          <w:rFonts w:ascii="Arial" w:hAnsi="Arial"/>
          <w:lang w:val="es-MX"/>
        </w:rPr>
      </w:pPr>
      <w:r w:rsidRPr="008F4261">
        <w:rPr>
          <w:rFonts w:ascii="Arial" w:hAnsi="Arial"/>
          <w:iCs/>
          <w:color w:val="000000"/>
        </w:rPr>
        <w:t>El Proponente nacional</w:t>
      </w:r>
    </w:p>
    <w:p w:rsidR="008F4261" w:rsidRDefault="008F4261" w:rsidP="00FD6BC9">
      <w:pPr>
        <w:ind w:left="284"/>
        <w:jc w:val="both"/>
        <w:rPr>
          <w:rFonts w:ascii="Arial" w:hAnsi="Arial"/>
          <w:color w:val="000000"/>
        </w:rPr>
      </w:pPr>
      <w:r w:rsidRPr="008F4261">
        <w:rPr>
          <w:rFonts w:ascii="Arial" w:hAnsi="Arial"/>
          <w:color w:val="000000"/>
        </w:rPr>
        <w:t xml:space="preserve"> </w:t>
      </w:r>
      <w:proofErr w:type="gramStart"/>
      <w:r w:rsidRPr="008F4261">
        <w:rPr>
          <w:rFonts w:ascii="Arial" w:hAnsi="Arial"/>
          <w:color w:val="000000"/>
        </w:rPr>
        <w:t>podrá</w:t>
      </w:r>
      <w:proofErr w:type="gramEnd"/>
      <w:r w:rsidRPr="008F4261">
        <w:rPr>
          <w:rFonts w:ascii="Arial" w:hAnsi="Arial"/>
          <w:color w:val="000000"/>
        </w:rPr>
        <w:t xml:space="preserve"> subsanar la falta de presentación de la cédula de ciudadanía</w:t>
      </w:r>
      <w:r w:rsidRPr="008F4261">
        <w:rPr>
          <w:rFonts w:ascii="Arial" w:hAnsi="Arial"/>
          <w:iCs/>
          <w:color w:val="000000"/>
        </w:rPr>
        <w:t xml:space="preserve"> o del</w:t>
      </w:r>
      <w:r w:rsidRPr="008F4261">
        <w:rPr>
          <w:rFonts w:ascii="Arial" w:hAnsi="Arial"/>
          <w:color w:val="000000"/>
        </w:rPr>
        <w:t xml:space="preserve"> certificado de existencia y representación legal para acreditar el requisito habilitante de capacidad jurídica</w:t>
      </w:r>
      <w:r w:rsidRPr="008F4261">
        <w:rPr>
          <w:rFonts w:ascii="Arial" w:hAnsi="Arial"/>
          <w:iCs/>
          <w:color w:val="000000"/>
        </w:rPr>
        <w:t>. No</w:t>
      </w:r>
      <w:r w:rsidRPr="008F4261">
        <w:rPr>
          <w:rFonts w:ascii="Arial" w:hAnsi="Arial"/>
          <w:color w:val="000000"/>
        </w:rPr>
        <w:t xml:space="preserve"> obstante, no podrá subsanar esta circunstancia para la asignación del puntaje por </w:t>
      </w:r>
      <w:r w:rsidRPr="008F4261">
        <w:rPr>
          <w:rFonts w:ascii="Arial" w:hAnsi="Arial"/>
          <w:iCs/>
          <w:color w:val="000000"/>
        </w:rPr>
        <w:t xml:space="preserve">Promoción de </w:t>
      </w:r>
      <w:r w:rsidRPr="008F4261">
        <w:rPr>
          <w:rFonts w:ascii="Arial" w:hAnsi="Arial"/>
          <w:color w:val="000000"/>
        </w:rPr>
        <w:t xml:space="preserve">Servicios Nacionales o con Trato Nacional. </w:t>
      </w:r>
    </w:p>
    <w:p w:rsidR="00FD6BC9" w:rsidRPr="008F4261" w:rsidRDefault="00FD6BC9" w:rsidP="00FD6BC9">
      <w:pPr>
        <w:ind w:left="284"/>
        <w:jc w:val="both"/>
        <w:rPr>
          <w:rFonts w:ascii="Arial" w:hAnsi="Arial"/>
          <w:color w:val="000000"/>
        </w:rPr>
      </w:pPr>
    </w:p>
    <w:p w:rsidR="008F4261" w:rsidRPr="008F4261" w:rsidRDefault="008F4261" w:rsidP="00FD6BC9">
      <w:pPr>
        <w:ind w:left="284"/>
        <w:jc w:val="both"/>
        <w:rPr>
          <w:rFonts w:ascii="Arial" w:hAnsi="Arial"/>
        </w:rPr>
      </w:pPr>
      <w:r w:rsidRPr="008F4261">
        <w:rPr>
          <w:rFonts w:ascii="Arial" w:hAnsi="Arial"/>
        </w:rPr>
        <w:t xml:space="preserve">La </w:t>
      </w:r>
      <w:r w:rsidRPr="008F4261">
        <w:rPr>
          <w:rFonts w:ascii="Arial" w:eastAsiaTheme="minorEastAsia" w:hAnsi="Arial"/>
          <w:iCs/>
        </w:rPr>
        <w:t>Entidad Estatal</w:t>
      </w:r>
      <w:r w:rsidRPr="008F4261">
        <w:rPr>
          <w:rFonts w:ascii="Arial" w:hAnsi="Arial"/>
        </w:rPr>
        <w:t xml:space="preserve"> asignará </w:t>
      </w:r>
      <w:r w:rsidRPr="008F4261">
        <w:rPr>
          <w:rFonts w:ascii="Arial" w:eastAsiaTheme="minorEastAsia" w:hAnsi="Arial"/>
          <w:iCs/>
        </w:rPr>
        <w:t>el puntaje por apoyo</w:t>
      </w:r>
      <w:r w:rsidRPr="008F4261">
        <w:rPr>
          <w:rFonts w:ascii="Arial" w:hAnsi="Arial"/>
        </w:rPr>
        <w:t xml:space="preserve"> a </w:t>
      </w:r>
      <w:r w:rsidRPr="008F4261">
        <w:rPr>
          <w:rFonts w:ascii="Arial" w:eastAsiaTheme="minorEastAsia" w:hAnsi="Arial"/>
          <w:iCs/>
        </w:rPr>
        <w:t>la industria nacional por promoción de Servicios Nacionales o con Trato Nacional al Proponente Plural conformado por nacionales</w:t>
      </w:r>
      <w:r w:rsidRPr="008F4261">
        <w:rPr>
          <w:rFonts w:ascii="Arial" w:hAnsi="Arial"/>
        </w:rPr>
        <w:t xml:space="preserve"> cuando </w:t>
      </w:r>
      <w:r w:rsidRPr="008F4261">
        <w:rPr>
          <w:rFonts w:ascii="Arial" w:eastAsiaTheme="minorEastAsia" w:hAnsi="Arial"/>
          <w:iCs/>
        </w:rPr>
        <w:t>cada uno de</w:t>
      </w:r>
      <w:r w:rsidRPr="008F4261">
        <w:rPr>
          <w:rFonts w:ascii="Arial" w:hAnsi="Arial"/>
        </w:rPr>
        <w:t xml:space="preserve"> sus integrantes </w:t>
      </w:r>
      <w:r w:rsidRPr="008F4261">
        <w:rPr>
          <w:rFonts w:ascii="Arial" w:eastAsiaTheme="minorEastAsia" w:hAnsi="Arial"/>
          <w:iCs/>
        </w:rPr>
        <w:t>presente alguno de los documentos indicados en este numeral, según corresponda. A su vez, el representante del Proponente Plural deberá diligenciar el Formato 9A – Promoción de Servicios Nacionales o con Trato Nacional.</w:t>
      </w:r>
      <w:r w:rsidRPr="008F4261">
        <w:rPr>
          <w:rFonts w:ascii="Arial" w:hAnsi="Arial"/>
        </w:rPr>
        <w:t xml:space="preserve"> Cuando uno </w:t>
      </w:r>
      <w:r w:rsidRPr="008F4261">
        <w:rPr>
          <w:rFonts w:ascii="Arial" w:eastAsiaTheme="minorEastAsia" w:hAnsi="Arial"/>
          <w:iCs/>
        </w:rPr>
        <w:t xml:space="preserve">o varios </w:t>
      </w:r>
      <w:r w:rsidRPr="008F4261">
        <w:rPr>
          <w:rFonts w:ascii="Arial" w:hAnsi="Arial"/>
        </w:rPr>
        <w:t xml:space="preserve">de sus integrantes no </w:t>
      </w:r>
      <w:r w:rsidRPr="008F4261">
        <w:rPr>
          <w:rFonts w:ascii="Arial" w:eastAsiaTheme="minorEastAsia" w:hAnsi="Arial"/>
          <w:iCs/>
        </w:rPr>
        <w:t>cumplan</w:t>
      </w:r>
      <w:r w:rsidRPr="008F4261">
        <w:rPr>
          <w:rFonts w:ascii="Arial" w:hAnsi="Arial"/>
        </w:rPr>
        <w:t xml:space="preserve"> con las condiciones descritas</w:t>
      </w:r>
      <w:r w:rsidRPr="008F4261">
        <w:rPr>
          <w:rFonts w:ascii="Arial" w:eastAsiaTheme="minorEastAsia" w:hAnsi="Arial"/>
          <w:iCs/>
        </w:rPr>
        <w:t>, el Proponente Plural</w:t>
      </w:r>
      <w:r w:rsidRPr="008F4261">
        <w:rPr>
          <w:rFonts w:ascii="Arial" w:hAnsi="Arial"/>
        </w:rPr>
        <w:t xml:space="preserve"> no obtendrá puntaje por </w:t>
      </w:r>
      <w:r w:rsidRPr="008F4261">
        <w:rPr>
          <w:rFonts w:ascii="Arial" w:eastAsiaTheme="minorEastAsia" w:hAnsi="Arial"/>
          <w:iCs/>
        </w:rPr>
        <w:t xml:space="preserve">Promoción de </w:t>
      </w:r>
      <w:r w:rsidRPr="008F4261">
        <w:rPr>
          <w:rFonts w:ascii="Arial" w:hAnsi="Arial"/>
        </w:rPr>
        <w:t>Servicios Nacionales o Trato Nacional.</w:t>
      </w:r>
    </w:p>
    <w:p w:rsidR="008F4261" w:rsidRDefault="008F4261" w:rsidP="006F4417">
      <w:pPr>
        <w:pStyle w:val="Ttulo3"/>
        <w:rPr>
          <w:caps/>
          <w:lang w:val="es-MX"/>
        </w:rPr>
      </w:pPr>
      <w:bookmarkStart w:id="240" w:name="_Toc86841402"/>
      <w:bookmarkEnd w:id="238"/>
      <w:r w:rsidRPr="008F4261">
        <w:t xml:space="preserve">INCORPORACIÓN DE COMPONENTE NACIONAL </w:t>
      </w:r>
      <w:r w:rsidRPr="008F4261">
        <w:rPr>
          <w:caps/>
          <w:lang w:val="es-MX"/>
        </w:rPr>
        <w:t>EN SERVICIOS EXTRANJEROS</w:t>
      </w:r>
      <w:bookmarkEnd w:id="240"/>
    </w:p>
    <w:p w:rsidR="00637549" w:rsidRPr="00637549" w:rsidRDefault="00637549" w:rsidP="00637549">
      <w:pPr>
        <w:pStyle w:val="TDC3"/>
        <w:rPr>
          <w:lang w:val="es-MX"/>
        </w:rPr>
      </w:pPr>
    </w:p>
    <w:p w:rsidR="008F4261" w:rsidRDefault="008F4261" w:rsidP="00637549">
      <w:pPr>
        <w:ind w:left="284"/>
        <w:jc w:val="both"/>
        <w:rPr>
          <w:rFonts w:ascii="Arial" w:hAnsi="Arial"/>
          <w:lang w:val="es-MX"/>
        </w:rPr>
      </w:pPr>
      <w:bookmarkStart w:id="241" w:name="_Toc25218044"/>
      <w:bookmarkStart w:id="242" w:name="_Toc511029848"/>
      <w:bookmarkStart w:id="243" w:name="_Toc511375689"/>
      <w:bookmarkStart w:id="244" w:name="_Toc511375867"/>
      <w:bookmarkStart w:id="245" w:name="_Toc511380007"/>
      <w:bookmarkStart w:id="246" w:name="_Toc511383000"/>
      <w:bookmarkStart w:id="247" w:name="_Toc511400622"/>
      <w:bookmarkStart w:id="248" w:name="_Toc511401260"/>
      <w:bookmarkEnd w:id="241"/>
      <w:bookmarkEnd w:id="242"/>
      <w:bookmarkEnd w:id="243"/>
      <w:bookmarkEnd w:id="244"/>
      <w:bookmarkEnd w:id="245"/>
      <w:bookmarkEnd w:id="246"/>
      <w:bookmarkEnd w:id="247"/>
      <w:bookmarkEnd w:id="248"/>
      <w:r w:rsidRPr="008F4261">
        <w:rPr>
          <w:rFonts w:ascii="Arial" w:hAnsi="Arial"/>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FD6BC9" w:rsidRPr="008F4261" w:rsidRDefault="00FD6BC9" w:rsidP="00637549">
      <w:pPr>
        <w:ind w:left="284"/>
        <w:jc w:val="both"/>
        <w:rPr>
          <w:rFonts w:ascii="Arial" w:hAnsi="Arial"/>
          <w:lang w:val="es-MX"/>
        </w:rPr>
      </w:pPr>
    </w:p>
    <w:p w:rsidR="008F4261" w:rsidRDefault="008F4261" w:rsidP="00637549">
      <w:pPr>
        <w:ind w:left="284"/>
        <w:jc w:val="both"/>
        <w:rPr>
          <w:rFonts w:ascii="Arial" w:hAnsi="Arial"/>
          <w:lang w:val="es-MX"/>
        </w:rPr>
      </w:pPr>
      <w:r w:rsidRPr="008F4261">
        <w:rPr>
          <w:rFonts w:ascii="Arial" w:hAnsi="Arial"/>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FD6BC9" w:rsidRPr="008F4261" w:rsidRDefault="00FD6BC9" w:rsidP="00637549">
      <w:pPr>
        <w:ind w:left="284"/>
        <w:jc w:val="both"/>
        <w:rPr>
          <w:rFonts w:ascii="Arial" w:hAnsi="Arial"/>
          <w:lang w:val="es-MX"/>
        </w:rPr>
      </w:pPr>
    </w:p>
    <w:p w:rsidR="008F4261" w:rsidRDefault="008F4261" w:rsidP="00637549">
      <w:pPr>
        <w:ind w:left="284"/>
        <w:jc w:val="both"/>
        <w:rPr>
          <w:rFonts w:ascii="Arial" w:hAnsi="Arial"/>
          <w:lang w:val="es-MX"/>
        </w:rPr>
      </w:pPr>
    </w:p>
    <w:p w:rsidR="008F4261" w:rsidRDefault="008F4261" w:rsidP="00637549">
      <w:pPr>
        <w:ind w:left="284"/>
        <w:jc w:val="both"/>
        <w:rPr>
          <w:rFonts w:ascii="Arial" w:hAnsi="Arial"/>
          <w:lang w:val="es-MX"/>
        </w:rPr>
      </w:pPr>
      <w:r w:rsidRPr="008F4261">
        <w:rPr>
          <w:rFonts w:ascii="Arial" w:hAnsi="Arial"/>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FD6BC9" w:rsidRPr="008F4261" w:rsidRDefault="00FD6BC9" w:rsidP="00637549">
      <w:pPr>
        <w:ind w:left="284"/>
        <w:jc w:val="both"/>
        <w:rPr>
          <w:rFonts w:ascii="Arial" w:hAnsi="Arial"/>
          <w:lang w:val="es-MX"/>
        </w:rPr>
      </w:pPr>
    </w:p>
    <w:p w:rsidR="008F4261" w:rsidRDefault="008F4261" w:rsidP="00637549">
      <w:pPr>
        <w:ind w:left="284"/>
        <w:jc w:val="both"/>
        <w:rPr>
          <w:rFonts w:ascii="Arial" w:hAnsi="Arial"/>
          <w:lang w:val="es-MX"/>
        </w:rPr>
      </w:pPr>
      <w:r w:rsidRPr="008F4261">
        <w:rPr>
          <w:rFonts w:ascii="Arial" w:hAnsi="Arial"/>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FD6BC9" w:rsidRPr="008F4261" w:rsidRDefault="00FD6BC9" w:rsidP="00637549">
      <w:pPr>
        <w:ind w:left="284"/>
        <w:jc w:val="both"/>
        <w:rPr>
          <w:rFonts w:ascii="Arial" w:hAnsi="Arial"/>
          <w:lang w:val="es-MX"/>
        </w:rPr>
      </w:pPr>
    </w:p>
    <w:p w:rsidR="008F4261" w:rsidRDefault="008F4261" w:rsidP="00637549">
      <w:pPr>
        <w:ind w:left="284"/>
        <w:jc w:val="both"/>
        <w:rPr>
          <w:rFonts w:ascii="Arial" w:hAnsi="Arial"/>
          <w:lang w:val="es-MX"/>
        </w:rPr>
      </w:pPr>
      <w:r w:rsidRPr="008F4261">
        <w:rPr>
          <w:rFonts w:ascii="Arial" w:hAnsi="Arial"/>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w:t>
      </w:r>
    </w:p>
    <w:p w:rsidR="008F4261" w:rsidRDefault="008F4261" w:rsidP="00637549">
      <w:pPr>
        <w:ind w:left="284"/>
        <w:jc w:val="both"/>
        <w:rPr>
          <w:rFonts w:ascii="Arial" w:hAnsi="Arial"/>
          <w:lang w:val="es-MX"/>
        </w:rPr>
      </w:pPr>
      <w:proofErr w:type="gramStart"/>
      <w:r w:rsidRPr="008F4261">
        <w:rPr>
          <w:rFonts w:ascii="Arial" w:hAnsi="Arial"/>
          <w:lang w:val="es-MX"/>
        </w:rPr>
        <w:t>numeral</w:t>
      </w:r>
      <w:proofErr w:type="gramEnd"/>
      <w:r w:rsidRPr="008F4261">
        <w:rPr>
          <w:rFonts w:ascii="Arial" w:hAnsi="Arial"/>
          <w:lang w:val="es-MX"/>
        </w:rPr>
        <w:t xml:space="preserve"> 4.</w:t>
      </w:r>
      <w:r w:rsidR="00637549">
        <w:rPr>
          <w:rFonts w:ascii="Arial" w:hAnsi="Arial"/>
          <w:lang w:val="es-MX"/>
        </w:rPr>
        <w:t>4</w:t>
      </w:r>
      <w:r w:rsidRPr="008F4261">
        <w:rPr>
          <w:rFonts w:ascii="Arial" w:hAnsi="Arial"/>
          <w:lang w:val="es-MX"/>
        </w:rPr>
        <w:t xml:space="preserve">.1. </w:t>
      </w:r>
      <w:proofErr w:type="gramStart"/>
      <w:r w:rsidRPr="008F4261">
        <w:rPr>
          <w:rFonts w:ascii="Arial" w:hAnsi="Arial"/>
          <w:lang w:val="es-MX"/>
        </w:rPr>
        <w:t>del</w:t>
      </w:r>
      <w:proofErr w:type="gramEnd"/>
      <w:r w:rsidRPr="008F4261">
        <w:rPr>
          <w:rFonts w:ascii="Arial" w:hAnsi="Arial"/>
          <w:lang w:val="es-MX"/>
        </w:rPr>
        <w:t xml:space="preserve"> </w:t>
      </w:r>
      <w:r w:rsidR="007519CE">
        <w:rPr>
          <w:rFonts w:ascii="Arial" w:hAnsi="Arial"/>
          <w:lang w:val="es-MX"/>
        </w:rPr>
        <w:t xml:space="preserve">pliego de condiciones </w:t>
      </w:r>
      <w:r w:rsidRPr="008F4261">
        <w:rPr>
          <w:rFonts w:ascii="Arial" w:hAnsi="Arial"/>
          <w:lang w:val="es-MX"/>
        </w:rPr>
        <w:t xml:space="preserve">ni por el regulado en este numeral. </w:t>
      </w:r>
    </w:p>
    <w:p w:rsidR="00FD6BC9" w:rsidRPr="008F4261" w:rsidRDefault="00FD6BC9" w:rsidP="00637549">
      <w:pPr>
        <w:ind w:left="284"/>
        <w:jc w:val="both"/>
        <w:rPr>
          <w:rFonts w:ascii="Arial" w:hAnsi="Arial"/>
          <w:lang w:val="es-MX"/>
        </w:rPr>
      </w:pPr>
    </w:p>
    <w:p w:rsidR="008F4261" w:rsidRPr="008F4261" w:rsidRDefault="008F4261" w:rsidP="00637549">
      <w:pPr>
        <w:ind w:left="284"/>
        <w:jc w:val="both"/>
        <w:rPr>
          <w:rFonts w:ascii="Arial" w:hAnsi="Arial"/>
          <w:lang w:val="es-MX"/>
        </w:rPr>
      </w:pPr>
      <w:r w:rsidRPr="008F4261">
        <w:rPr>
          <w:rFonts w:ascii="Arial" w:hAnsi="Arial"/>
          <w:lang w:val="es-MX"/>
        </w:rPr>
        <w:lastRenderedPageBreak/>
        <w:t>En caso de no efectuar ningún ofrecimiento, el puntaje por este factor será de cero (0).</w:t>
      </w:r>
    </w:p>
    <w:p w:rsidR="002033B4" w:rsidRDefault="002033B4">
      <w:pPr>
        <w:spacing w:line="272" w:lineRule="auto"/>
        <w:ind w:left="260" w:right="260"/>
        <w:jc w:val="both"/>
        <w:rPr>
          <w:rFonts w:ascii="Arial" w:eastAsia="Arial" w:hAnsi="Arial"/>
          <w:color w:val="3B3838"/>
        </w:rPr>
      </w:pPr>
    </w:p>
    <w:p w:rsidR="00002732" w:rsidRPr="002033B4" w:rsidRDefault="00002732" w:rsidP="002033B4">
      <w:pPr>
        <w:pStyle w:val="Ttulo2"/>
      </w:pPr>
      <w:bookmarkStart w:id="249" w:name="_Toc42700487"/>
      <w:r w:rsidRPr="002033B4">
        <w:t>VINCULACIÓN DE PERSONAS CON DISCAPACIDAD</w:t>
      </w:r>
      <w:bookmarkEnd w:id="249"/>
    </w:p>
    <w:p w:rsidR="00002732" w:rsidRDefault="00002732">
      <w:pPr>
        <w:spacing w:line="243" w:lineRule="exact"/>
        <w:rPr>
          <w:rFonts w:ascii="Times New Roman" w:eastAsia="Times New Roman" w:hAnsi="Times New Roman"/>
        </w:rPr>
      </w:pPr>
    </w:p>
    <w:p w:rsidR="00BA2C4C" w:rsidRDefault="00002732" w:rsidP="00BA2C4C">
      <w:pPr>
        <w:spacing w:line="272" w:lineRule="auto"/>
        <w:ind w:left="260" w:right="260"/>
        <w:jc w:val="both"/>
        <w:rPr>
          <w:rFonts w:ascii="Arial" w:eastAsia="Arial" w:hAnsi="Arial"/>
          <w:color w:val="3B3838"/>
        </w:rPr>
      </w:pPr>
      <w:r>
        <w:rPr>
          <w:rFonts w:ascii="Arial" w:eastAsia="Arial" w:hAnsi="Arial"/>
          <w:color w:val="3B3838"/>
        </w:rPr>
        <w:t>La Entidad asignará un (1) p</w:t>
      </w:r>
      <w:r w:rsidR="005A68E9">
        <w:rPr>
          <w:rFonts w:ascii="Arial" w:eastAsia="Arial" w:hAnsi="Arial"/>
          <w:color w:val="3B3838"/>
        </w:rPr>
        <w:t>unto</w:t>
      </w:r>
      <w:r>
        <w:rPr>
          <w:rFonts w:ascii="Arial" w:eastAsia="Arial" w:hAnsi="Arial"/>
          <w:color w:val="3B3838"/>
        </w:rPr>
        <w:t xml:space="preserve"> al Proponente que acredite el número mínimo de personas con discapacidad de acuerdo con el número total de trabajadores de la planta de su personal en los términos señalados en el artículo 2.2.1.2.4.2.6. </w:t>
      </w:r>
      <w:proofErr w:type="gramStart"/>
      <w:r>
        <w:rPr>
          <w:rFonts w:ascii="Arial" w:eastAsia="Arial" w:hAnsi="Arial"/>
          <w:color w:val="3B3838"/>
        </w:rPr>
        <w:t>del</w:t>
      </w:r>
      <w:proofErr w:type="gramEnd"/>
      <w:r>
        <w:rPr>
          <w:rFonts w:ascii="Arial" w:eastAsia="Arial" w:hAnsi="Arial"/>
          <w:color w:val="3B3838"/>
        </w:rPr>
        <w:t xml:space="preserve"> Decreto 1082 de 2015 (adicionado por el Decreto 392 de 2018).</w:t>
      </w:r>
      <w:bookmarkStart w:id="250" w:name="page44"/>
      <w:bookmarkEnd w:id="250"/>
    </w:p>
    <w:p w:rsidR="00BA2C4C" w:rsidRDefault="00BA2C4C" w:rsidP="00BA2C4C">
      <w:pPr>
        <w:spacing w:line="272" w:lineRule="auto"/>
        <w:ind w:left="260" w:right="260"/>
        <w:jc w:val="both"/>
        <w:rPr>
          <w:rFonts w:ascii="Arial" w:eastAsia="Arial" w:hAnsi="Arial"/>
          <w:color w:val="3B3838"/>
        </w:rPr>
      </w:pPr>
    </w:p>
    <w:p w:rsidR="002033B4" w:rsidRDefault="002033B4" w:rsidP="002033B4">
      <w:pPr>
        <w:spacing w:line="276" w:lineRule="auto"/>
        <w:ind w:left="284"/>
        <w:jc w:val="both"/>
        <w:rPr>
          <w:rFonts w:ascii="Arial" w:eastAsia="Arial" w:hAnsi="Arial"/>
        </w:rPr>
      </w:pPr>
    </w:p>
    <w:p w:rsidR="002033B4" w:rsidRDefault="002033B4" w:rsidP="002033B4">
      <w:pPr>
        <w:spacing w:line="276" w:lineRule="auto"/>
        <w:ind w:left="284"/>
        <w:jc w:val="both"/>
        <w:rPr>
          <w:rFonts w:ascii="Arial" w:hAnsi="Arial"/>
        </w:rPr>
      </w:pPr>
      <w:r w:rsidRPr="002033B4">
        <w:rPr>
          <w:rFonts w:ascii="Arial" w:hAnsi="Arial"/>
        </w:rPr>
        <w:t xml:space="preserve">Para esto debe presentar: i) el </w:t>
      </w:r>
      <w:r w:rsidRPr="002033B4">
        <w:rPr>
          <w:rFonts w:ascii="Arial" w:hAnsi="Arial"/>
        </w:rPr>
        <w:fldChar w:fldCharType="begin"/>
      </w:r>
      <w:r w:rsidRPr="002033B4">
        <w:rPr>
          <w:rFonts w:ascii="Arial" w:hAnsi="Arial"/>
        </w:rPr>
        <w:instrText xml:space="preserve"> REF _Ref508650486 \h  \* MERGEFORMAT </w:instrText>
      </w:r>
      <w:r w:rsidRPr="002033B4">
        <w:rPr>
          <w:rFonts w:ascii="Arial" w:hAnsi="Arial"/>
        </w:rPr>
      </w:r>
      <w:r w:rsidRPr="002033B4">
        <w:rPr>
          <w:rFonts w:ascii="Arial" w:hAnsi="Arial"/>
          <w:highlight w:val="green"/>
        </w:rPr>
        <w:fldChar w:fldCharType="separate"/>
      </w:r>
      <w:r w:rsidRPr="002033B4">
        <w:rPr>
          <w:rFonts w:ascii="Arial" w:eastAsia="Arial" w:hAnsi="Arial"/>
        </w:rPr>
        <w:t>Formato 8 – Vinculación de personas con discapacidad</w:t>
      </w:r>
      <w:r w:rsidRPr="002033B4">
        <w:rPr>
          <w:rFonts w:ascii="Arial" w:hAnsi="Arial"/>
        </w:rPr>
        <w:fldChar w:fldCharType="end"/>
      </w:r>
      <w:r w:rsidRPr="002033B4">
        <w:rPr>
          <w:rFonts w:ascii="Arial" w:hAnsi="Arial"/>
        </w:rPr>
        <w:t xml:space="preserve"> – suscrito por la persona natural, el Representante Legal o el Revisor Fiscal, según corresponda en el cual certifique el número total de trabajadores vinculados a la planta de personal del Proponente o sus integrantes a la fecha de cierre del Proceso de selección ii) acreditar el número mínimo de personas con discapacidad en su planta de personal, de conformidad con lo señalado en el certificado expedido por el Ministerio de Trabajo, el cual deberá estar vigente a la fecha de cierre del Proceso de selección.</w:t>
      </w:r>
    </w:p>
    <w:p w:rsidR="0050090C" w:rsidRPr="002033B4" w:rsidRDefault="0050090C" w:rsidP="002033B4">
      <w:pPr>
        <w:spacing w:line="276" w:lineRule="auto"/>
        <w:ind w:left="284"/>
        <w:jc w:val="both"/>
        <w:rPr>
          <w:rFonts w:ascii="Arial" w:eastAsia="Arial" w:hAnsi="Arial"/>
        </w:rPr>
      </w:pPr>
    </w:p>
    <w:p w:rsidR="002033B4" w:rsidRPr="002033B4" w:rsidRDefault="002033B4" w:rsidP="002033B4">
      <w:pPr>
        <w:spacing w:line="276" w:lineRule="auto"/>
        <w:ind w:left="284"/>
        <w:jc w:val="both"/>
        <w:rPr>
          <w:rFonts w:ascii="Arial" w:hAnsi="Arial"/>
        </w:rPr>
      </w:pPr>
      <w:r w:rsidRPr="002033B4">
        <w:rPr>
          <w:rFonts w:ascii="Arial" w:hAnsi="Arial"/>
        </w:rPr>
        <w:t>Para los Proponentes Plurales, la Entidad</w:t>
      </w:r>
      <w:r w:rsidR="0050090C">
        <w:rPr>
          <w:rFonts w:ascii="Arial" w:hAnsi="Arial"/>
        </w:rPr>
        <w:t xml:space="preserve"> Estatal</w:t>
      </w:r>
      <w:r w:rsidRPr="002033B4">
        <w:rPr>
          <w:rFonts w:ascii="Arial" w:hAnsi="Arial"/>
        </w:rPr>
        <w:t xml:space="preserve"> tendrá en cuenta la planta de personal del integrante del Proponente Plural que aporte como mínimo el cuarenta por ciento (40%) de la experiencia requerida para el Proceso de Contratación. Este porcentaje de experiencia se tomará sobre el “Valor mínimo a certificar (como % del Presupuesto Oficial de obra expresado en SMMLV)” de conformidad con el numeral </w:t>
      </w:r>
      <w:r w:rsidRPr="002033B4">
        <w:rPr>
          <w:rFonts w:ascii="Arial" w:hAnsi="Arial"/>
        </w:rPr>
        <w:fldChar w:fldCharType="begin"/>
      </w:r>
      <w:r w:rsidRPr="002033B4">
        <w:rPr>
          <w:rFonts w:ascii="Arial" w:hAnsi="Arial"/>
        </w:rPr>
        <w:instrText xml:space="preserve"> REF _Ref533083945 \r \h  \* MERGEFORMAT </w:instrText>
      </w:r>
      <w:r w:rsidRPr="002033B4">
        <w:rPr>
          <w:rFonts w:ascii="Arial" w:hAnsi="Arial"/>
        </w:rPr>
      </w:r>
      <w:r w:rsidRPr="002033B4">
        <w:rPr>
          <w:rFonts w:ascii="Arial" w:hAnsi="Arial"/>
        </w:rPr>
        <w:fldChar w:fldCharType="separate"/>
      </w:r>
      <w:r w:rsidRPr="002033B4">
        <w:rPr>
          <w:rFonts w:ascii="Arial" w:hAnsi="Arial"/>
        </w:rPr>
        <w:t>3.5.7</w:t>
      </w:r>
      <w:r w:rsidRPr="002033B4">
        <w:rPr>
          <w:rFonts w:ascii="Arial" w:hAnsi="Arial"/>
        </w:rPr>
        <w:fldChar w:fldCharType="end"/>
      </w:r>
      <w:r w:rsidRPr="002033B4">
        <w:rPr>
          <w:rFonts w:ascii="Arial" w:hAnsi="Arial"/>
        </w:rPr>
        <w:t>, sin importar si la experiencia es general o específica.</w:t>
      </w:r>
    </w:p>
    <w:p w:rsidR="002033B4" w:rsidRPr="002033B4" w:rsidRDefault="002033B4" w:rsidP="002033B4">
      <w:pPr>
        <w:spacing w:line="276" w:lineRule="auto"/>
        <w:ind w:left="284"/>
        <w:jc w:val="both"/>
        <w:rPr>
          <w:rFonts w:ascii="Arial" w:hAnsi="Arial"/>
        </w:rPr>
      </w:pPr>
      <w:r w:rsidRPr="002033B4">
        <w:rPr>
          <w:rFonts w:ascii="Arial" w:hAnsi="Arial"/>
        </w:rPr>
        <w:t xml:space="preserve">El Formato 8, en el caso de los Proponentes plurales, debe suscribirse por la persona natural o el representante legal de la persona jurídica que aporte como mínimo el cuarenta por ciento (40%) de la experiencia requerida para el Proceso de Contratación. </w:t>
      </w:r>
    </w:p>
    <w:p w:rsidR="00002732" w:rsidRDefault="00002732">
      <w:pPr>
        <w:spacing w:line="166" w:lineRule="exact"/>
        <w:rPr>
          <w:rFonts w:ascii="Times New Roman" w:eastAsia="Times New Roman" w:hAnsi="Times New Roman"/>
        </w:rPr>
      </w:pPr>
    </w:p>
    <w:p w:rsidR="00002732" w:rsidRDefault="00002732" w:rsidP="002033B4">
      <w:pPr>
        <w:pStyle w:val="Ttulo2"/>
      </w:pPr>
      <w:bookmarkStart w:id="251" w:name="_Toc42700488"/>
      <w:r>
        <w:t>CRITERIOS DE DESEMPATE</w:t>
      </w:r>
      <w:bookmarkEnd w:id="251"/>
    </w:p>
    <w:p w:rsidR="00002732" w:rsidRPr="0050090C" w:rsidRDefault="00002732" w:rsidP="0050090C">
      <w:pPr>
        <w:spacing w:line="243" w:lineRule="exact"/>
        <w:ind w:left="284"/>
        <w:rPr>
          <w:rFonts w:ascii="Arial" w:eastAsia="Times New Roman" w:hAnsi="Arial"/>
        </w:rPr>
      </w:pPr>
    </w:p>
    <w:p w:rsidR="0050090C" w:rsidRPr="0050090C" w:rsidRDefault="0050090C" w:rsidP="0050090C">
      <w:pPr>
        <w:shd w:val="clear" w:color="auto" w:fill="FFFFFF" w:themeFill="background1"/>
        <w:spacing w:line="276" w:lineRule="auto"/>
        <w:ind w:left="284" w:right="49"/>
        <w:jc w:val="both"/>
        <w:rPr>
          <w:rFonts w:ascii="Arial" w:hAnsi="Arial"/>
          <w:lang w:val="es-MX"/>
        </w:rPr>
      </w:pPr>
      <w:r w:rsidRPr="0050090C">
        <w:rPr>
          <w:rFonts w:ascii="Arial" w:hAnsi="Arial"/>
          <w:lang w:val="es-MX"/>
        </w:rPr>
        <w:t>En caso de empate en el puntaje total de dos o más ofertas deberán aplicarse las siguientes reglas de acuerdo con cada uno de los numerales, de forma sucesiva y excluyente, para seleccionar al proponente favorecido, respetando en todo caso los compromisos internacionales vigentes:</w:t>
      </w:r>
    </w:p>
    <w:p w:rsidR="0050090C" w:rsidRPr="0050090C" w:rsidRDefault="0050090C" w:rsidP="0050090C">
      <w:pPr>
        <w:shd w:val="clear" w:color="auto" w:fill="FFFFFF" w:themeFill="background1"/>
        <w:spacing w:line="276" w:lineRule="auto"/>
        <w:ind w:left="284" w:right="49"/>
        <w:jc w:val="both"/>
        <w:rPr>
          <w:rFonts w:ascii="Arial" w:hAnsi="Arial"/>
          <w:lang w:val="es-MX"/>
        </w:rPr>
      </w:pPr>
    </w:p>
    <w:p w:rsidR="0050090C" w:rsidRPr="0050090C" w:rsidRDefault="0050090C" w:rsidP="004F3336">
      <w:pPr>
        <w:pStyle w:val="NormalWeb"/>
        <w:numPr>
          <w:ilvl w:val="0"/>
          <w:numId w:val="42"/>
        </w:numPr>
        <w:tabs>
          <w:tab w:val="left" w:pos="284"/>
        </w:tabs>
        <w:spacing w:before="0" w:beforeAutospacing="0" w:after="0" w:afterAutospacing="0" w:line="276" w:lineRule="auto"/>
        <w:ind w:left="284" w:right="49" w:firstLine="0"/>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 xml:space="preserve">Preferir la oferta de servicios nacionales frente a la oferta de servicios extranjeros. El proponente acreditará el origen de los servicios con los documentos señalados en la sección 4.3.1. del pliego de condiciones. Para el caso de los proponentes plurales, todos los integrantes deberán acreditar el origen nacional de la oferta en las condiciones señaladas en la ley. </w:t>
      </w:r>
    </w:p>
    <w:p w:rsidR="0050090C" w:rsidRPr="0050090C" w:rsidRDefault="0050090C" w:rsidP="0050090C">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DB0443" w:rsidRDefault="0050090C" w:rsidP="004F3336">
      <w:pPr>
        <w:pStyle w:val="NormalWeb"/>
        <w:numPr>
          <w:ilvl w:val="0"/>
          <w:numId w:val="42"/>
        </w:numPr>
        <w:tabs>
          <w:tab w:val="left" w:pos="284"/>
          <w:tab w:val="left" w:pos="993"/>
        </w:tabs>
        <w:spacing w:before="0" w:beforeAutospacing="0" w:after="0" w:afterAutospacing="0" w:line="276" w:lineRule="auto"/>
        <w:ind w:left="284" w:right="49" w:firstLine="0"/>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 xml:space="preserve">Preferir la propuesta de la mujer cabeza de familia. Su acreditación se realizará en los términos del artículo 1 de la Ley 1232 de 2008, o la norma que lo modifique, aclare, adicione o sustituya, es decir, la condición de mujer cabeza de familia y la cesación de esta se adquirirá desde el momento en que ocurra el respectivo evento y se declare ante un notario. Esta declaración debe tener una </w:t>
      </w:r>
      <w:r w:rsidRPr="00DB0443">
        <w:rPr>
          <w:rFonts w:ascii="Arial" w:eastAsiaTheme="minorHAnsi" w:hAnsi="Arial" w:cs="Arial"/>
          <w:color w:val="000000" w:themeColor="text1"/>
          <w:sz w:val="20"/>
          <w:szCs w:val="20"/>
          <w:lang w:val="es-MX" w:eastAsia="en-US"/>
        </w:rPr>
        <w:t>fecha de expedición no mayor a treinta (30) días calendarios anteriores a la fecha del cierre del proceso de selección.</w:t>
      </w:r>
    </w:p>
    <w:p w:rsidR="0050090C" w:rsidRPr="0050090C" w:rsidRDefault="0050090C" w:rsidP="0050090C">
      <w:pPr>
        <w:ind w:left="284"/>
        <w:jc w:val="both"/>
        <w:rPr>
          <w:rFonts w:ascii="Arial" w:hAnsi="Arial"/>
          <w:lang w:val="es-MX"/>
        </w:rPr>
      </w:pPr>
    </w:p>
    <w:p w:rsidR="0050090C" w:rsidRPr="0050090C" w:rsidRDefault="0050090C" w:rsidP="0050090C">
      <w:pPr>
        <w:pStyle w:val="NormalWeb"/>
        <w:tabs>
          <w:tab w:val="left" w:pos="284"/>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w:t>
      </w:r>
      <w:r w:rsidRPr="0050090C">
        <w:rPr>
          <w:rFonts w:ascii="Arial" w:eastAsiaTheme="minorHAnsi" w:hAnsi="Arial" w:cs="Arial"/>
          <w:color w:val="000000" w:themeColor="text1"/>
          <w:sz w:val="20"/>
          <w:szCs w:val="20"/>
          <w:lang w:val="es-MX" w:eastAsia="en-US"/>
        </w:rPr>
        <w:lastRenderedPageBreak/>
        <w:t>autoridad competente. En virtud del artículo 16</w:t>
      </w:r>
      <w:r w:rsidRPr="0050090C" w:rsidDel="00A44E16">
        <w:rPr>
          <w:rFonts w:ascii="Arial" w:eastAsiaTheme="minorHAnsi" w:hAnsi="Arial" w:cs="Arial"/>
          <w:color w:val="000000" w:themeColor="text1"/>
          <w:sz w:val="20"/>
          <w:szCs w:val="20"/>
          <w:lang w:val="es-MX" w:eastAsia="en-US"/>
        </w:rPr>
        <w:t xml:space="preserve"> </w:t>
      </w:r>
      <w:r w:rsidRPr="0050090C">
        <w:rPr>
          <w:rFonts w:ascii="Arial" w:eastAsiaTheme="minorHAnsi" w:hAnsi="Arial" w:cs="Arial"/>
          <w:color w:val="000000" w:themeColor="text1"/>
          <w:sz w:val="20"/>
          <w:szCs w:val="20"/>
          <w:lang w:val="es-MX" w:eastAsia="en-US"/>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rsidR="0050090C" w:rsidRPr="0050090C" w:rsidRDefault="0050090C" w:rsidP="0050090C">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4C3431" w:rsidRDefault="0050090C" w:rsidP="00DB0443">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DB0443">
        <w:rPr>
          <w:rFonts w:ascii="Arial" w:eastAsiaTheme="minorHAnsi" w:hAnsi="Arial" w:cs="Arial"/>
          <w:color w:val="000000" w:themeColor="text1"/>
          <w:sz w:val="20"/>
          <w:szCs w:val="20"/>
          <w:lang w:val="es-MX" w:eastAsia="en-U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certifica,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 </w:t>
      </w:r>
    </w:p>
    <w:p w:rsidR="0050090C" w:rsidRPr="001C58F4" w:rsidRDefault="0050090C" w:rsidP="00DB0443">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rsidP="00DB0443">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Finalmente, en el caso de los proponentes plurales, se preferirá la oferta cuando cada uno de los integrantes acredite alguna de las condiciones señaladas en los incisos anteriores de este numeral.</w:t>
      </w:r>
    </w:p>
    <w:p w:rsidR="0050090C" w:rsidRPr="001C58F4" w:rsidRDefault="0050090C" w:rsidP="00DB0443">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rsidP="004C3431">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Debido a que para el otorgamiento de este criterio de desempate se entregan certificados que contienen datos sensibles, de acuerdo con el artículo 6 de la Ley 1581 de 2012 o la norma que lo modifique, aclare, adicione o sustituya</w:t>
      </w:r>
      <w:r w:rsidRPr="001C58F4" w:rsidDel="00F36DC1">
        <w:rPr>
          <w:rFonts w:ascii="Arial" w:eastAsiaTheme="minorHAnsi" w:hAnsi="Arial" w:cs="Arial"/>
          <w:color w:val="000000" w:themeColor="text1"/>
          <w:sz w:val="20"/>
          <w:szCs w:val="20"/>
          <w:lang w:val="es-MX" w:eastAsia="en-US"/>
        </w:rPr>
        <w:t>,</w:t>
      </w:r>
      <w:r w:rsidRPr="001C58F4">
        <w:rPr>
          <w:rFonts w:ascii="Arial" w:eastAsiaTheme="minorHAnsi" w:hAnsi="Arial" w:cs="Arial"/>
          <w:color w:val="000000" w:themeColor="text1"/>
          <w:sz w:val="20"/>
          <w:szCs w:val="20"/>
          <w:lang w:val="es-MX" w:eastAsia="en-US"/>
        </w:rPr>
        <w:t xml:space="preserve"> se requiere que el titular de la información, como es el caso de las mujeres víctimas de violencia intrafamiliar, diligencie el «Formato 11 – Autorización para el tratamiento de datos personales» como requisito para el otorgamiento del criterio de desempate. </w:t>
      </w:r>
    </w:p>
    <w:p w:rsidR="0050090C" w:rsidRPr="001C58F4" w:rsidRDefault="0050090C">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3. Preferir la propuesta presentada por el proponente que acredite en las condiciones establecidas en la ley que por lo menos el diez por ciento (10 %) de su nómina está en condición de discapacidad, de acuerdo con el artículo 24 de la Ley 361 de 1997 o la norma que lo modifique, aclare, adicione o sustituya, debidamente certificadas por la oficina de trabajo de la respectiva zona, que hayan sido contratados con por lo menos un (1) año de anterioridad a la fecha de cierre del presente proceso de selección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Para aquellos eventos en los que el diez por ciento (10 %) de la nómina corresponda a un número cuyo primer digito decimal sea 5, 6, 7, 8 o 9 </w:t>
      </w:r>
      <w:proofErr w:type="gramStart"/>
      <w:r w:rsidRPr="001C58F4">
        <w:rPr>
          <w:rFonts w:ascii="Arial" w:eastAsiaTheme="minorHAnsi" w:hAnsi="Arial" w:cs="Arial"/>
          <w:color w:val="000000" w:themeColor="text1"/>
          <w:sz w:val="20"/>
          <w:szCs w:val="20"/>
          <w:lang w:val="es-MX" w:eastAsia="en-US"/>
        </w:rPr>
        <w:t>deberá</w:t>
      </w:r>
      <w:proofErr w:type="gramEnd"/>
      <w:r w:rsidRPr="001C58F4">
        <w:rPr>
          <w:rFonts w:ascii="Arial" w:eastAsiaTheme="minorHAnsi" w:hAnsi="Arial" w:cs="Arial"/>
          <w:color w:val="000000" w:themeColor="text1"/>
          <w:sz w:val="20"/>
          <w:szCs w:val="20"/>
          <w:lang w:val="es-MX" w:eastAsia="en-US"/>
        </w:rPr>
        <w:t xml:space="preserve"> realizarse la aproximación decimal al número entero siguiente. </w:t>
      </w:r>
    </w:p>
    <w:p w:rsidR="0050090C" w:rsidRPr="001C58F4" w:rsidRDefault="0050090C">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Si la oferta es presentada por un consorcio o una unión temporal, el integrante del proponente que acredite que el diez por ciento (10 %) de su nómina está en condición de discapacidad en los términos del presente numeral, debe tener una participación de por lo menos el veinticinco por ciento (25 %) en el consorcio o en la unión temporal y aportar mínimo el veinticinco por ciento (25 %) de la experiencia general habilitante</w:t>
      </w:r>
      <w:r w:rsidRPr="001C58F4" w:rsidDel="00B96BD3">
        <w:rPr>
          <w:rFonts w:ascii="Arial" w:eastAsiaTheme="minorHAnsi" w:hAnsi="Arial" w:cs="Arial"/>
          <w:color w:val="000000" w:themeColor="text1"/>
          <w:sz w:val="20"/>
          <w:szCs w:val="20"/>
          <w:lang w:val="es-MX" w:eastAsia="en-US"/>
        </w:rPr>
        <w:t>.</w:t>
      </w:r>
      <w:r w:rsidRPr="001C58F4">
        <w:rPr>
          <w:rFonts w:ascii="Arial" w:eastAsiaTheme="minorHAnsi" w:hAnsi="Arial" w:cs="Arial"/>
          <w:color w:val="000000" w:themeColor="text1"/>
          <w:sz w:val="20"/>
          <w:szCs w:val="20"/>
          <w:lang w:val="es-MX" w:eastAsia="en-US"/>
        </w:rPr>
        <w:t xml:space="preserve"> </w:t>
      </w:r>
    </w:p>
    <w:p w:rsidR="0050090C" w:rsidRPr="001C58F4" w:rsidRDefault="0050090C">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rsidR="0050090C" w:rsidRPr="001C58F4" w:rsidRDefault="0050090C">
      <w:pPr>
        <w:pStyle w:val="NormalWeb"/>
        <w:tabs>
          <w:tab w:val="left" w:pos="709"/>
          <w:tab w:val="left" w:pos="851"/>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709"/>
          <w:tab w:val="left" w:pos="851"/>
          <w:tab w:val="left" w:pos="993"/>
        </w:tabs>
        <w:spacing w:before="0" w:beforeAutospacing="0" w:after="0" w:afterAutospacing="0" w:line="276" w:lineRule="auto"/>
        <w:ind w:left="284" w:right="51"/>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4. Preferir la propuesta presentada por el oferente que acredite la vinculación en mayor proporción de personas mayores que no sean beneficiarios de la pensión de vejez, familiar o de sobrevivencia y que </w:t>
      </w:r>
      <w:r w:rsidRPr="001C58F4">
        <w:rPr>
          <w:rFonts w:ascii="Arial" w:eastAsiaTheme="minorHAnsi" w:hAnsi="Arial" w:cs="Arial"/>
          <w:color w:val="000000" w:themeColor="text1"/>
          <w:sz w:val="20"/>
          <w:szCs w:val="20"/>
          <w:lang w:val="es-MX" w:eastAsia="en-US"/>
        </w:rPr>
        <w:lastRenderedPageBreak/>
        <w:t xml:space="preserve">hayan cumplido el requisito de edad de pensión establecido en la ley. Para ello la persona natural, el representante legal de la persona jurídica o el revisor fiscal, según corresponda, diligenciará el «Formato 10 C – Vinculación de personas mayores y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rsidR="0050090C" w:rsidRPr="0050090C" w:rsidRDefault="0050090C" w:rsidP="0050090C">
      <w:pPr>
        <w:spacing w:line="276" w:lineRule="auto"/>
        <w:ind w:left="284" w:right="51"/>
        <w:jc w:val="both"/>
        <w:rPr>
          <w:rFonts w:ascii="Arial" w:hAnsi="Arial"/>
          <w:lang w:val="es-MX"/>
        </w:rPr>
      </w:pPr>
    </w:p>
    <w:p w:rsidR="0050090C" w:rsidRPr="0050090C" w:rsidRDefault="0050090C" w:rsidP="0050090C">
      <w:pPr>
        <w:tabs>
          <w:tab w:val="left" w:pos="567"/>
          <w:tab w:val="left" w:pos="709"/>
        </w:tabs>
        <w:spacing w:line="276" w:lineRule="auto"/>
        <w:ind w:left="284" w:right="51"/>
        <w:jc w:val="both"/>
        <w:rPr>
          <w:rFonts w:ascii="Arial" w:hAnsi="Arial"/>
          <w:lang w:val="es-MX"/>
        </w:rPr>
      </w:pPr>
      <w:r w:rsidRPr="0050090C">
        <w:rPr>
          <w:rFonts w:ascii="Arial" w:hAnsi="Arial"/>
          <w:lang w:val="es-MX"/>
        </w:rPr>
        <w:t>El tiempo de vinculación en la planta referida de que trata el inciso anterior se acreditará con el certificado de aportes a seguridad social del último año o del tiempo de constitución de la persona jurídica en caso de que la constitución sea inferior a un (1) año, en el que se demuestren los pagos realizados por el empleador.</w:t>
      </w:r>
      <w:r w:rsidRPr="0050090C" w:rsidDel="0068395B">
        <w:rPr>
          <w:rFonts w:ascii="Arial" w:hAnsi="Arial"/>
          <w:lang w:val="es-MX"/>
        </w:rPr>
        <w:t xml:space="preserve"> </w:t>
      </w:r>
    </w:p>
    <w:p w:rsidR="0050090C" w:rsidRPr="0050090C" w:rsidRDefault="0050090C" w:rsidP="0050090C">
      <w:pPr>
        <w:tabs>
          <w:tab w:val="left" w:pos="567"/>
          <w:tab w:val="left" w:pos="709"/>
        </w:tabs>
        <w:spacing w:line="276" w:lineRule="auto"/>
        <w:ind w:left="284" w:right="49"/>
        <w:jc w:val="both"/>
        <w:rPr>
          <w:rFonts w:ascii="Arial" w:hAnsi="Arial"/>
          <w:lang w:val="es-MX"/>
        </w:rPr>
      </w:pPr>
    </w:p>
    <w:p w:rsidR="0050090C" w:rsidRPr="0050090C" w:rsidRDefault="0050090C" w:rsidP="00DB0443">
      <w:pPr>
        <w:tabs>
          <w:tab w:val="left" w:pos="567"/>
          <w:tab w:val="left" w:pos="709"/>
        </w:tabs>
        <w:spacing w:line="276" w:lineRule="auto"/>
        <w:ind w:left="284" w:right="49"/>
        <w:jc w:val="both"/>
        <w:rPr>
          <w:rFonts w:ascii="Arial" w:hAnsi="Arial"/>
          <w:lang w:val="es-MX"/>
        </w:rPr>
      </w:pPr>
      <w:r w:rsidRPr="0050090C">
        <w:rPr>
          <w:rFonts w:ascii="Arial" w:hAnsi="Arial"/>
          <w:lang w:val="es-MX"/>
        </w:rPr>
        <w:t>En el caso de los proponentes plurales, su representante legal diligenciará el «Formato 10 C – Vinculación de personas mayores y no beneficiaria de pensión de vejez, familiar o sobrevivencia – (Empleador – proponente)», mediante el cual certifique el número de trabajadores vinculados que siendo personas mayores no beneficiarias de la pensión de vejez, familiar o de sobrevivencia y que cumplieron el requisito de edad de pensión establecido en la ley, de todos los integrantes del consorcio o de la unión temporal. Las personas enunciadas anteriormente podrán estar vinculadas a cualquiera de sus integrantes.</w:t>
      </w:r>
    </w:p>
    <w:p w:rsidR="0050090C" w:rsidRPr="0050090C" w:rsidRDefault="0050090C" w:rsidP="00DB0443">
      <w:pPr>
        <w:pStyle w:val="Prrafodelista"/>
        <w:tabs>
          <w:tab w:val="left" w:pos="567"/>
          <w:tab w:val="left" w:pos="709"/>
        </w:tabs>
        <w:ind w:left="284" w:right="49"/>
        <w:jc w:val="both"/>
        <w:rPr>
          <w:rFonts w:ascii="Arial" w:hAnsi="Arial"/>
          <w:lang w:val="es-MX"/>
        </w:rPr>
      </w:pPr>
    </w:p>
    <w:p w:rsidR="0050090C" w:rsidRPr="0050090C" w:rsidRDefault="0050090C" w:rsidP="00DB0443">
      <w:pPr>
        <w:tabs>
          <w:tab w:val="left" w:pos="567"/>
          <w:tab w:val="left" w:pos="709"/>
        </w:tabs>
        <w:spacing w:line="276" w:lineRule="auto"/>
        <w:ind w:left="284" w:right="51"/>
        <w:jc w:val="both"/>
        <w:rPr>
          <w:rFonts w:ascii="Arial" w:hAnsi="Arial"/>
          <w:lang w:val="es-MX"/>
        </w:rPr>
      </w:pPr>
      <w:r w:rsidRPr="0050090C">
        <w:rPr>
          <w:rFonts w:ascii="Arial" w:hAnsi="Arial"/>
          <w:lang w:val="es-MX"/>
        </w:rPr>
        <w:t>En cualquiera de los dos supuestos anteriores, para el otorgamiento del criterio de desempate, cada uno de los trabajadores que cumpla las condiciones previstas por la ley diligenciará el «Formato 10 C – Vinculación de personas mayores y no beneficiaria de pensión de vejez, familiar o sobrevivencia (Trabajador)», mediante el cual certifica bajo la gravedad de juramento que no es beneficiario de pensión de vejez, familiar o sobrevivencia y cumple la edad de pensión, además, se deberá allegar el documento de identificación del trabajador que lo firma.</w:t>
      </w:r>
    </w:p>
    <w:p w:rsidR="0050090C" w:rsidRPr="0050090C" w:rsidRDefault="0050090C" w:rsidP="00DB0443">
      <w:pPr>
        <w:tabs>
          <w:tab w:val="left" w:pos="567"/>
          <w:tab w:val="left" w:pos="709"/>
        </w:tabs>
        <w:spacing w:line="276" w:lineRule="auto"/>
        <w:ind w:left="284" w:right="51"/>
        <w:jc w:val="both"/>
        <w:rPr>
          <w:rFonts w:ascii="Arial" w:hAnsi="Arial"/>
          <w:lang w:val="es-MX"/>
        </w:rPr>
      </w:pPr>
    </w:p>
    <w:p w:rsidR="0050090C" w:rsidRPr="0050090C" w:rsidRDefault="0050090C" w:rsidP="00DB0443">
      <w:pPr>
        <w:tabs>
          <w:tab w:val="left" w:pos="567"/>
          <w:tab w:val="left" w:pos="709"/>
        </w:tabs>
        <w:spacing w:line="276" w:lineRule="auto"/>
        <w:ind w:left="284" w:right="51"/>
        <w:jc w:val="both"/>
        <w:rPr>
          <w:rFonts w:ascii="Arial" w:hAnsi="Arial"/>
          <w:lang w:val="es-MX"/>
        </w:rPr>
      </w:pPr>
      <w:r w:rsidRPr="0050090C">
        <w:rPr>
          <w:rFonts w:ascii="Arial" w:hAnsi="Arial"/>
          <w:lang w:val="es-MX"/>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p w:rsidR="0050090C" w:rsidRPr="0050090C" w:rsidRDefault="0050090C" w:rsidP="004C3431">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50090C"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 xml:space="preserve">5. Preferir la propuesta presentada por el oferente que acredite, en las condiciones establecidas en la Ley 2069 de 2020, que por lo menos el diez por ciento (10 %) de su nómina pertenece a población indígena, negra, afrocolombiana, raizal, palanquera, </w:t>
      </w:r>
      <w:proofErr w:type="spellStart"/>
      <w:r w:rsidRPr="0050090C">
        <w:rPr>
          <w:rFonts w:ascii="Arial" w:eastAsiaTheme="minorHAnsi" w:hAnsi="Arial" w:cs="Arial"/>
          <w:color w:val="000000" w:themeColor="text1"/>
          <w:sz w:val="20"/>
          <w:szCs w:val="20"/>
          <w:lang w:val="es-MX" w:eastAsia="en-US"/>
        </w:rPr>
        <w:t>Rrom</w:t>
      </w:r>
      <w:proofErr w:type="spellEnd"/>
      <w:r w:rsidRPr="0050090C">
        <w:rPr>
          <w:rFonts w:ascii="Arial" w:eastAsiaTheme="minorHAnsi" w:hAnsi="Arial" w:cs="Arial"/>
          <w:color w:val="000000" w:themeColor="text1"/>
          <w:sz w:val="20"/>
          <w:szCs w:val="20"/>
          <w:lang w:val="es-MX" w:eastAsia="en-US"/>
        </w:rPr>
        <w:t xml:space="preserve"> o gitana, para lo cual, la persona natural, el representante legal o el revisor fiscal, según corresponda, diligenciará el  «Formato 10D – Vinculación de población indígena, negra, afrocolombiana, raizal, </w:t>
      </w:r>
      <w:proofErr w:type="spellStart"/>
      <w:r w:rsidRPr="0050090C">
        <w:rPr>
          <w:rFonts w:ascii="Arial" w:eastAsiaTheme="minorHAnsi" w:hAnsi="Arial" w:cs="Arial"/>
          <w:color w:val="000000" w:themeColor="text1"/>
          <w:sz w:val="20"/>
          <w:szCs w:val="20"/>
          <w:lang w:val="es-MX" w:eastAsia="en-US"/>
        </w:rPr>
        <w:t>palenquera</w:t>
      </w:r>
      <w:proofErr w:type="spellEnd"/>
      <w:r w:rsidRPr="0050090C">
        <w:rPr>
          <w:rFonts w:ascii="Arial" w:eastAsiaTheme="minorHAnsi" w:hAnsi="Arial" w:cs="Arial"/>
          <w:color w:val="000000" w:themeColor="text1"/>
          <w:sz w:val="20"/>
          <w:szCs w:val="20"/>
          <w:lang w:val="es-MX" w:eastAsia="en-US"/>
        </w:rPr>
        <w:t xml:space="preserve">, </w:t>
      </w:r>
      <w:proofErr w:type="spellStart"/>
      <w:r w:rsidRPr="0050090C">
        <w:rPr>
          <w:rFonts w:ascii="Arial" w:eastAsiaTheme="minorHAnsi" w:hAnsi="Arial" w:cs="Arial"/>
          <w:color w:val="000000" w:themeColor="text1"/>
          <w:sz w:val="20"/>
          <w:szCs w:val="20"/>
          <w:lang w:val="es-MX" w:eastAsia="en-US"/>
        </w:rPr>
        <w:t>Rrom</w:t>
      </w:r>
      <w:proofErr w:type="spellEnd"/>
      <w:r w:rsidRPr="0050090C">
        <w:rPr>
          <w:rFonts w:ascii="Arial" w:eastAsiaTheme="minorHAnsi" w:hAnsi="Arial" w:cs="Arial"/>
          <w:color w:val="000000" w:themeColor="text1"/>
          <w:sz w:val="20"/>
          <w:szCs w:val="20"/>
          <w:lang w:val="es-MX" w:eastAsia="en-US"/>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50090C">
        <w:rPr>
          <w:rFonts w:ascii="Arial" w:eastAsiaTheme="minorHAnsi" w:hAnsi="Arial" w:cs="Arial"/>
          <w:color w:val="000000" w:themeColor="text1"/>
          <w:sz w:val="20"/>
          <w:szCs w:val="20"/>
          <w:lang w:val="es-MX" w:eastAsia="en-US"/>
        </w:rPr>
        <w:t>Rrom</w:t>
      </w:r>
      <w:proofErr w:type="spellEnd"/>
      <w:r w:rsidRPr="0050090C">
        <w:rPr>
          <w:rFonts w:ascii="Arial" w:eastAsiaTheme="minorHAnsi" w:hAnsi="Arial" w:cs="Arial"/>
          <w:color w:val="000000" w:themeColor="text1"/>
          <w:sz w:val="20"/>
          <w:szCs w:val="20"/>
          <w:lang w:val="es-MX" w:eastAsia="en-US"/>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 </w:t>
      </w:r>
    </w:p>
    <w:p w:rsidR="0050090C" w:rsidRPr="0050090C" w:rsidRDefault="0050090C" w:rsidP="0050090C">
      <w:pPr>
        <w:tabs>
          <w:tab w:val="left" w:pos="567"/>
          <w:tab w:val="left" w:pos="709"/>
        </w:tabs>
        <w:spacing w:line="276" w:lineRule="auto"/>
        <w:ind w:left="284" w:right="49"/>
        <w:jc w:val="both"/>
        <w:rPr>
          <w:rFonts w:ascii="Arial" w:hAnsi="Arial"/>
          <w:lang w:val="es-MX"/>
        </w:rPr>
      </w:pPr>
    </w:p>
    <w:p w:rsidR="0050090C" w:rsidRPr="0050090C" w:rsidRDefault="0050090C" w:rsidP="0050090C">
      <w:pPr>
        <w:tabs>
          <w:tab w:val="left" w:pos="567"/>
          <w:tab w:val="left" w:pos="709"/>
        </w:tabs>
        <w:spacing w:line="276" w:lineRule="auto"/>
        <w:ind w:left="284" w:right="49"/>
        <w:jc w:val="both"/>
        <w:rPr>
          <w:rFonts w:ascii="Arial" w:hAnsi="Arial"/>
          <w:lang w:val="es-MX"/>
        </w:rPr>
      </w:pPr>
      <w:r w:rsidRPr="0050090C">
        <w:rPr>
          <w:rFonts w:ascii="Arial" w:hAnsi="Arial"/>
          <w:lang w:val="es-MX"/>
        </w:rPr>
        <w:lastRenderedPageBreak/>
        <w:t xml:space="preserve">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 </w:t>
      </w:r>
    </w:p>
    <w:p w:rsidR="0050090C" w:rsidRPr="0050090C" w:rsidRDefault="0050090C" w:rsidP="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50090C" w:rsidRDefault="0050090C" w:rsidP="00DB0443">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 xml:space="preserve">Además, deberá aportar la copia de la certificación expedida por el Ministerio del Interior en la cual acredite que el trabajador pertenece a la población indígena, negra, afrocolombiana, raizal, </w:t>
      </w:r>
      <w:proofErr w:type="spellStart"/>
      <w:r w:rsidRPr="0050090C">
        <w:rPr>
          <w:rFonts w:ascii="Arial" w:eastAsiaTheme="minorHAnsi" w:hAnsi="Arial" w:cs="Arial"/>
          <w:color w:val="000000" w:themeColor="text1"/>
          <w:sz w:val="20"/>
          <w:szCs w:val="20"/>
          <w:lang w:val="es-MX" w:eastAsia="en-US"/>
        </w:rPr>
        <w:t>palenquera</w:t>
      </w:r>
      <w:proofErr w:type="spellEnd"/>
      <w:r w:rsidRPr="0050090C">
        <w:rPr>
          <w:rFonts w:ascii="Arial" w:eastAsiaTheme="minorHAnsi" w:hAnsi="Arial" w:cs="Arial"/>
          <w:color w:val="000000" w:themeColor="text1"/>
          <w:sz w:val="20"/>
          <w:szCs w:val="20"/>
          <w:lang w:val="es-MX" w:eastAsia="en-US"/>
        </w:rPr>
        <w:t xml:space="preserve">, </w:t>
      </w:r>
      <w:proofErr w:type="spellStart"/>
      <w:r w:rsidRPr="0050090C">
        <w:rPr>
          <w:rFonts w:ascii="Arial" w:eastAsiaTheme="minorHAnsi" w:hAnsi="Arial" w:cs="Arial"/>
          <w:color w:val="000000" w:themeColor="text1"/>
          <w:sz w:val="20"/>
          <w:szCs w:val="20"/>
          <w:lang w:val="es-MX" w:eastAsia="en-US"/>
        </w:rPr>
        <w:t>Rrom</w:t>
      </w:r>
      <w:proofErr w:type="spellEnd"/>
      <w:r w:rsidRPr="0050090C">
        <w:rPr>
          <w:rFonts w:ascii="Arial" w:eastAsiaTheme="minorHAnsi" w:hAnsi="Arial" w:cs="Arial"/>
          <w:color w:val="000000" w:themeColor="text1"/>
          <w:sz w:val="20"/>
          <w:szCs w:val="20"/>
          <w:lang w:val="es-MX" w:eastAsia="en-US"/>
        </w:rPr>
        <w:t xml:space="preserve"> o gitana en los términos del Decreto Ley 2893 de 2011, o la norma que lo modifique, sustituya o complemente.</w:t>
      </w:r>
    </w:p>
    <w:p w:rsidR="0050090C" w:rsidRPr="0050090C" w:rsidRDefault="0050090C" w:rsidP="00DB0443">
      <w:pPr>
        <w:tabs>
          <w:tab w:val="left" w:pos="567"/>
          <w:tab w:val="left" w:pos="709"/>
        </w:tabs>
        <w:spacing w:line="276" w:lineRule="auto"/>
        <w:ind w:left="284" w:right="49"/>
        <w:jc w:val="both"/>
        <w:rPr>
          <w:rFonts w:ascii="Arial" w:hAnsi="Arial"/>
          <w:lang w:val="es-MX"/>
        </w:rPr>
      </w:pPr>
    </w:p>
    <w:p w:rsidR="0050090C" w:rsidRPr="0050090C" w:rsidRDefault="0050090C" w:rsidP="00DB0443">
      <w:pPr>
        <w:tabs>
          <w:tab w:val="left" w:pos="567"/>
          <w:tab w:val="left" w:pos="709"/>
        </w:tabs>
        <w:spacing w:line="276" w:lineRule="auto"/>
        <w:ind w:left="284" w:right="49"/>
        <w:jc w:val="both"/>
        <w:rPr>
          <w:rFonts w:ascii="Arial" w:hAnsi="Arial"/>
          <w:lang w:val="es-MX"/>
        </w:rPr>
      </w:pPr>
      <w:r w:rsidRPr="0050090C">
        <w:rPr>
          <w:rFonts w:ascii="Arial" w:hAnsi="Arial"/>
          <w:lang w:val="es-MX"/>
        </w:rPr>
        <w:t xml:space="preserve">En el caso de los proponentes plurales, su representante legal diligenciará el «Formato 10 D – Vinculación de población indígena, negra, afrocolombiana, raizal, </w:t>
      </w:r>
      <w:proofErr w:type="spellStart"/>
      <w:r w:rsidRPr="0050090C">
        <w:rPr>
          <w:rFonts w:ascii="Arial" w:hAnsi="Arial"/>
          <w:lang w:val="es-MX"/>
        </w:rPr>
        <w:t>palenquera</w:t>
      </w:r>
      <w:proofErr w:type="spellEnd"/>
      <w:r w:rsidRPr="0050090C">
        <w:rPr>
          <w:rFonts w:ascii="Arial" w:hAnsi="Arial"/>
          <w:lang w:val="es-MX"/>
        </w:rPr>
        <w:t xml:space="preserve">, </w:t>
      </w:r>
      <w:proofErr w:type="spellStart"/>
      <w:r w:rsidRPr="0050090C">
        <w:rPr>
          <w:rFonts w:ascii="Arial" w:hAnsi="Arial"/>
          <w:lang w:val="es-MX"/>
        </w:rPr>
        <w:t>Rrom</w:t>
      </w:r>
      <w:proofErr w:type="spellEnd"/>
      <w:r w:rsidRPr="0050090C">
        <w:rPr>
          <w:rFonts w:ascii="Arial" w:hAnsi="Arial"/>
          <w:lang w:val="es-MX"/>
        </w:rPr>
        <w:t xml:space="preserve"> o gitanas», mediante el cual certifica que por lo menos el diez por ciento (10 %) del total de la nómina de sus integrantes pertenece a población indígena, negra, afrocolombiana, raizal, palanquera, </w:t>
      </w:r>
      <w:proofErr w:type="spellStart"/>
      <w:r w:rsidRPr="0050090C">
        <w:rPr>
          <w:rFonts w:ascii="Arial" w:hAnsi="Arial"/>
          <w:lang w:val="es-MX"/>
        </w:rPr>
        <w:t>Rrom</w:t>
      </w:r>
      <w:proofErr w:type="spellEnd"/>
      <w:r w:rsidRPr="0050090C">
        <w:rPr>
          <w:rFonts w:ascii="Arial" w:hAnsi="Arial"/>
          <w:lang w:val="es-MX"/>
        </w:rPr>
        <w:t xml:space="preserve"> o gitana. Este porcentaje se definirá de acuerdo con la sumatoria de la nómina de cada uno de los integrantes del proponente plural. Las personas enunciadas anteriormente podrán estar vinculadas</w:t>
      </w:r>
      <w:r w:rsidRPr="0050090C" w:rsidDel="00D87DBB">
        <w:rPr>
          <w:rFonts w:ascii="Arial" w:hAnsi="Arial"/>
          <w:lang w:val="es-MX"/>
        </w:rPr>
        <w:t xml:space="preserve"> </w:t>
      </w:r>
      <w:r w:rsidRPr="0050090C">
        <w:rPr>
          <w:rFonts w:ascii="Arial" w:hAnsi="Arial"/>
          <w:lang w:val="es-MX"/>
        </w:rPr>
        <w:t xml:space="preserve">a cualquiera de sus integrantes. En todo caso, deberá aportar la copia de la certificación expedida por el Ministerio del Interior en la cual acredite que el trabajador pertenece a la población indígena, negra, afrocolombiana, raizal, </w:t>
      </w:r>
      <w:proofErr w:type="spellStart"/>
      <w:r w:rsidRPr="0050090C">
        <w:rPr>
          <w:rFonts w:ascii="Arial" w:hAnsi="Arial"/>
          <w:lang w:val="es-MX"/>
        </w:rPr>
        <w:t>palenquera</w:t>
      </w:r>
      <w:proofErr w:type="spellEnd"/>
      <w:r w:rsidRPr="0050090C">
        <w:rPr>
          <w:rFonts w:ascii="Arial" w:hAnsi="Arial"/>
          <w:lang w:val="es-MX"/>
        </w:rPr>
        <w:t xml:space="preserve">, </w:t>
      </w:r>
      <w:proofErr w:type="spellStart"/>
      <w:r w:rsidRPr="0050090C">
        <w:rPr>
          <w:rFonts w:ascii="Arial" w:hAnsi="Arial"/>
          <w:lang w:val="es-MX"/>
        </w:rPr>
        <w:t>Rrom</w:t>
      </w:r>
      <w:proofErr w:type="spellEnd"/>
      <w:r w:rsidRPr="0050090C">
        <w:rPr>
          <w:rFonts w:ascii="Arial" w:hAnsi="Arial"/>
          <w:lang w:val="es-MX"/>
        </w:rPr>
        <w:t xml:space="preserve"> o gitana en los términos del Decreto Ley 2893 de 2011, o la norma que lo modifique, sustituya o complemente.</w:t>
      </w:r>
    </w:p>
    <w:p w:rsidR="0050090C" w:rsidRPr="0050090C" w:rsidRDefault="0050090C" w:rsidP="00DB0443">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50090C" w:rsidRDefault="0050090C" w:rsidP="004C3431">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de estos, como es el caso de las personas que pertenece a la población indígena, negra, afrocolombiana, raizal, </w:t>
      </w:r>
      <w:proofErr w:type="spellStart"/>
      <w:r w:rsidRPr="0050090C">
        <w:rPr>
          <w:rFonts w:ascii="Arial" w:eastAsiaTheme="minorHAnsi" w:hAnsi="Arial" w:cs="Arial"/>
          <w:color w:val="000000" w:themeColor="text1"/>
          <w:sz w:val="20"/>
          <w:szCs w:val="20"/>
          <w:lang w:val="es-MX" w:eastAsia="en-US"/>
        </w:rPr>
        <w:t>palenquera</w:t>
      </w:r>
      <w:proofErr w:type="spellEnd"/>
      <w:r w:rsidRPr="0050090C">
        <w:rPr>
          <w:rFonts w:ascii="Arial" w:eastAsiaTheme="minorHAnsi" w:hAnsi="Arial" w:cs="Arial"/>
          <w:color w:val="000000" w:themeColor="text1"/>
          <w:sz w:val="20"/>
          <w:szCs w:val="20"/>
          <w:lang w:val="es-MX" w:eastAsia="en-US"/>
        </w:rPr>
        <w:t xml:space="preserve">, </w:t>
      </w:r>
      <w:proofErr w:type="spellStart"/>
      <w:r w:rsidRPr="0050090C">
        <w:rPr>
          <w:rFonts w:ascii="Arial" w:eastAsiaTheme="minorHAnsi" w:hAnsi="Arial" w:cs="Arial"/>
          <w:color w:val="000000" w:themeColor="text1"/>
          <w:sz w:val="20"/>
          <w:szCs w:val="20"/>
          <w:lang w:val="es-MX" w:eastAsia="en-US"/>
        </w:rPr>
        <w:t>Rrom</w:t>
      </w:r>
      <w:proofErr w:type="spellEnd"/>
      <w:r w:rsidRPr="0050090C">
        <w:rPr>
          <w:rFonts w:ascii="Arial" w:eastAsiaTheme="minorHAnsi" w:hAnsi="Arial" w:cs="Arial"/>
          <w:color w:val="000000" w:themeColor="text1"/>
          <w:sz w:val="20"/>
          <w:szCs w:val="20"/>
          <w:lang w:val="es-MX" w:eastAsia="en-US"/>
        </w:rPr>
        <w:t xml:space="preserve"> o gitana, diligencien el «Formato 11- Autorización para el tratamiento de datos personales» como requisito para el otorgamiento del criterio de desempate.</w:t>
      </w:r>
    </w:p>
    <w:p w:rsidR="0050090C" w:rsidRPr="0050090C"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DB0443"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6. Preferir la propuesta de personas naturales en proceso de reintegración o reincorporación para lo cual presentará copia de alguno de los siguientes d</w:t>
      </w:r>
      <w:r w:rsidRPr="00DB0443">
        <w:rPr>
          <w:rFonts w:ascii="Arial" w:eastAsiaTheme="minorHAnsi" w:hAnsi="Arial" w:cs="Arial"/>
          <w:color w:val="000000" w:themeColor="text1"/>
          <w:sz w:val="20"/>
          <w:szCs w:val="20"/>
          <w:lang w:val="es-MX" w:eastAsia="en-US"/>
        </w:rPr>
        <w:t>ocumentos: i) la certificación en las desmovilizaciones colectivas que expida la Oficina de Alto Comisionado para la Paz, ii) el certificado que emita el Comité Operativo para la Dejación de las Armas respecto de las personas desmovilizadas de forma individual o iii) cualquier otro certificado que para el efecto determine la Ley. Además, se entregará copia del documento de identificación de la persona en proceso de reintegración o reincorporación.</w:t>
      </w:r>
    </w:p>
    <w:p w:rsidR="0050090C" w:rsidRPr="00DB0443"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4C3431">
        <w:rPr>
          <w:rFonts w:ascii="Arial" w:eastAsiaTheme="minorHAnsi" w:hAnsi="Arial" w:cs="Arial"/>
          <w:color w:val="000000" w:themeColor="text1"/>
          <w:sz w:val="20"/>
          <w:szCs w:val="20"/>
          <w:lang w:val="es-MX" w:eastAsia="en-US"/>
        </w:rPr>
        <w:t>En el caso de las personas jurídicas, el representante lega</w:t>
      </w:r>
      <w:r w:rsidRPr="005D32D7">
        <w:rPr>
          <w:rFonts w:ascii="Arial" w:eastAsiaTheme="minorHAnsi" w:hAnsi="Arial" w:cs="Arial"/>
          <w:color w:val="000000" w:themeColor="text1"/>
          <w:sz w:val="20"/>
          <w:szCs w:val="20"/>
          <w:lang w:val="es-MX" w:eastAsia="en-US"/>
        </w:rPr>
        <w:t xml:space="preserve">l o el revisor fiscal, si están obligados a tenerlo, diligenciarán el «Formato 10 E- Participación mayoritaria de personas en proceso de reincorporación y/o reintegración (personas jurídicas)», por medio del cual certificarán bajo la gravedad de juramento </w:t>
      </w:r>
      <w:r w:rsidRPr="001C58F4">
        <w:rPr>
          <w:rFonts w:ascii="Arial" w:eastAsiaTheme="minorHAnsi" w:hAnsi="Arial" w:cs="Arial"/>
          <w:color w:val="000000" w:themeColor="text1"/>
          <w:sz w:val="20"/>
          <w:szCs w:val="20"/>
          <w:lang w:val="es-MX" w:eastAsia="en-US"/>
        </w:rPr>
        <w:t>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 y los documentos de identificación de cada una de las personas en proceso de reincorporación.</w:t>
      </w:r>
    </w:p>
    <w:p w:rsidR="0050090C" w:rsidRPr="001C58F4"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Tratándose de proponentes plurales, se preferirá la oferta cuando todos los integrantes sean personas en proceso de reincorporación, para lo cual se entregará alguno de los certificados del inciso primero; o personas jurídicas donde más del cincuenta por ciento (50 %) de la composición accionaria o cuotas partes esté constituida por personas en proceso de reincorporación, para lo cual el representante legal, </w:t>
      </w:r>
      <w:r w:rsidRPr="001C58F4">
        <w:rPr>
          <w:rFonts w:ascii="Arial" w:eastAsiaTheme="minorHAnsi" w:hAnsi="Arial" w:cs="Arial"/>
          <w:color w:val="000000" w:themeColor="text1"/>
          <w:sz w:val="20"/>
          <w:szCs w:val="20"/>
          <w:lang w:val="es-MX" w:eastAsia="en-US"/>
        </w:rPr>
        <w:lastRenderedPageBreak/>
        <w:t>o el revisor fiscal, si están obligados a tenerlo, diligenciarán, bajo la gravedad del juramento, el «Formato 10 E - Participación mayoritaria de personas en proceso de reincorporación (personas jurídica integrante del proponente plural)» , junto con los documentos de identificación de cada una de las personas en proceso de reincorporación.</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son las personas en proceso de reincorporación o reintegración, diligencien el «Formato 11- Autorización para el tratamiento de datos personales» como requisito para el otorgamiento del criterio de desempate. </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7. Preferir la oferta presentada por un proponente plural siempre que se cumplan las condiciones de los siguientes literales:</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(a) </w:t>
      </w:r>
      <w:r w:rsidRPr="001C58F4" w:rsidDel="00EC134B">
        <w:rPr>
          <w:rFonts w:ascii="Arial" w:eastAsiaTheme="minorHAnsi" w:hAnsi="Arial" w:cs="Arial"/>
          <w:color w:val="000000" w:themeColor="text1"/>
          <w:sz w:val="20"/>
          <w:szCs w:val="20"/>
          <w:lang w:val="es-MX" w:eastAsia="en-US"/>
        </w:rPr>
        <w:t>e</w:t>
      </w:r>
      <w:r w:rsidRPr="001C58F4">
        <w:rPr>
          <w:rFonts w:ascii="Arial" w:eastAsiaTheme="minorHAnsi" w:hAnsi="Arial" w:cs="Arial"/>
          <w:color w:val="000000" w:themeColor="text1"/>
          <w:sz w:val="20"/>
          <w:szCs w:val="20"/>
          <w:lang w:val="es-MX" w:eastAsia="en-US"/>
        </w:rPr>
        <w:t>sté conformado por al menos una madre cabeza de familia y/o una persona en proceso de reincorporación o reintegración, para lo cual se acreditarán estas condiciones de acuerdo con lo previsto en el inciso 1 del numeral 2 y/o el inciso 1 del numeral 6; o por una persona jurídica en la cual participe o participen mayoritariamente madres cabeza de familia y/o personas en proceso de reincorporación o reintegración, para lo cual el representante legal o el revisor fiscal, según corresponda, diligenciará el «Formato 10 F – Participación mayoritaria de mujeres cabeza de familia y/o personas en proceso de reincorporación o reintegración (personas jurídicas)», mediante el cual certifica, bajo la gravedad de juramento, que más del cincuenta por ciento (50 %) de la composición accionaria o cuota parte de la persona jurídica está constituida por madres cabeza de familia y/o personas en proceso de reincorporación y/o reintegración. Además, deberá acreditar la condición indicada de cada una de las personas que participe en la sociedad que sean mujeres cabeza de familia y/o personas en proceso de reincorporación y/o reintegración, aportando los documentos de cada uno de ellos, de acuerdo con lo previsto en este literal. Este integrante debe tener una participación de por lo menos el veinticinco por ciento (25 %) en el proponente plural.</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51"/>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(b) el integrante del proponente plural debe aportar mínimo el veinticinco por ciento (25 %) de la experiencia general acreditada en la oferta. </w:t>
      </w:r>
    </w:p>
    <w:p w:rsidR="0050090C" w:rsidRPr="001C58F4" w:rsidRDefault="0050090C">
      <w:pPr>
        <w:pStyle w:val="NormalWeb"/>
        <w:tabs>
          <w:tab w:val="left" w:pos="567"/>
          <w:tab w:val="left" w:pos="709"/>
          <w:tab w:val="left" w:pos="993"/>
        </w:tabs>
        <w:spacing w:before="0" w:beforeAutospacing="0" w:after="0" w:afterAutospacing="0" w:line="276" w:lineRule="auto"/>
        <w:ind w:left="284" w:right="51"/>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51"/>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 que trata el literal a) lo manifestará diligenciando el «Formato 10 F Participación mayoritaria de mujeres cabeza de familia y/o personas en proceso de reincorporación y/o reintegración». </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Debido a que para el otorgamiento de este criterio de desempate se entregan certificados que contienen datos sensibles, de acuerdo con el artículo 6 de la Ley 1581 de 2012, se requiere que el titular de la información, como es el caso de las personas en proceso de reincorporación y/o reintegración, diligencien el «Formato 11- Autorización para el tratamiento de datos personales» como requisito para el otorgamiento del criterio de desempate. </w:t>
      </w:r>
    </w:p>
    <w:p w:rsidR="0050090C" w:rsidRPr="0050090C" w:rsidRDefault="0050090C" w:rsidP="0050090C">
      <w:pPr>
        <w:pStyle w:val="Prrafodelista"/>
        <w:tabs>
          <w:tab w:val="left" w:pos="567"/>
          <w:tab w:val="left" w:pos="709"/>
        </w:tabs>
        <w:ind w:left="284" w:right="49"/>
        <w:jc w:val="both"/>
        <w:rPr>
          <w:rFonts w:ascii="Arial" w:hAnsi="Arial"/>
          <w:lang w:val="es-MX"/>
        </w:rPr>
      </w:pPr>
    </w:p>
    <w:p w:rsidR="0050090C" w:rsidRPr="0050090C" w:rsidRDefault="0050090C" w:rsidP="0050090C">
      <w:pPr>
        <w:tabs>
          <w:tab w:val="left" w:pos="142"/>
          <w:tab w:val="left" w:pos="567"/>
          <w:tab w:val="left" w:pos="709"/>
        </w:tabs>
        <w:spacing w:line="276" w:lineRule="auto"/>
        <w:ind w:left="284" w:right="49"/>
        <w:jc w:val="both"/>
        <w:rPr>
          <w:rFonts w:ascii="Arial" w:hAnsi="Arial"/>
          <w:lang w:val="es-MX"/>
        </w:rPr>
      </w:pPr>
      <w:r w:rsidRPr="0050090C">
        <w:rPr>
          <w:rFonts w:ascii="Arial" w:hAnsi="Arial"/>
          <w:lang w:val="es-MX"/>
        </w:rPr>
        <w:t xml:space="preserve">8. Preferir la oferta presentada por una </w:t>
      </w:r>
      <w:proofErr w:type="spellStart"/>
      <w:r w:rsidRPr="0050090C">
        <w:rPr>
          <w:rFonts w:ascii="Arial" w:hAnsi="Arial"/>
          <w:lang w:val="es-MX"/>
        </w:rPr>
        <w:t>Mipyme</w:t>
      </w:r>
      <w:proofErr w:type="spellEnd"/>
      <w:r w:rsidRPr="0050090C">
        <w:rPr>
          <w:rFonts w:ascii="Arial" w:hAnsi="Arial"/>
          <w:lang w:val="es-MX"/>
        </w:rPr>
        <w:t>, para lo cual se verificará en los términos del parágrafo del artículo 2.2.1.13.2.4 del Decreto 1074 de 2015. En este sentido, la acreditación del tamaño empresarial se efectuará diligenciando</w:t>
      </w:r>
      <w:r w:rsidRPr="0050090C" w:rsidDel="00E560DD">
        <w:rPr>
          <w:rFonts w:ascii="Arial" w:hAnsi="Arial"/>
          <w:lang w:val="es-MX"/>
        </w:rPr>
        <w:t xml:space="preserve"> el </w:t>
      </w:r>
      <w:r w:rsidRPr="0050090C">
        <w:rPr>
          <w:rFonts w:ascii="Arial" w:hAnsi="Arial"/>
          <w:lang w:val="es-MX"/>
        </w:rPr>
        <w:t xml:space="preserve">«Formato 10 G – Acreditación </w:t>
      </w:r>
      <w:proofErr w:type="spellStart"/>
      <w:r w:rsidRPr="0050090C">
        <w:rPr>
          <w:rFonts w:ascii="Arial" w:hAnsi="Arial"/>
          <w:lang w:val="es-MX"/>
        </w:rPr>
        <w:t>Mipyme</w:t>
      </w:r>
      <w:proofErr w:type="spellEnd"/>
      <w:r w:rsidRPr="0050090C">
        <w:rPr>
          <w:rFonts w:ascii="Arial" w:hAnsi="Arial"/>
          <w:lang w:val="es-MX"/>
        </w:rPr>
        <w:t xml:space="preserve">», mediante el cual se certifique, bajo la gravedad de juramento, que la </w:t>
      </w:r>
      <w:proofErr w:type="spellStart"/>
      <w:r w:rsidRPr="0050090C">
        <w:rPr>
          <w:rFonts w:ascii="Arial" w:hAnsi="Arial"/>
          <w:lang w:val="es-MX"/>
        </w:rPr>
        <w:t>Mipyme</w:t>
      </w:r>
      <w:proofErr w:type="spellEnd"/>
      <w:r w:rsidRPr="0050090C">
        <w:rPr>
          <w:rFonts w:ascii="Arial" w:hAnsi="Arial"/>
          <w:lang w:val="es-MX"/>
        </w:rPr>
        <w:t xml:space="preserve"> tiene el tamaño empresarial establecido de </w:t>
      </w:r>
      <w:r w:rsidRPr="0050090C">
        <w:rPr>
          <w:rFonts w:ascii="Arial" w:hAnsi="Arial"/>
          <w:lang w:val="es-MX"/>
        </w:rPr>
        <w:lastRenderedPageBreak/>
        <w:t>conformidad con la Ley 590 de 2000 y el Decreto 1074 de 2015, o las normas que lo modifiquen, sustituyan o complementen.</w:t>
      </w:r>
    </w:p>
    <w:p w:rsidR="0050090C" w:rsidRPr="0050090C" w:rsidRDefault="0050090C" w:rsidP="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ab/>
      </w:r>
    </w:p>
    <w:p w:rsidR="0050090C" w:rsidRPr="00DB0443" w:rsidRDefault="0050090C" w:rsidP="00DB0443">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50090C" w:rsidDel="00C91E2F">
        <w:rPr>
          <w:rFonts w:ascii="Arial" w:eastAsiaTheme="minorHAnsi" w:hAnsi="Arial" w:cs="Arial"/>
          <w:color w:val="000000" w:themeColor="text1"/>
          <w:sz w:val="20"/>
          <w:szCs w:val="20"/>
          <w:lang w:val="es-MX" w:eastAsia="en-US"/>
        </w:rPr>
        <w:t xml:space="preserve">específico </w:t>
      </w:r>
      <w:r w:rsidRPr="0050090C">
        <w:rPr>
          <w:rFonts w:ascii="Arial" w:eastAsiaTheme="minorHAnsi" w:hAnsi="Arial" w:cs="Arial"/>
          <w:color w:val="000000" w:themeColor="text1"/>
          <w:sz w:val="20"/>
          <w:szCs w:val="20"/>
          <w:lang w:val="es-MX" w:eastAsia="en-US"/>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w:t>
      </w:r>
      <w:r w:rsidRPr="00DB0443">
        <w:rPr>
          <w:rFonts w:ascii="Arial" w:eastAsiaTheme="minorHAnsi" w:hAnsi="Arial" w:cs="Arial"/>
          <w:color w:val="000000" w:themeColor="text1"/>
          <w:sz w:val="20"/>
          <w:szCs w:val="20"/>
          <w:lang w:val="es-MX" w:eastAsia="en-US"/>
        </w:rPr>
        <w:t>finidos por el Decreto 1074 de 2015 o la norma que lo modifique, aclare, adicione o sustituya, que sean micro, pequeñas o medianas.</w:t>
      </w:r>
    </w:p>
    <w:p w:rsidR="0050090C" w:rsidRPr="00DB0443" w:rsidRDefault="0050090C" w:rsidP="00DB0443">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rsidP="00DB0443">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DB0443">
        <w:rPr>
          <w:rFonts w:ascii="Arial" w:eastAsiaTheme="minorHAnsi" w:hAnsi="Arial" w:cs="Arial"/>
          <w:color w:val="000000" w:themeColor="text1"/>
          <w:sz w:val="20"/>
          <w:szCs w:val="20"/>
          <w:lang w:val="es-MX" w:eastAsia="en-US"/>
        </w:rPr>
        <w:t>Tratándose de proponentes plurales, se preferirá la oferta cuando cada uno de los integrantes acredite alguna de las condic</w:t>
      </w:r>
      <w:r w:rsidRPr="004C3431">
        <w:rPr>
          <w:rFonts w:ascii="Arial" w:eastAsiaTheme="minorHAnsi" w:hAnsi="Arial" w:cs="Arial"/>
          <w:color w:val="000000" w:themeColor="text1"/>
          <w:sz w:val="20"/>
          <w:szCs w:val="20"/>
          <w:lang w:val="es-MX" w:eastAsia="en-US"/>
        </w:rPr>
        <w:t>iones señaladas en los incisos anteriores de este numeral. En el evento en que se presente empate entre proponentes plurales cuyos integrantes estén conformados únicamente por cooperativas y asociaciones mutuales que tengan la calidad de grandes empresas j</w:t>
      </w:r>
      <w:r w:rsidRPr="001C58F4">
        <w:rPr>
          <w:rFonts w:ascii="Arial" w:eastAsiaTheme="minorHAnsi" w:hAnsi="Arial" w:cs="Arial"/>
          <w:color w:val="000000" w:themeColor="text1"/>
          <w:sz w:val="20"/>
          <w:szCs w:val="20"/>
          <w:lang w:val="es-MX" w:eastAsia="en-US"/>
        </w:rPr>
        <w:t>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50090C" w:rsidRPr="001C58F4" w:rsidRDefault="0050090C" w:rsidP="00DB0443">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rsidP="004C3431">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9. Preferir la oferta presentada por el proponente plural constituido en su totalidad por micro y/o pequeñas empresas, cooperativas o asociaciones mutuales. </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La condición de micro o pequeña empresa se verificará en los términos del parágrafo del artículo 2.2.1.13.2.4 del Decreto 1074 de 2015, esto es, la acreditación del tamaño empresarial se efectuará diligenciando</w:t>
      </w:r>
      <w:r w:rsidRPr="001C58F4" w:rsidDel="009F5FD7">
        <w:rPr>
          <w:rFonts w:ascii="Arial" w:eastAsiaTheme="minorHAnsi" w:hAnsi="Arial" w:cs="Arial"/>
          <w:color w:val="000000" w:themeColor="text1"/>
          <w:sz w:val="20"/>
          <w:szCs w:val="20"/>
          <w:lang w:val="es-MX" w:eastAsia="en-US"/>
        </w:rPr>
        <w:t xml:space="preserve"> el </w:t>
      </w:r>
      <w:r w:rsidRPr="001C58F4">
        <w:rPr>
          <w:rFonts w:ascii="Arial" w:eastAsiaTheme="minorHAnsi" w:hAnsi="Arial" w:cs="Arial"/>
          <w:color w:val="000000" w:themeColor="text1"/>
          <w:sz w:val="20"/>
          <w:szCs w:val="20"/>
          <w:lang w:val="es-MX" w:eastAsia="en-US"/>
        </w:rPr>
        <w:t xml:space="preserve">«Formato 10 G – Acreditación </w:t>
      </w:r>
      <w:proofErr w:type="spellStart"/>
      <w:r w:rsidRPr="001C58F4">
        <w:rPr>
          <w:rFonts w:ascii="Arial" w:eastAsiaTheme="minorHAnsi" w:hAnsi="Arial" w:cs="Arial"/>
          <w:color w:val="000000" w:themeColor="text1"/>
          <w:sz w:val="20"/>
          <w:szCs w:val="20"/>
          <w:lang w:val="es-MX" w:eastAsia="en-US"/>
        </w:rPr>
        <w:t>Mipyme</w:t>
      </w:r>
      <w:proofErr w:type="spellEnd"/>
      <w:r w:rsidRPr="001C58F4">
        <w:rPr>
          <w:rFonts w:ascii="Arial" w:eastAsiaTheme="minorHAnsi" w:hAnsi="Arial" w:cs="Arial"/>
          <w:color w:val="000000" w:themeColor="text1"/>
          <w:sz w:val="20"/>
          <w:szCs w:val="20"/>
          <w:lang w:val="es-MX" w:eastAsia="en-US"/>
        </w:rPr>
        <w:t>», mediante el cual bajo la gravedad de juramento certifica la condición de micro o pequeña empresa de conformidad con la Ley 590 de 2000 y el Decreto 1074 de 2015, o las normas que lo modifiquen, sustituyan o complementen.</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10. 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1C58F4">
        <w:rPr>
          <w:rFonts w:ascii="Arial" w:eastAsiaTheme="minorHAnsi" w:hAnsi="Arial" w:cs="Arial"/>
          <w:color w:val="000000" w:themeColor="text1"/>
          <w:sz w:val="20"/>
          <w:szCs w:val="20"/>
          <w:lang w:val="es-MX" w:eastAsia="en-US"/>
        </w:rPr>
        <w:t>Mipymes</w:t>
      </w:r>
      <w:proofErr w:type="spellEnd"/>
      <w:r w:rsidRPr="001C58F4">
        <w:rPr>
          <w:rFonts w:ascii="Arial" w:eastAsiaTheme="minorHAnsi" w:hAnsi="Arial" w:cs="Arial"/>
          <w:color w:val="000000" w:themeColor="text1"/>
          <w:sz w:val="20"/>
          <w:szCs w:val="20"/>
          <w:lang w:val="es-MX" w:eastAsia="en-US"/>
        </w:rPr>
        <w:t xml:space="preserve">, cooperativas o asociaciones mutuales por concepto de proveeduría del oferente, efectuados durante el año anterior, para lo cual el proponente persona natural y contador público, o el representante legal de la persona jurídica y contador público, según corresponda, diligenciará el «Formato 10 H- Pagos realizados a </w:t>
      </w:r>
      <w:proofErr w:type="spellStart"/>
      <w:r w:rsidRPr="001C58F4">
        <w:rPr>
          <w:rFonts w:ascii="Arial" w:eastAsiaTheme="minorHAnsi" w:hAnsi="Arial" w:cs="Arial"/>
          <w:color w:val="000000" w:themeColor="text1"/>
          <w:sz w:val="20"/>
          <w:szCs w:val="20"/>
          <w:lang w:val="es-MX" w:eastAsia="en-US"/>
        </w:rPr>
        <w:t>Mipymes</w:t>
      </w:r>
      <w:proofErr w:type="spellEnd"/>
      <w:r w:rsidRPr="001C58F4">
        <w:rPr>
          <w:rFonts w:ascii="Arial" w:eastAsiaTheme="minorHAnsi" w:hAnsi="Arial" w:cs="Arial"/>
          <w:color w:val="000000" w:themeColor="text1"/>
          <w:sz w:val="20"/>
          <w:szCs w:val="20"/>
          <w:lang w:val="es-MX" w:eastAsia="en-US"/>
        </w:rPr>
        <w:t>, cooperativas o asociaciones mutuales».</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lastRenderedPageBreak/>
        <w:t xml:space="preserve">Igualmente, cuando la oferta es presentada por un proponente plural se preferirá a este siempre que: </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 </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(a) </w:t>
      </w:r>
      <w:r w:rsidRPr="001C58F4" w:rsidDel="00B94CBF">
        <w:rPr>
          <w:rFonts w:ascii="Arial" w:eastAsiaTheme="minorHAnsi" w:hAnsi="Arial" w:cs="Arial"/>
          <w:color w:val="000000" w:themeColor="text1"/>
          <w:sz w:val="20"/>
          <w:szCs w:val="20"/>
          <w:lang w:val="es-MX" w:eastAsia="en-US"/>
        </w:rPr>
        <w:t>e</w:t>
      </w:r>
      <w:r w:rsidRPr="001C58F4">
        <w:rPr>
          <w:rFonts w:ascii="Arial" w:eastAsiaTheme="minorHAnsi" w:hAnsi="Arial" w:cs="Arial"/>
          <w:color w:val="000000" w:themeColor="text1"/>
          <w:sz w:val="20"/>
          <w:szCs w:val="20"/>
          <w:lang w:val="es-MX" w:eastAsia="en-US"/>
        </w:rPr>
        <w:t xml:space="preserve">sté conformado por al menos una </w:t>
      </w:r>
      <w:proofErr w:type="spellStart"/>
      <w:r w:rsidRPr="001C58F4">
        <w:rPr>
          <w:rFonts w:ascii="Arial" w:eastAsiaTheme="minorHAnsi" w:hAnsi="Arial" w:cs="Arial"/>
          <w:color w:val="000000" w:themeColor="text1"/>
          <w:sz w:val="20"/>
          <w:szCs w:val="20"/>
          <w:lang w:val="es-MX" w:eastAsia="en-US"/>
        </w:rPr>
        <w:t>Mipyme</w:t>
      </w:r>
      <w:proofErr w:type="spellEnd"/>
      <w:r w:rsidRPr="001C58F4">
        <w:rPr>
          <w:rFonts w:ascii="Arial" w:eastAsiaTheme="minorHAnsi" w:hAnsi="Arial" w:cs="Arial"/>
          <w:color w:val="000000" w:themeColor="text1"/>
          <w:sz w:val="20"/>
          <w:szCs w:val="20"/>
          <w:lang w:val="es-MX" w:eastAsia="en-US"/>
        </w:rPr>
        <w:t xml:space="preserve">, cooperativa o asociación mutual que tenga una participación de por lo menos el veinticinco por ciento (25 %), para lo cual se presentará el documento de conformación del proponente plural y, además, ese integrante acredite la condición de </w:t>
      </w:r>
      <w:proofErr w:type="spellStart"/>
      <w:r w:rsidRPr="001C58F4">
        <w:rPr>
          <w:rFonts w:ascii="Arial" w:eastAsiaTheme="minorHAnsi" w:hAnsi="Arial" w:cs="Arial"/>
          <w:color w:val="000000" w:themeColor="text1"/>
          <w:sz w:val="20"/>
          <w:szCs w:val="20"/>
          <w:lang w:val="es-MX" w:eastAsia="en-US"/>
        </w:rPr>
        <w:t>Mipyme</w:t>
      </w:r>
      <w:proofErr w:type="spellEnd"/>
      <w:r w:rsidRPr="001C58F4">
        <w:rPr>
          <w:rFonts w:ascii="Arial" w:eastAsiaTheme="minorHAnsi" w:hAnsi="Arial" w:cs="Arial"/>
          <w:color w:val="000000" w:themeColor="text1"/>
          <w:sz w:val="20"/>
          <w:szCs w:val="20"/>
          <w:lang w:val="es-MX" w:eastAsia="en-US"/>
        </w:rPr>
        <w:t>, cooperativa o asociación mutual en los términos del numeral 8;</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(b) la </w:t>
      </w:r>
      <w:proofErr w:type="spellStart"/>
      <w:r w:rsidRPr="001C58F4">
        <w:rPr>
          <w:rFonts w:ascii="Arial" w:eastAsiaTheme="minorHAnsi" w:hAnsi="Arial" w:cs="Arial"/>
          <w:color w:val="000000" w:themeColor="text1"/>
          <w:sz w:val="20"/>
          <w:szCs w:val="20"/>
          <w:lang w:val="es-MX" w:eastAsia="en-US"/>
        </w:rPr>
        <w:t>Mipyme</w:t>
      </w:r>
      <w:proofErr w:type="spellEnd"/>
      <w:r w:rsidRPr="001C58F4">
        <w:rPr>
          <w:rFonts w:ascii="Arial" w:eastAsiaTheme="minorHAnsi" w:hAnsi="Arial" w:cs="Arial"/>
          <w:color w:val="000000" w:themeColor="text1"/>
          <w:sz w:val="20"/>
          <w:szCs w:val="20"/>
          <w:lang w:val="es-MX" w:eastAsia="en-US"/>
        </w:rPr>
        <w:t>, cooperativa o asociación mutual aporte mínimo el veinticinco por ciento (25 %) de la experiencia general acreditada en la oferta;</w:t>
      </w:r>
      <w:r w:rsidRPr="001C58F4" w:rsidDel="00944EBB">
        <w:rPr>
          <w:rFonts w:ascii="Arial" w:eastAsiaTheme="minorHAnsi" w:hAnsi="Arial" w:cs="Arial"/>
          <w:color w:val="000000" w:themeColor="text1"/>
          <w:sz w:val="20"/>
          <w:szCs w:val="20"/>
          <w:lang w:val="es-MX" w:eastAsia="en-US"/>
        </w:rPr>
        <w:t xml:space="preserve"> </w:t>
      </w:r>
      <w:r w:rsidRPr="001C58F4">
        <w:rPr>
          <w:rFonts w:ascii="Arial" w:eastAsiaTheme="minorHAnsi" w:hAnsi="Arial" w:cs="Arial"/>
          <w:color w:val="000000" w:themeColor="text1"/>
          <w:sz w:val="20"/>
          <w:szCs w:val="20"/>
          <w:lang w:val="es-MX" w:eastAsia="en-US"/>
        </w:rPr>
        <w:t xml:space="preserve">y </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 xml:space="preserve">(c) ni la </w:t>
      </w:r>
      <w:proofErr w:type="spellStart"/>
      <w:r w:rsidRPr="001C58F4">
        <w:rPr>
          <w:rFonts w:ascii="Arial" w:eastAsiaTheme="minorHAnsi" w:hAnsi="Arial" w:cs="Arial"/>
          <w:color w:val="000000" w:themeColor="text1"/>
          <w:sz w:val="20"/>
          <w:szCs w:val="20"/>
          <w:lang w:val="es-MX" w:eastAsia="en-US"/>
        </w:rPr>
        <w:t>Mipyme</w:t>
      </w:r>
      <w:proofErr w:type="spellEnd"/>
      <w:r w:rsidRPr="001C58F4">
        <w:rPr>
          <w:rFonts w:ascii="Arial" w:eastAsiaTheme="minorHAnsi" w:hAnsi="Arial" w:cs="Arial"/>
          <w:color w:val="000000" w:themeColor="text1"/>
          <w:sz w:val="20"/>
          <w:szCs w:val="20"/>
          <w:lang w:val="es-MX" w:eastAsia="en-US"/>
        </w:rPr>
        <w:t xml:space="preserve">, cooperativa o asociación mutual ni sus accionistas, socios o representantes legales sean empleados, socios o accionistas de los integrantes del proponente plural, para lo cual el integrante respectivo lo manifestará diligenciando el «Formato 10 G – Acreditación </w:t>
      </w:r>
      <w:proofErr w:type="spellStart"/>
      <w:r w:rsidRPr="001C58F4">
        <w:rPr>
          <w:rFonts w:ascii="Arial" w:eastAsiaTheme="minorHAnsi" w:hAnsi="Arial" w:cs="Arial"/>
          <w:color w:val="000000" w:themeColor="text1"/>
          <w:sz w:val="20"/>
          <w:szCs w:val="20"/>
          <w:lang w:val="es-MX" w:eastAsia="en-US"/>
        </w:rPr>
        <w:t>Mipyme</w:t>
      </w:r>
      <w:proofErr w:type="spellEnd"/>
      <w:r w:rsidRPr="001C58F4">
        <w:rPr>
          <w:rFonts w:ascii="Arial" w:eastAsiaTheme="minorHAnsi" w:hAnsi="Arial" w:cs="Arial"/>
          <w:color w:val="000000" w:themeColor="text1"/>
          <w:sz w:val="20"/>
          <w:szCs w:val="20"/>
          <w:lang w:val="es-MX" w:eastAsia="en-US"/>
        </w:rPr>
        <w:t>».</w:t>
      </w:r>
    </w:p>
    <w:p w:rsidR="0050090C" w:rsidRPr="001C58F4" w:rsidRDefault="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50090C" w:rsidRDefault="0050090C" w:rsidP="0050090C">
      <w:pPr>
        <w:tabs>
          <w:tab w:val="left" w:pos="142"/>
          <w:tab w:val="left" w:pos="567"/>
          <w:tab w:val="left" w:pos="709"/>
        </w:tabs>
        <w:spacing w:line="276" w:lineRule="auto"/>
        <w:ind w:left="284" w:right="49"/>
        <w:jc w:val="both"/>
        <w:rPr>
          <w:rFonts w:ascii="Arial" w:hAnsi="Arial"/>
          <w:lang w:val="es-MX"/>
        </w:rPr>
      </w:pPr>
      <w:r w:rsidRPr="0050090C">
        <w:rPr>
          <w:rFonts w:ascii="Arial" w:hAnsi="Arial"/>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50090C" w:rsidRPr="0050090C" w:rsidRDefault="0050090C" w:rsidP="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50090C" w:rsidRDefault="0050090C" w:rsidP="0050090C">
      <w:pPr>
        <w:pStyle w:val="NormalWeb"/>
        <w:tabs>
          <w:tab w:val="left" w:pos="567"/>
          <w:tab w:val="left" w:pos="709"/>
          <w:tab w:val="left" w:pos="993"/>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 xml:space="preserve">11. Preferir las empresas reconocidas y establecidas como Sociedad de Beneficio e Interés Colectivo o Sociedad BIC, del segmento </w:t>
      </w:r>
      <w:proofErr w:type="spellStart"/>
      <w:r w:rsidRPr="0050090C">
        <w:rPr>
          <w:rFonts w:ascii="Arial" w:eastAsiaTheme="minorHAnsi" w:hAnsi="Arial" w:cs="Arial"/>
          <w:color w:val="000000" w:themeColor="text1"/>
          <w:sz w:val="20"/>
          <w:szCs w:val="20"/>
          <w:lang w:val="es-MX" w:eastAsia="en-US"/>
        </w:rPr>
        <w:t>Mipymes</w:t>
      </w:r>
      <w:proofErr w:type="spellEnd"/>
      <w:r w:rsidRPr="0050090C">
        <w:rPr>
          <w:rFonts w:ascii="Arial" w:eastAsiaTheme="minorHAnsi" w:hAnsi="Arial" w:cs="Arial"/>
          <w:color w:val="000000" w:themeColor="text1"/>
          <w:sz w:val="20"/>
          <w:szCs w:val="20"/>
          <w:lang w:val="es-MX" w:eastAsia="en-US"/>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50090C">
        <w:rPr>
          <w:rFonts w:ascii="Arial" w:eastAsiaTheme="minorHAnsi" w:hAnsi="Arial" w:cs="Arial"/>
          <w:color w:val="000000" w:themeColor="text1"/>
          <w:sz w:val="20"/>
          <w:szCs w:val="20"/>
          <w:lang w:val="es-MX" w:eastAsia="en-US"/>
        </w:rPr>
        <w:t>Mipymes</w:t>
      </w:r>
      <w:proofErr w:type="spellEnd"/>
      <w:r w:rsidRPr="0050090C">
        <w:rPr>
          <w:rFonts w:ascii="Arial" w:eastAsiaTheme="minorHAnsi" w:hAnsi="Arial" w:cs="Arial"/>
          <w:color w:val="000000" w:themeColor="text1"/>
          <w:sz w:val="20"/>
          <w:szCs w:val="20"/>
          <w:lang w:val="es-MX" w:eastAsia="en-US"/>
        </w:rPr>
        <w:t xml:space="preserve"> en los términos del numeral 8. </w:t>
      </w:r>
    </w:p>
    <w:p w:rsidR="0050090C" w:rsidRPr="0050090C" w:rsidRDefault="0050090C" w:rsidP="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DB0443" w:rsidRDefault="0050090C" w:rsidP="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50090C">
        <w:rPr>
          <w:rFonts w:ascii="Arial" w:eastAsiaTheme="minorHAnsi" w:hAnsi="Arial" w:cs="Arial"/>
          <w:color w:val="000000" w:themeColor="text1"/>
          <w:sz w:val="20"/>
          <w:szCs w:val="20"/>
          <w:lang w:val="es-MX" w:eastAsia="en-US"/>
        </w:rPr>
        <w:t>Tratándose de proponentes plurales, se preferirá la oferta cuando cada uno de los integrantes acredite las condiciones señaladas en los incisos anteriores de este numeral.</w:t>
      </w:r>
    </w:p>
    <w:p w:rsidR="0050090C" w:rsidRPr="00DB0443" w:rsidRDefault="0050090C" w:rsidP="00DB0443">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DB0443" w:rsidRDefault="0050090C" w:rsidP="00DB0443">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DB0443">
        <w:rPr>
          <w:rFonts w:ascii="Arial" w:eastAsiaTheme="minorHAnsi" w:hAnsi="Arial" w:cs="Arial"/>
          <w:color w:val="000000" w:themeColor="text1"/>
          <w:sz w:val="20"/>
          <w:szCs w:val="20"/>
          <w:lang w:val="es-MX" w:eastAsia="en-US"/>
        </w:rPr>
        <w:t>12.  Si después de aplicar los criterios anteriormente mencionados persiste el empate:</w:t>
      </w:r>
    </w:p>
    <w:p w:rsidR="0050090C" w:rsidRPr="00DB0443" w:rsidRDefault="0050090C" w:rsidP="00DB0443">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rsidP="00DB0443">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4C3431">
        <w:rPr>
          <w:rFonts w:ascii="Arial" w:eastAsiaTheme="minorHAnsi" w:hAnsi="Arial" w:cs="Arial"/>
          <w:color w:val="000000" w:themeColor="text1"/>
          <w:sz w:val="20"/>
          <w:szCs w:val="20"/>
          <w:lang w:val="es-MX" w:eastAsia="en-US"/>
        </w:rPr>
        <w:t>(a) La Entidad Estatal ordenará a los proponentes empa</w:t>
      </w:r>
      <w:r w:rsidRPr="005D32D7">
        <w:rPr>
          <w:rFonts w:ascii="Arial" w:eastAsiaTheme="minorHAnsi" w:hAnsi="Arial" w:cs="Arial"/>
          <w:color w:val="000000" w:themeColor="text1"/>
          <w:sz w:val="20"/>
          <w:szCs w:val="20"/>
          <w:lang w:val="es-MX" w:eastAsia="en-US"/>
        </w:rPr>
        <w:t>tados en orden alfabético según el nombre de la persona natural, la persona jurídica o el proponente plural. Una vez ordenados, le asignará un número entero a cada uno de estos de forma ascendente, de tal manera que al primero de la lista le corresponda el</w:t>
      </w:r>
      <w:r w:rsidRPr="001C58F4">
        <w:rPr>
          <w:rFonts w:ascii="Arial" w:eastAsiaTheme="minorHAnsi" w:hAnsi="Arial" w:cs="Arial"/>
          <w:color w:val="000000" w:themeColor="text1"/>
          <w:sz w:val="20"/>
          <w:szCs w:val="20"/>
          <w:lang w:val="es-MX" w:eastAsia="en-US"/>
        </w:rPr>
        <w:t xml:space="preserve"> número 1.</w:t>
      </w:r>
    </w:p>
    <w:p w:rsidR="0050090C" w:rsidRPr="001C58F4" w:rsidRDefault="0050090C" w:rsidP="00DB0443">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rsidP="004C3431">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(b) Seguidamente, la Entidad Estatal debe tomar la parte entera (números a la izquierda de la coma decimal) de la TRM que rigió el día del cierre del proceso. La Entidad Estatal debe dividir esta parte entera entre el número total de proponentes en empate, para posteriormente tomar su residuo y utilizarlo en la selección final.</w:t>
      </w:r>
    </w:p>
    <w:p w:rsidR="0050090C" w:rsidRPr="001C58F4"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p>
    <w:p w:rsidR="0050090C" w:rsidRPr="001C58F4"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color w:val="000000" w:themeColor="text1"/>
          <w:sz w:val="20"/>
          <w:szCs w:val="20"/>
          <w:lang w:val="es-MX" w:eastAsia="en-US"/>
        </w:rPr>
        <w:t>(c) Realizados estos cálculos, la Entidad Estatal seleccionará a aquel proponente que presente coincidencia entre el número asignado y el residuo encontrado. En caso de que el residuo sea cero (0), se escogerá al proponente con el mayor número asignado.</w:t>
      </w:r>
    </w:p>
    <w:p w:rsidR="0050090C" w:rsidRPr="001C58F4"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b/>
          <w:bCs/>
          <w:color w:val="000000" w:themeColor="text1"/>
          <w:sz w:val="20"/>
          <w:szCs w:val="20"/>
          <w:lang w:val="es-MX" w:eastAsia="en-US"/>
        </w:rPr>
      </w:pPr>
    </w:p>
    <w:p w:rsidR="0050090C" w:rsidRPr="001C58F4" w:rsidRDefault="0050090C">
      <w:pPr>
        <w:pStyle w:val="NormalWeb"/>
        <w:tabs>
          <w:tab w:val="left" w:pos="567"/>
          <w:tab w:val="left" w:pos="709"/>
        </w:tabs>
        <w:spacing w:before="0" w:beforeAutospacing="0" w:after="0" w:afterAutospacing="0" w:line="276" w:lineRule="auto"/>
        <w:ind w:left="284" w:right="49"/>
        <w:jc w:val="both"/>
        <w:rPr>
          <w:rFonts w:ascii="Arial" w:eastAsiaTheme="minorHAnsi" w:hAnsi="Arial" w:cs="Arial"/>
          <w:color w:val="000000" w:themeColor="text1"/>
          <w:sz w:val="20"/>
          <w:szCs w:val="20"/>
          <w:lang w:val="es-MX" w:eastAsia="en-US"/>
        </w:rPr>
      </w:pPr>
      <w:r w:rsidRPr="001C58F4">
        <w:rPr>
          <w:rFonts w:ascii="Arial" w:eastAsiaTheme="minorHAnsi" w:hAnsi="Arial" w:cs="Arial"/>
          <w:b/>
          <w:bCs/>
          <w:color w:val="000000" w:themeColor="text1"/>
          <w:sz w:val="20"/>
          <w:szCs w:val="20"/>
          <w:lang w:val="es-MX" w:eastAsia="en-US"/>
        </w:rPr>
        <w:lastRenderedPageBreak/>
        <w:t>Nota.</w:t>
      </w:r>
      <w:r w:rsidRPr="001C58F4">
        <w:rPr>
          <w:rFonts w:ascii="Arial" w:eastAsiaTheme="minorHAnsi" w:hAnsi="Arial" w:cs="Arial"/>
          <w:color w:val="000000" w:themeColor="text1"/>
          <w:sz w:val="20"/>
          <w:szCs w:val="20"/>
          <w:lang w:val="es-MX" w:eastAsia="en-US"/>
        </w:rPr>
        <w:t xml:space="preserve"> Si el empate entre las propuestas se presenta con un proponente extranjero, cuyo país de origen tenga Acuerdo Comercial con Colombia o trato nacional por reciprocidad, no se aplicarán los criterios de desempate de los numerales 8, 9, 10 y 11.</w:t>
      </w:r>
    </w:p>
    <w:p w:rsidR="0050090C" w:rsidRDefault="0050090C" w:rsidP="00226DA6">
      <w:pPr>
        <w:jc w:val="both"/>
        <w:rPr>
          <w:rFonts w:ascii="Arial" w:hAnsi="Arial"/>
          <w:bCs/>
          <w:iCs/>
        </w:rPr>
      </w:pPr>
    </w:p>
    <w:p w:rsidR="0050090C" w:rsidRDefault="0050090C" w:rsidP="00226DA6">
      <w:pPr>
        <w:jc w:val="both"/>
        <w:rPr>
          <w:rFonts w:ascii="Arial" w:hAnsi="Arial"/>
          <w:bCs/>
          <w:iCs/>
        </w:rPr>
      </w:pPr>
    </w:p>
    <w:p w:rsidR="0050090C" w:rsidRDefault="0050090C" w:rsidP="00226DA6">
      <w:pPr>
        <w:jc w:val="both"/>
        <w:rPr>
          <w:rFonts w:ascii="Arial" w:hAnsi="Arial"/>
          <w:bCs/>
          <w:iCs/>
        </w:rPr>
      </w:pPr>
    </w:p>
    <w:p w:rsidR="00226DA6" w:rsidRDefault="00226DA6" w:rsidP="002033B4">
      <w:pPr>
        <w:spacing w:line="264" w:lineRule="auto"/>
        <w:ind w:left="260" w:right="260"/>
        <w:jc w:val="both"/>
        <w:rPr>
          <w:rFonts w:ascii="Arial" w:eastAsia="Arial" w:hAnsi="Arial"/>
          <w:color w:val="3B3838"/>
        </w:rPr>
      </w:pPr>
    </w:p>
    <w:p w:rsidR="00226DA6" w:rsidRDefault="00226DA6" w:rsidP="002033B4">
      <w:pPr>
        <w:spacing w:line="264" w:lineRule="auto"/>
        <w:ind w:left="260" w:right="260"/>
        <w:jc w:val="both"/>
        <w:rPr>
          <w:rFonts w:ascii="Arial" w:eastAsia="Arial" w:hAnsi="Arial"/>
          <w:color w:val="3B3838"/>
        </w:rPr>
      </w:pPr>
    </w:p>
    <w:p w:rsidR="00F72357" w:rsidRDefault="00F72357">
      <w:pPr>
        <w:rPr>
          <w:rFonts w:ascii="Arial" w:eastAsia="Arial" w:hAnsi="Arial"/>
          <w:color w:val="3B3838"/>
        </w:rPr>
      </w:pPr>
      <w:bookmarkStart w:id="252" w:name="page45"/>
      <w:bookmarkEnd w:id="252"/>
      <w:r>
        <w:rPr>
          <w:rFonts w:ascii="Arial" w:eastAsia="Arial" w:hAnsi="Arial"/>
          <w:color w:val="3B3838"/>
        </w:rPr>
        <w:br w:type="page"/>
      </w:r>
    </w:p>
    <w:p w:rsidR="00002732" w:rsidRDefault="00002732">
      <w:pPr>
        <w:spacing w:line="273" w:lineRule="auto"/>
        <w:ind w:left="980" w:right="260"/>
        <w:jc w:val="both"/>
        <w:rPr>
          <w:rFonts w:ascii="Arial" w:eastAsia="Arial" w:hAnsi="Arial"/>
          <w:color w:val="3B3838"/>
        </w:rPr>
      </w:pPr>
    </w:p>
    <w:p w:rsidR="00002732" w:rsidRDefault="00002732">
      <w:pPr>
        <w:spacing w:line="255" w:lineRule="exact"/>
        <w:rPr>
          <w:rFonts w:ascii="Arial" w:eastAsia="Arial" w:hAnsi="Arial"/>
          <w:color w:val="3B3838"/>
        </w:rPr>
      </w:pPr>
    </w:p>
    <w:p w:rsidR="00002732" w:rsidRPr="001B639C" w:rsidRDefault="00002732" w:rsidP="00784A2C">
      <w:pPr>
        <w:pStyle w:val="Ttulo1"/>
      </w:pPr>
      <w:bookmarkStart w:id="253" w:name="_Toc42700489"/>
      <w:r w:rsidRPr="001B639C">
        <w:t xml:space="preserve">CAPÍTULO V RIESGOS ASOCIADOS AL CONTRATO, FORMA DE MITIGARLOS Y </w:t>
      </w:r>
      <w:r w:rsidR="001B639C" w:rsidRPr="001B639C">
        <w:t>ASIGNACIÓN</w:t>
      </w:r>
      <w:r w:rsidRPr="001B639C">
        <w:t xml:space="preserve"> DE RIESGOS</w:t>
      </w:r>
      <w:bookmarkEnd w:id="253"/>
    </w:p>
    <w:p w:rsidR="00002732" w:rsidRDefault="00002732">
      <w:pPr>
        <w:spacing w:line="200" w:lineRule="exact"/>
        <w:rPr>
          <w:rFonts w:ascii="Arial" w:eastAsia="Arial" w:hAnsi="Arial"/>
          <w:color w:val="3B3838"/>
        </w:rPr>
      </w:pPr>
    </w:p>
    <w:p w:rsidR="00002732" w:rsidRDefault="00002732">
      <w:pPr>
        <w:spacing w:line="247" w:lineRule="exact"/>
        <w:rPr>
          <w:rFonts w:ascii="Arial" w:eastAsia="Arial" w:hAnsi="Arial"/>
          <w:color w:val="3B3838"/>
        </w:rPr>
      </w:pPr>
    </w:p>
    <w:p w:rsidR="00002732" w:rsidRDefault="00002732" w:rsidP="00BA2C4C">
      <w:pPr>
        <w:spacing w:line="278" w:lineRule="auto"/>
        <w:ind w:left="260" w:right="260"/>
        <w:jc w:val="both"/>
        <w:rPr>
          <w:rFonts w:ascii="Arial" w:eastAsia="Arial" w:hAnsi="Arial"/>
          <w:color w:val="3B3838"/>
        </w:rPr>
      </w:pPr>
      <w:r>
        <w:rPr>
          <w:rFonts w:ascii="Arial" w:eastAsia="Arial" w:hAnsi="Arial"/>
          <w:color w:val="3B3838"/>
        </w:rPr>
        <w:t xml:space="preserve">La </w:t>
      </w:r>
      <w:hyperlink w:anchor="page49" w:history="1">
        <w:r>
          <w:rPr>
            <w:rFonts w:ascii="Arial" w:eastAsia="Arial" w:hAnsi="Arial"/>
            <w:color w:val="3B3838"/>
          </w:rPr>
          <w:t xml:space="preserve">Matriz 3 – Riesgos </w:t>
        </w:r>
      </w:hyperlink>
      <w:r>
        <w:rPr>
          <w:rFonts w:ascii="Arial" w:eastAsia="Arial" w:hAnsi="Arial"/>
          <w:color w:val="3B3838"/>
        </w:rPr>
        <w:t>incluye los riesgos que se pueden pre</w:t>
      </w:r>
      <w:r w:rsidR="00BA2C4C">
        <w:rPr>
          <w:rFonts w:ascii="Arial" w:eastAsia="Arial" w:hAnsi="Arial"/>
          <w:color w:val="3B3838"/>
        </w:rPr>
        <w:t xml:space="preserve">sentar durante la ejecución del </w:t>
      </w:r>
      <w:r w:rsidR="001B639C">
        <w:rPr>
          <w:rFonts w:ascii="Arial" w:eastAsia="Arial" w:hAnsi="Arial"/>
          <w:color w:val="3B3838"/>
        </w:rPr>
        <w:t>c</w:t>
      </w:r>
      <w:r>
        <w:rPr>
          <w:rFonts w:ascii="Arial" w:eastAsia="Arial" w:hAnsi="Arial"/>
          <w:color w:val="3B3838"/>
        </w:rPr>
        <w:t>ontrato. Esta matriz describe cada uno de los riesgos, la consecuencia de su ocur</w:t>
      </w:r>
      <w:r w:rsidR="00BA2C4C">
        <w:rPr>
          <w:rFonts w:ascii="Arial" w:eastAsia="Arial" w:hAnsi="Arial"/>
          <w:color w:val="3B3838"/>
        </w:rPr>
        <w:t xml:space="preserve">rencia, a quien se le asigna, </w:t>
      </w:r>
      <w:bookmarkStart w:id="254" w:name="page46"/>
      <w:bookmarkEnd w:id="254"/>
      <w:r>
        <w:rPr>
          <w:rFonts w:ascii="Arial" w:eastAsia="Arial" w:hAnsi="Arial"/>
          <w:color w:val="3B3838"/>
        </w:rPr>
        <w:t>cual es el tratamiento en caso de ocurrencia y quien es el responsable del tratamiento entre otros aspectos.</w:t>
      </w:r>
    </w:p>
    <w:p w:rsidR="00002732" w:rsidRDefault="00002732">
      <w:pPr>
        <w:spacing w:line="249" w:lineRule="exact"/>
        <w:rPr>
          <w:rFonts w:ascii="Times New Roman" w:eastAsia="Times New Roman" w:hAnsi="Times New Roman"/>
        </w:rPr>
      </w:pPr>
    </w:p>
    <w:p w:rsidR="00002732" w:rsidRDefault="00002732" w:rsidP="002033B4">
      <w:pPr>
        <w:pStyle w:val="Ttulo2"/>
      </w:pPr>
      <w:bookmarkStart w:id="255" w:name="_Toc42700490"/>
      <w:r>
        <w:t>AUDIENCIA DE ASIGNACIÓN DE RIESGOS</w:t>
      </w:r>
      <w:bookmarkEnd w:id="255"/>
    </w:p>
    <w:p w:rsidR="00002732" w:rsidRDefault="00002732">
      <w:pPr>
        <w:spacing w:line="243" w:lineRule="exact"/>
        <w:rPr>
          <w:rFonts w:ascii="Times New Roman" w:eastAsia="Times New Roman" w:hAnsi="Times New Roman"/>
        </w:rPr>
      </w:pPr>
    </w:p>
    <w:p w:rsidR="00002732" w:rsidRDefault="00002732">
      <w:pPr>
        <w:spacing w:line="291" w:lineRule="auto"/>
        <w:ind w:left="260" w:right="260"/>
        <w:jc w:val="both"/>
        <w:rPr>
          <w:rFonts w:ascii="Arial" w:eastAsia="Arial" w:hAnsi="Arial"/>
          <w:color w:val="3B3838"/>
          <w:sz w:val="19"/>
        </w:rPr>
      </w:pPr>
      <w:r>
        <w:rPr>
          <w:rFonts w:ascii="Arial" w:eastAsia="Arial" w:hAnsi="Arial"/>
          <w:color w:val="3B3838"/>
          <w:sz w:val="19"/>
        </w:rPr>
        <w:t>En la fecha, hora y lugar señalado en el cronograma del Proceso de Contratación se llevará a cabo la audiencia pública de asignación de Riesgos. En la misma, a solicitud de cualquiera de las personas interesadas en el proceso, se podrá precisar el contenido y alcance del Pliego de Condiciones.</w:t>
      </w:r>
    </w:p>
    <w:p w:rsidR="00002732" w:rsidRDefault="00002732">
      <w:pPr>
        <w:spacing w:line="240" w:lineRule="exact"/>
        <w:rPr>
          <w:rFonts w:ascii="Times New Roman" w:eastAsia="Times New Roman" w:hAnsi="Times New Roman"/>
        </w:rPr>
      </w:pPr>
    </w:p>
    <w:p w:rsidR="00002732" w:rsidRDefault="00002732">
      <w:pPr>
        <w:spacing w:line="291" w:lineRule="auto"/>
        <w:ind w:left="260" w:right="260"/>
        <w:jc w:val="both"/>
        <w:rPr>
          <w:rFonts w:ascii="Arial" w:eastAsia="Arial" w:hAnsi="Arial"/>
          <w:color w:val="3B3838"/>
          <w:sz w:val="19"/>
        </w:rPr>
      </w:pPr>
      <w:r>
        <w:rPr>
          <w:rFonts w:ascii="Arial" w:eastAsia="Arial" w:hAnsi="Arial"/>
          <w:color w:val="3B3838"/>
          <w:sz w:val="19"/>
        </w:rPr>
        <w:t xml:space="preserve">Los interesados presentarán las observaciones que estimen pertinentes sobre la asignación de Riesgos. La </w:t>
      </w:r>
      <w:hyperlink w:anchor="page49" w:history="1">
        <w:r>
          <w:rPr>
            <w:rFonts w:ascii="Arial" w:eastAsia="Arial" w:hAnsi="Arial"/>
            <w:color w:val="3B3838"/>
            <w:sz w:val="19"/>
          </w:rPr>
          <w:t xml:space="preserve">Matriz 3 – Riesgos </w:t>
        </w:r>
      </w:hyperlink>
      <w:r>
        <w:rPr>
          <w:rFonts w:ascii="Arial" w:eastAsia="Arial" w:hAnsi="Arial"/>
          <w:color w:val="3B3838"/>
          <w:sz w:val="19"/>
        </w:rPr>
        <w:t>en la cual se tipifican los Riegos previsibles, preparada por la Entidad hace parte integrante del presente Pliego de Condiciones y los interesados podrán presentar sus observaciones durante el plazo de la licitación o en la audiencia prevista para él efecto.</w:t>
      </w:r>
    </w:p>
    <w:p w:rsidR="00002732" w:rsidRDefault="00002732">
      <w:pPr>
        <w:spacing w:line="239"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Los Proponentes deberán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rsidR="00002732" w:rsidRDefault="00002732">
      <w:pPr>
        <w:spacing w:line="257" w:lineRule="exact"/>
        <w:rPr>
          <w:rFonts w:ascii="Times New Roman" w:eastAsia="Times New Roman" w:hAnsi="Times New Roman"/>
        </w:rPr>
      </w:pPr>
    </w:p>
    <w:p w:rsidR="00002732" w:rsidRDefault="00002732">
      <w:pPr>
        <w:spacing w:line="291" w:lineRule="auto"/>
        <w:ind w:left="260" w:right="260"/>
        <w:jc w:val="both"/>
        <w:rPr>
          <w:rFonts w:ascii="Arial" w:eastAsia="Arial" w:hAnsi="Arial"/>
          <w:color w:val="3B3838"/>
          <w:sz w:val="19"/>
        </w:rPr>
      </w:pPr>
      <w:r>
        <w:rPr>
          <w:rFonts w:ascii="Arial" w:eastAsia="Arial" w:hAnsi="Arial"/>
          <w:color w:val="3B3838"/>
          <w:sz w:val="19"/>
        </w:rPr>
        <w:t>Si el proponente que resulte adjudicatario ha evaluado incorrectamente o no ha considerado toda la información que pueda influir en la determinación de los costos, no se eximirá de su responsabilidad por la ejecución completa de conformidad con el contrato ni le dará derecho a rembolso de costos ni a reclamaciones o reconocimientos adicionales de ninguna naturaleza.</w:t>
      </w:r>
    </w:p>
    <w:p w:rsidR="00002732" w:rsidRDefault="00002732">
      <w:pPr>
        <w:spacing w:line="228" w:lineRule="exact"/>
        <w:rPr>
          <w:rFonts w:ascii="Times New Roman" w:eastAsia="Times New Roman" w:hAnsi="Times New Roman"/>
        </w:rPr>
      </w:pPr>
    </w:p>
    <w:p w:rsidR="00002732" w:rsidRDefault="00002732" w:rsidP="00784A2C">
      <w:pPr>
        <w:pStyle w:val="Ttulo1"/>
      </w:pPr>
      <w:bookmarkStart w:id="256" w:name="_Ref8718821"/>
      <w:bookmarkStart w:id="257" w:name="_Toc42700491"/>
      <w:r>
        <w:t>CAPÍTULO VI ACUERDOS COMERCIALES</w:t>
      </w:r>
      <w:bookmarkEnd w:id="256"/>
      <w:bookmarkEnd w:id="257"/>
    </w:p>
    <w:p w:rsidR="00002732" w:rsidRDefault="00002732">
      <w:pPr>
        <w:spacing w:line="165" w:lineRule="exact"/>
        <w:rPr>
          <w:rFonts w:ascii="Times New Roman" w:eastAsia="Times New Roman" w:hAnsi="Times New Roman"/>
        </w:rPr>
      </w:pPr>
    </w:p>
    <w:p w:rsidR="00002732" w:rsidRDefault="00002732">
      <w:pPr>
        <w:spacing w:line="0" w:lineRule="atLeast"/>
        <w:ind w:left="260"/>
        <w:rPr>
          <w:rFonts w:ascii="Arial" w:eastAsia="Arial" w:hAnsi="Arial"/>
          <w:color w:val="3B3838"/>
          <w:sz w:val="19"/>
        </w:rPr>
      </w:pPr>
      <w:r>
        <w:rPr>
          <w:rFonts w:ascii="Arial" w:eastAsia="Arial" w:hAnsi="Arial"/>
          <w:color w:val="3B3838"/>
          <w:sz w:val="19"/>
        </w:rPr>
        <w:t>El Proceso de Contratación está cubierto por los siguientes Acuerdos Comerciales y por la Decisión</w:t>
      </w:r>
    </w:p>
    <w:p w:rsidR="00002732" w:rsidRDefault="00002732">
      <w:pPr>
        <w:spacing w:line="3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439 de la Secretaría de la Comunidad Andina de Naciones (CAN):</w:t>
      </w:r>
    </w:p>
    <w:p w:rsidR="00002732" w:rsidRDefault="007324E3">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59264" behindDoc="1" locked="0" layoutInCell="1" allowOverlap="1">
                <wp:simplePos x="0" y="0"/>
                <wp:positionH relativeFrom="column">
                  <wp:posOffset>5760085</wp:posOffset>
                </wp:positionH>
                <wp:positionV relativeFrom="paragraph">
                  <wp:posOffset>172085</wp:posOffset>
                </wp:positionV>
                <wp:extent cx="18415" cy="12700"/>
                <wp:effectExtent l="0" t="3810" r="3175" b="2540"/>
                <wp:wrapNone/>
                <wp:docPr id="2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F046C" id="Rectangle 33" o:spid="_x0000_s1026" style="position:absolute;margin-left:453.55pt;margin-top:13.55pt;width:1.45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" fillcolor="black" strokecolor="white"/>
            </w:pict>
          </mc:Fallback>
        </mc:AlternateContent>
      </w:r>
    </w:p>
    <w:p w:rsidR="00002732" w:rsidRDefault="00002732">
      <w:pPr>
        <w:spacing w:line="237" w:lineRule="exact"/>
        <w:rPr>
          <w:rFonts w:ascii="Times New Roman" w:eastAsia="Times New Roman" w:hAnsi="Times New Roman"/>
        </w:rPr>
      </w:pPr>
    </w:p>
    <w:tbl>
      <w:tblPr>
        <w:tblW w:w="0" w:type="auto"/>
        <w:tblInd w:w="260" w:type="dxa"/>
        <w:tblLayout w:type="fixed"/>
        <w:tblCellMar>
          <w:left w:w="0" w:type="dxa"/>
          <w:right w:w="0" w:type="dxa"/>
        </w:tblCellMar>
        <w:tblLook w:val="0000" w:firstRow="0" w:lastRow="0" w:firstColumn="0" w:lastColumn="0" w:noHBand="0" w:noVBand="0"/>
      </w:tblPr>
      <w:tblGrid>
        <w:gridCol w:w="75"/>
        <w:gridCol w:w="1740"/>
        <w:gridCol w:w="1240"/>
        <w:gridCol w:w="60"/>
        <w:gridCol w:w="1240"/>
        <w:gridCol w:w="60"/>
        <w:gridCol w:w="1160"/>
        <w:gridCol w:w="100"/>
        <w:gridCol w:w="40"/>
        <w:gridCol w:w="980"/>
        <w:gridCol w:w="100"/>
        <w:gridCol w:w="40"/>
        <w:gridCol w:w="2040"/>
      </w:tblGrid>
      <w:tr w:rsidR="00002732" w:rsidTr="005F137F">
        <w:trPr>
          <w:trHeight w:val="214"/>
        </w:trPr>
        <w:tc>
          <w:tcPr>
            <w:tcW w:w="75" w:type="dxa"/>
            <w:tcBorders>
              <w:top w:val="thinThickSmallGap" w:sz="24" w:space="0" w:color="auto"/>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8"/>
              </w:rPr>
            </w:pPr>
          </w:p>
        </w:tc>
        <w:tc>
          <w:tcPr>
            <w:tcW w:w="2980" w:type="dxa"/>
            <w:gridSpan w:val="2"/>
            <w:vMerge w:val="restart"/>
            <w:tcBorders>
              <w:top w:val="thinThickSmallGap" w:sz="24" w:space="0" w:color="auto"/>
              <w:left w:val="single" w:sz="8" w:space="0" w:color="404040"/>
              <w:right w:val="single" w:sz="8" w:space="0" w:color="404040"/>
            </w:tcBorders>
            <w:shd w:val="clear" w:color="auto" w:fill="404040"/>
            <w:vAlign w:val="bottom"/>
          </w:tcPr>
          <w:p w:rsidR="00002732" w:rsidRDefault="00002732">
            <w:pPr>
              <w:spacing w:line="0" w:lineRule="atLeast"/>
              <w:ind w:left="740"/>
              <w:rPr>
                <w:rFonts w:ascii="Arial" w:eastAsia="Arial" w:hAnsi="Arial"/>
                <w:b/>
                <w:color w:val="FFFFFF"/>
                <w:sz w:val="16"/>
              </w:rPr>
            </w:pPr>
            <w:r>
              <w:rPr>
                <w:rFonts w:ascii="Arial" w:eastAsia="Arial" w:hAnsi="Arial"/>
                <w:b/>
                <w:color w:val="FFFFFF"/>
                <w:sz w:val="16"/>
              </w:rPr>
              <w:t>Acuerdo Comercial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240" w:type="dxa"/>
            <w:tcBorders>
              <w:top w:val="thinThickSmallGap" w:sz="24" w:space="0" w:color="auto"/>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Entidad Estatal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160" w:type="dxa"/>
            <w:vMerge w:val="restart"/>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Umbral</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980" w:type="dxa"/>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Excepción</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2040" w:type="dxa"/>
            <w:tcBorders>
              <w:top w:val="thinThickSmallGap" w:sz="24" w:space="0" w:color="auto"/>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Proceso de Contratación</w:t>
            </w:r>
          </w:p>
        </w:tc>
      </w:tr>
      <w:tr w:rsidR="00002732" w:rsidTr="005F137F">
        <w:trPr>
          <w:trHeight w:val="106"/>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9"/>
              </w:rPr>
            </w:pPr>
          </w:p>
        </w:tc>
        <w:tc>
          <w:tcPr>
            <w:tcW w:w="2980" w:type="dxa"/>
            <w:gridSpan w:val="2"/>
            <w:vMerge/>
            <w:tcBorders>
              <w:left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240" w:type="dxa"/>
            <w:vMerge w:val="restart"/>
            <w:tcBorders>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incluida</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160" w:type="dxa"/>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980" w:type="dxa"/>
            <w:vMerge w:val="restart"/>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aplicable</w:t>
            </w: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40" w:type="dxa"/>
            <w:vMerge w:val="restart"/>
            <w:tcBorders>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cubierto</w:t>
            </w:r>
          </w:p>
        </w:tc>
      </w:tr>
      <w:tr w:rsidR="00002732" w:rsidTr="005F137F">
        <w:trPr>
          <w:trHeight w:val="134"/>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1"/>
              </w:rPr>
            </w:pPr>
          </w:p>
        </w:tc>
        <w:tc>
          <w:tcPr>
            <w:tcW w:w="1740" w:type="dxa"/>
            <w:tcBorders>
              <w:left w:val="single" w:sz="8" w:space="0" w:color="404040"/>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vMerge/>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1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980" w:type="dxa"/>
            <w:vMerge/>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2040" w:type="dxa"/>
            <w:vMerge/>
            <w:tcBorders>
              <w:bottom w:val="single" w:sz="8" w:space="0" w:color="404040"/>
              <w:right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1"/>
              </w:rPr>
            </w:pPr>
          </w:p>
        </w:tc>
      </w:tr>
      <w:tr w:rsidR="00002732" w:rsidTr="005F137F">
        <w:trPr>
          <w:trHeight w:val="201"/>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Chile</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175"/>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Alianza Pacífico</w:t>
            </w:r>
          </w:p>
        </w:tc>
        <w:tc>
          <w:tcPr>
            <w:tcW w:w="1240" w:type="dxa"/>
            <w:tcBorders>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México</w:t>
            </w: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Perú</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Canadá</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Chile</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Corea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Costa Rica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Estados Unidos</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Estados AELC</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201"/>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México</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04"/>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El Salvador</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Triángulo Norte</w:t>
            </w: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Guatemala</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Honduras</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5F137F">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5F137F">
        <w:trPr>
          <w:trHeight w:val="183"/>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Unión Europea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5F137F" w:rsidTr="005F137F">
        <w:trPr>
          <w:trHeight w:val="183"/>
          <w:ins w:id="258" w:author="Cuenta Microsoft" w:date="2022-02-14T15:01:00Z"/>
        </w:trPr>
        <w:tc>
          <w:tcPr>
            <w:tcW w:w="75" w:type="dxa"/>
            <w:tcBorders>
              <w:left w:val="thinThickSmallGap" w:sz="24" w:space="0" w:color="auto"/>
              <w:bottom w:val="single" w:sz="8" w:space="0" w:color="auto"/>
              <w:right w:val="single" w:sz="8" w:space="0" w:color="auto"/>
            </w:tcBorders>
            <w:shd w:val="clear" w:color="auto" w:fill="000000"/>
            <w:vAlign w:val="bottom"/>
          </w:tcPr>
          <w:p w:rsidR="005F137F" w:rsidRDefault="005F137F" w:rsidP="005F137F">
            <w:pPr>
              <w:spacing w:line="0" w:lineRule="atLeast"/>
              <w:rPr>
                <w:ins w:id="259" w:author="Cuenta Microsoft" w:date="2022-02-14T15:01:00Z"/>
                <w:rFonts w:ascii="Times New Roman" w:eastAsia="Times New Roman" w:hAnsi="Times New Roman"/>
                <w:sz w:val="15"/>
              </w:rPr>
            </w:pPr>
          </w:p>
        </w:tc>
        <w:tc>
          <w:tcPr>
            <w:tcW w:w="1740" w:type="dxa"/>
            <w:shd w:val="clear" w:color="auto" w:fill="auto"/>
            <w:vAlign w:val="bottom"/>
          </w:tcPr>
          <w:p w:rsidR="005F137F" w:rsidRDefault="005F137F" w:rsidP="005F137F">
            <w:pPr>
              <w:spacing w:line="175" w:lineRule="exact"/>
              <w:ind w:left="40"/>
              <w:rPr>
                <w:ins w:id="260" w:author="Cuenta Microsoft" w:date="2022-02-14T15:01:00Z"/>
                <w:rFonts w:ascii="Arial" w:eastAsia="Arial" w:hAnsi="Arial"/>
                <w:b/>
                <w:color w:val="3B3838"/>
                <w:sz w:val="16"/>
              </w:rPr>
            </w:pPr>
            <w:ins w:id="261" w:author="Cuenta Microsoft" w:date="2022-02-14T15:02:00Z">
              <w:r>
                <w:rPr>
                  <w:rFonts w:ascii="Arial" w:eastAsia="Arial" w:hAnsi="Arial"/>
                  <w:b/>
                  <w:color w:val="3B3838"/>
                  <w:sz w:val="16"/>
                </w:rPr>
                <w:t>Israel</w:t>
              </w:r>
            </w:ins>
          </w:p>
        </w:tc>
        <w:tc>
          <w:tcPr>
            <w:tcW w:w="1240" w:type="dxa"/>
            <w:tcBorders>
              <w:right w:val="single" w:sz="8" w:space="0" w:color="CDCCCC"/>
            </w:tcBorders>
            <w:shd w:val="clear" w:color="auto" w:fill="auto"/>
            <w:vAlign w:val="bottom"/>
          </w:tcPr>
          <w:p w:rsidR="005F137F" w:rsidRDefault="005F137F" w:rsidP="005F137F">
            <w:pPr>
              <w:spacing w:line="0" w:lineRule="atLeast"/>
              <w:rPr>
                <w:ins w:id="262" w:author="Cuenta Microsoft" w:date="2022-02-14T15:01:00Z"/>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5F137F" w:rsidRDefault="005F137F" w:rsidP="005F137F">
            <w:pPr>
              <w:spacing w:line="175" w:lineRule="exact"/>
              <w:jc w:val="center"/>
              <w:rPr>
                <w:ins w:id="263" w:author="Cuenta Microsoft" w:date="2022-02-14T15:01:00Z"/>
                <w:rFonts w:ascii="Arial" w:eastAsia="Arial" w:hAnsi="Arial"/>
                <w:color w:val="3B3838"/>
                <w:sz w:val="16"/>
              </w:rPr>
            </w:pPr>
            <w:ins w:id="264" w:author="Cuenta Microsoft" w:date="2022-02-14T15:01:00Z">
              <w:r>
                <w:rPr>
                  <w:rFonts w:ascii="Arial" w:eastAsia="Arial" w:hAnsi="Arial"/>
                  <w:color w:val="3B3838"/>
                  <w:sz w:val="16"/>
                </w:rPr>
                <w:t>-</w:t>
              </w:r>
            </w:ins>
          </w:p>
        </w:tc>
        <w:tc>
          <w:tcPr>
            <w:tcW w:w="1220" w:type="dxa"/>
            <w:gridSpan w:val="2"/>
            <w:shd w:val="clear" w:color="auto" w:fill="auto"/>
            <w:vAlign w:val="bottom"/>
          </w:tcPr>
          <w:p w:rsidR="005F137F" w:rsidRDefault="005F137F" w:rsidP="005F137F">
            <w:pPr>
              <w:spacing w:line="175" w:lineRule="exact"/>
              <w:jc w:val="center"/>
              <w:rPr>
                <w:ins w:id="265" w:author="Cuenta Microsoft" w:date="2022-02-14T15:01:00Z"/>
                <w:rFonts w:ascii="Arial" w:eastAsia="Arial" w:hAnsi="Arial"/>
                <w:color w:val="3B3838"/>
                <w:w w:val="74"/>
                <w:sz w:val="16"/>
              </w:rPr>
            </w:pPr>
            <w:ins w:id="266" w:author="Cuenta Microsoft" w:date="2022-02-14T15:01:00Z">
              <w:r>
                <w:rPr>
                  <w:rFonts w:ascii="Arial" w:eastAsia="Arial" w:hAnsi="Arial"/>
                  <w:color w:val="3B3838"/>
                  <w:w w:val="74"/>
                  <w:sz w:val="16"/>
                </w:rPr>
                <w:t>-</w:t>
              </w:r>
            </w:ins>
          </w:p>
        </w:tc>
        <w:tc>
          <w:tcPr>
            <w:tcW w:w="100" w:type="dxa"/>
            <w:tcBorders>
              <w:right w:val="single" w:sz="8" w:space="0" w:color="CDCCCC"/>
            </w:tcBorders>
            <w:shd w:val="clear" w:color="auto" w:fill="auto"/>
            <w:vAlign w:val="bottom"/>
          </w:tcPr>
          <w:p w:rsidR="005F137F" w:rsidRDefault="005F137F" w:rsidP="005F137F">
            <w:pPr>
              <w:spacing w:line="0" w:lineRule="atLeast"/>
              <w:rPr>
                <w:ins w:id="267" w:author="Cuenta Microsoft" w:date="2022-02-14T15:01:00Z"/>
                <w:rFonts w:ascii="Times New Roman" w:eastAsia="Times New Roman" w:hAnsi="Times New Roman"/>
                <w:sz w:val="15"/>
              </w:rPr>
            </w:pPr>
          </w:p>
        </w:tc>
        <w:tc>
          <w:tcPr>
            <w:tcW w:w="1020" w:type="dxa"/>
            <w:gridSpan w:val="2"/>
            <w:shd w:val="clear" w:color="auto" w:fill="auto"/>
            <w:vAlign w:val="bottom"/>
          </w:tcPr>
          <w:p w:rsidR="005F137F" w:rsidRDefault="005F137F" w:rsidP="005F137F">
            <w:pPr>
              <w:spacing w:line="175" w:lineRule="exact"/>
              <w:jc w:val="center"/>
              <w:rPr>
                <w:ins w:id="268" w:author="Cuenta Microsoft" w:date="2022-02-14T15:01:00Z"/>
                <w:rFonts w:ascii="Arial" w:eastAsia="Arial" w:hAnsi="Arial"/>
                <w:color w:val="3B3838"/>
                <w:w w:val="74"/>
                <w:sz w:val="16"/>
              </w:rPr>
            </w:pPr>
            <w:ins w:id="269" w:author="Cuenta Microsoft" w:date="2022-02-14T15:01:00Z">
              <w:r>
                <w:rPr>
                  <w:rFonts w:ascii="Arial" w:eastAsia="Arial" w:hAnsi="Arial"/>
                  <w:color w:val="3B3838"/>
                  <w:w w:val="74"/>
                  <w:sz w:val="16"/>
                </w:rPr>
                <w:t>-</w:t>
              </w:r>
            </w:ins>
          </w:p>
        </w:tc>
        <w:tc>
          <w:tcPr>
            <w:tcW w:w="100" w:type="dxa"/>
            <w:tcBorders>
              <w:right w:val="single" w:sz="8" w:space="0" w:color="CDCCCC"/>
            </w:tcBorders>
            <w:shd w:val="clear" w:color="auto" w:fill="auto"/>
            <w:vAlign w:val="bottom"/>
          </w:tcPr>
          <w:p w:rsidR="005F137F" w:rsidRDefault="005F137F" w:rsidP="005F137F">
            <w:pPr>
              <w:spacing w:line="0" w:lineRule="atLeast"/>
              <w:rPr>
                <w:ins w:id="270" w:author="Cuenta Microsoft" w:date="2022-02-14T15:01:00Z"/>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5F137F" w:rsidRDefault="005F137F" w:rsidP="005F137F">
            <w:pPr>
              <w:spacing w:line="175" w:lineRule="exact"/>
              <w:jc w:val="center"/>
              <w:rPr>
                <w:ins w:id="271" w:author="Cuenta Microsoft" w:date="2022-02-14T15:01:00Z"/>
                <w:rFonts w:ascii="Arial" w:eastAsia="Arial" w:hAnsi="Arial"/>
                <w:color w:val="3B3838"/>
                <w:w w:val="74"/>
                <w:sz w:val="16"/>
              </w:rPr>
            </w:pPr>
            <w:ins w:id="272" w:author="Cuenta Microsoft" w:date="2022-02-14T15:01:00Z">
              <w:r>
                <w:rPr>
                  <w:rFonts w:ascii="Arial" w:eastAsia="Arial" w:hAnsi="Arial"/>
                  <w:color w:val="3B3838"/>
                  <w:w w:val="74"/>
                  <w:sz w:val="16"/>
                </w:rPr>
                <w:t>-</w:t>
              </w:r>
            </w:ins>
          </w:p>
        </w:tc>
      </w:tr>
      <w:tr w:rsidR="00002732" w:rsidTr="005F137F">
        <w:trPr>
          <w:trHeight w:val="29"/>
        </w:trPr>
        <w:tc>
          <w:tcPr>
            <w:tcW w:w="75" w:type="dxa"/>
            <w:tcBorders>
              <w:left w:val="thinThickSmallGap" w:sz="24"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left w:val="single" w:sz="8"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1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98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2040" w:type="dxa"/>
            <w:tcBorders>
              <w:bottom w:val="thinThickSmallGap" w:sz="24" w:space="0" w:color="auto"/>
              <w:right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r>
    </w:tbl>
    <w:p w:rsidR="00002732" w:rsidRDefault="007324E3">
      <w:pPr>
        <w:spacing w:line="20" w:lineRule="exact"/>
        <w:rPr>
          <w:rFonts w:ascii="Times New Roman" w:eastAsia="Times New Roman" w:hAnsi="Times New Roman"/>
        </w:rPr>
      </w:pPr>
      <w:r>
        <w:rPr>
          <w:rFonts w:ascii="Times New Roman" w:eastAsia="Times New Roman" w:hAnsi="Times New Roman"/>
          <w:noProof/>
          <w:sz w:val="2"/>
        </w:rPr>
        <mc:AlternateContent>
          <mc:Choice Requires="wps">
            <w:drawing>
              <wp:anchor distT="0" distB="0" distL="114300" distR="114300" simplePos="0" relativeHeight="251660288" behindDoc="1" locked="0" layoutInCell="1" allowOverlap="1">
                <wp:simplePos x="0" y="0"/>
                <wp:positionH relativeFrom="column">
                  <wp:posOffset>160020</wp:posOffset>
                </wp:positionH>
                <wp:positionV relativeFrom="paragraph">
                  <wp:posOffset>-1851660</wp:posOffset>
                </wp:positionV>
                <wp:extent cx="18415" cy="12065"/>
                <wp:effectExtent l="0" t="0" r="2540" b="0"/>
                <wp:wrapNone/>
                <wp:docPr id="2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8E86D" id="Rectangle 34" o:spid="_x0000_s1026" style="position:absolute;margin-left:12.6pt;margin-top:-145.8pt;width:1.45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1312" behindDoc="1" locked="0" layoutInCell="1" allowOverlap="1">
                <wp:simplePos x="0" y="0"/>
                <wp:positionH relativeFrom="column">
                  <wp:posOffset>160020</wp:posOffset>
                </wp:positionH>
                <wp:positionV relativeFrom="paragraph">
                  <wp:posOffset>-443230</wp:posOffset>
                </wp:positionV>
                <wp:extent cx="18415" cy="12700"/>
                <wp:effectExtent l="0" t="0" r="2540" b="0"/>
                <wp:wrapNone/>
                <wp:docPr id="2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EA57FA" id="Rectangle 35" o:spid="_x0000_s1026" style="position:absolute;margin-left:12.6pt;margin-top:-34.9pt;width:1.45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2336" behindDoc="1" locked="0" layoutInCell="1" allowOverlap="1">
                <wp:simplePos x="0" y="0"/>
                <wp:positionH relativeFrom="column">
                  <wp:posOffset>5760085</wp:posOffset>
                </wp:positionH>
                <wp:positionV relativeFrom="paragraph">
                  <wp:posOffset>-8890</wp:posOffset>
                </wp:positionV>
                <wp:extent cx="18415" cy="12065"/>
                <wp:effectExtent l="0" t="4445" r="3175" b="2540"/>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544D63" id="Rectangle 36" o:spid="_x0000_s1026" style="position:absolute;margin-left:453.55pt;margin-top:-.7pt;width:1.45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0RMmpHgIAADs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3360" behindDoc="1" locked="0" layoutInCell="1" allowOverlap="1">
                <wp:simplePos x="0" y="0"/>
                <wp:positionH relativeFrom="column">
                  <wp:posOffset>5756910</wp:posOffset>
                </wp:positionH>
                <wp:positionV relativeFrom="paragraph">
                  <wp:posOffset>-20955</wp:posOffset>
                </wp:positionV>
                <wp:extent cx="12700" cy="12065"/>
                <wp:effectExtent l="3810" t="1905" r="2540" b="0"/>
                <wp:wrapNone/>
                <wp:docPr id="1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EDD2B4" id="Rectangle 37" o:spid="_x0000_s1026" style="position:absolute;margin-left:453.3pt;margin-top:-1.65pt;width:1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" fillcolor="black" strokecolor="white"/>
            </w:pict>
          </mc:Fallback>
        </mc:AlternateContent>
      </w:r>
    </w:p>
    <w:p w:rsidR="00002732" w:rsidRDefault="00002732">
      <w:pPr>
        <w:spacing w:line="10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En consecuencia, la Entidad concederá trato nacional a Proponentes </w:t>
      </w:r>
      <w:r w:rsidR="002A240B">
        <w:rPr>
          <w:rFonts w:ascii="Arial" w:eastAsia="Arial" w:hAnsi="Arial"/>
          <w:color w:val="3B3838"/>
        </w:rPr>
        <w:t xml:space="preserve">bienes </w:t>
      </w:r>
      <w:r>
        <w:rPr>
          <w:rFonts w:ascii="Arial" w:eastAsia="Arial" w:hAnsi="Arial"/>
          <w:color w:val="3B3838"/>
        </w:rPr>
        <w:t>y</w:t>
      </w:r>
      <w:r w:rsidR="002A240B">
        <w:rPr>
          <w:rFonts w:ascii="Arial" w:eastAsia="Arial" w:hAnsi="Arial"/>
          <w:color w:val="3B3838"/>
        </w:rPr>
        <w:t>/o</w:t>
      </w:r>
      <w:r>
        <w:rPr>
          <w:rFonts w:ascii="Arial" w:eastAsia="Arial" w:hAnsi="Arial"/>
          <w:color w:val="3B3838"/>
        </w:rPr>
        <w:t xml:space="preserve"> servicios de los Estados que cuenten con un Acuerdo Comercial que cubra el Proceso de Contratación.</w:t>
      </w:r>
    </w:p>
    <w:p w:rsidR="00002732" w:rsidRDefault="00002732">
      <w:pPr>
        <w:spacing w:line="26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Adicionalmente, los Proponentes de Estados con los cuales el Gobierno Nacional haya certificado la existencia de trato nacional por reciprocidad recibirán este trato.</w:t>
      </w:r>
    </w:p>
    <w:p w:rsidR="00002732" w:rsidRDefault="00002732">
      <w:pPr>
        <w:spacing w:line="22" w:lineRule="exact"/>
        <w:rPr>
          <w:rFonts w:ascii="Times New Roman" w:eastAsia="Times New Roman" w:hAnsi="Times New Roman"/>
        </w:rPr>
      </w:pPr>
    </w:p>
    <w:p w:rsidR="00002732" w:rsidRDefault="00002732">
      <w:pPr>
        <w:spacing w:line="0" w:lineRule="atLeast"/>
        <w:ind w:left="8880"/>
        <w:rPr>
          <w:rFonts w:ascii="Arial" w:eastAsia="Arial" w:hAnsi="Arial"/>
          <w:color w:val="3B3838"/>
          <w:sz w:val="19"/>
        </w:rPr>
        <w:sectPr w:rsidR="00002732">
          <w:pgSz w:w="12240" w:h="15840"/>
          <w:pgMar w:top="1423" w:right="1440" w:bottom="784" w:left="1440" w:header="0" w:footer="0" w:gutter="0"/>
          <w:cols w:space="0" w:equalWidth="0">
            <w:col w:w="9360"/>
          </w:cols>
          <w:docGrid w:linePitch="360"/>
        </w:sectPr>
      </w:pPr>
    </w:p>
    <w:p w:rsidR="00002732" w:rsidRDefault="00002732" w:rsidP="00784A2C">
      <w:pPr>
        <w:pStyle w:val="Ttulo1"/>
      </w:pPr>
      <w:bookmarkStart w:id="273" w:name="page47"/>
      <w:bookmarkStart w:id="274" w:name="_Toc42700492"/>
      <w:bookmarkEnd w:id="273"/>
      <w:r>
        <w:lastRenderedPageBreak/>
        <w:t>CAPÍTULO VII GARANTÍAS</w:t>
      </w:r>
      <w:bookmarkEnd w:id="274"/>
    </w:p>
    <w:p w:rsidR="00002732" w:rsidRDefault="00002732">
      <w:pPr>
        <w:spacing w:line="200" w:lineRule="exact"/>
        <w:rPr>
          <w:rFonts w:ascii="Times New Roman" w:eastAsia="Times New Roman" w:hAnsi="Times New Roman"/>
        </w:rPr>
      </w:pPr>
    </w:p>
    <w:p w:rsidR="00002732" w:rsidRDefault="00002732">
      <w:pPr>
        <w:spacing w:line="259" w:lineRule="exact"/>
        <w:rPr>
          <w:rFonts w:ascii="Times New Roman" w:eastAsia="Times New Roman" w:hAnsi="Times New Roman"/>
        </w:rPr>
      </w:pPr>
    </w:p>
    <w:p w:rsidR="00002732" w:rsidRDefault="00002732" w:rsidP="002033B4">
      <w:pPr>
        <w:pStyle w:val="Ttulo2"/>
      </w:pPr>
      <w:bookmarkStart w:id="275" w:name="_Toc42700493"/>
      <w:r>
        <w:t>GARANTÍA DE SERIEDAD DE LA OFERTA</w:t>
      </w:r>
      <w:bookmarkEnd w:id="275"/>
    </w:p>
    <w:p w:rsidR="00002732" w:rsidRDefault="00002732">
      <w:pPr>
        <w:spacing w:line="246" w:lineRule="exact"/>
        <w:rPr>
          <w:rFonts w:ascii="Times New Roman" w:eastAsia="Times New Roman" w:hAnsi="Times New Roman"/>
        </w:rPr>
      </w:pPr>
    </w:p>
    <w:p w:rsidR="002B2299" w:rsidRDefault="00D81FCD" w:rsidP="002B2299">
      <w:pPr>
        <w:pBdr>
          <w:top w:val="nil"/>
          <w:left w:val="nil"/>
          <w:bottom w:val="nil"/>
          <w:right w:val="nil"/>
          <w:between w:val="nil"/>
        </w:pBdr>
        <w:ind w:left="284" w:right="288" w:hanging="2"/>
        <w:jc w:val="both"/>
        <w:rPr>
          <w:rFonts w:ascii="Arial" w:eastAsia="Arial" w:hAnsi="Arial"/>
          <w:color w:val="000000"/>
          <w:highlight w:val="lightGray"/>
        </w:rPr>
      </w:pPr>
      <w:sdt>
        <w:sdtPr>
          <w:tag w:val="goog_rdk_94"/>
          <w:id w:val="-629167761"/>
        </w:sdtPr>
        <w:sdtEndPr/>
        <w:sdtContent>
          <w:ins w:id="276" w:author="Cuenta Microsoft" w:date="2022-02-22T08:28:00Z">
            <w:r w:rsidR="002B2299">
              <w:rPr>
                <w:rFonts w:ascii="Arial" w:eastAsia="Arial" w:hAnsi="Arial"/>
                <w:i/>
                <w:color w:val="000000"/>
                <w:highlight w:val="lightGray"/>
              </w:rPr>
              <w:t>[Las siguientes regulaciones aplican para los procesos de selección cuyo aviso de convocatoria se publique a partir del 24 de marzo de 2022. Articulo 8 Decreto 1860 de 2022]</w:t>
            </w:r>
          </w:ins>
        </w:sdtContent>
      </w:sdt>
    </w:p>
    <w:p w:rsidR="002B2299" w:rsidRDefault="002B2299" w:rsidP="002B2299">
      <w:pPr>
        <w:pBdr>
          <w:top w:val="nil"/>
          <w:left w:val="nil"/>
          <w:bottom w:val="nil"/>
          <w:right w:val="nil"/>
          <w:between w:val="nil"/>
        </w:pBdr>
        <w:ind w:left="284" w:right="288" w:hanging="2"/>
        <w:rPr>
          <w:rFonts w:ascii="Arial" w:eastAsia="Arial" w:hAnsi="Arial"/>
          <w:color w:val="000000"/>
          <w:highlight w:val="lightGray"/>
        </w:rPr>
      </w:pPr>
    </w:p>
    <w:p w:rsidR="002B2299" w:rsidRDefault="00D81FCD" w:rsidP="002B2299">
      <w:pPr>
        <w:pBdr>
          <w:top w:val="nil"/>
          <w:left w:val="nil"/>
          <w:bottom w:val="nil"/>
          <w:right w:val="nil"/>
          <w:between w:val="nil"/>
        </w:pBdr>
        <w:ind w:left="284" w:right="288" w:hanging="2"/>
        <w:jc w:val="both"/>
        <w:rPr>
          <w:rFonts w:ascii="Arial" w:eastAsia="Arial" w:hAnsi="Arial"/>
          <w:color w:val="000000"/>
          <w:highlight w:val="lightGray"/>
        </w:rPr>
      </w:pPr>
      <w:sdt>
        <w:sdtPr>
          <w:tag w:val="goog_rdk_96"/>
          <w:id w:val="2044625484"/>
        </w:sdtPr>
        <w:sdtEndPr/>
        <w:sdtContent>
          <w:ins w:id="277" w:author="Cuenta Microsoft" w:date="2022-02-22T08:28:00Z">
            <w:r w:rsidR="002B2299">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2B2299">
              <w:rPr>
                <w:rFonts w:ascii="Arial" w:eastAsia="Arial" w:hAnsi="Arial"/>
                <w:i/>
                <w:color w:val="000000"/>
                <w:highlight w:val="lightGray"/>
              </w:rPr>
              <w:t>Mipymes</w:t>
            </w:r>
            <w:proofErr w:type="spellEnd"/>
            <w:r w:rsidR="002B2299">
              <w:rPr>
                <w:rFonts w:ascii="Arial" w:eastAsia="Arial" w:hAnsi="Arial"/>
                <w:i/>
                <w:color w:val="000000"/>
                <w:highlight w:val="lightGray"/>
              </w:rPr>
              <w:t xml:space="preserve">, respecto al valor de la garantía de seriedad de la oferta, se deberán establecer condiciones más exigentes, para los proponentes que concurran al proceso de selección y que no hagan parte de alguno de los grupos de interés mencionados. </w:t>
            </w:r>
          </w:ins>
        </w:sdtContent>
      </w:sdt>
    </w:p>
    <w:p w:rsidR="002B2299" w:rsidRDefault="002B2299" w:rsidP="002B2299">
      <w:pPr>
        <w:pBdr>
          <w:top w:val="nil"/>
          <w:left w:val="nil"/>
          <w:bottom w:val="nil"/>
          <w:right w:val="nil"/>
          <w:between w:val="nil"/>
        </w:pBdr>
        <w:ind w:left="284" w:right="288" w:hanging="2"/>
        <w:jc w:val="both"/>
        <w:rPr>
          <w:rFonts w:ascii="Arial" w:eastAsia="Arial" w:hAnsi="Arial"/>
          <w:color w:val="000000"/>
          <w:highlight w:val="lightGray"/>
        </w:rPr>
      </w:pPr>
    </w:p>
    <w:p w:rsidR="002B2299" w:rsidRDefault="00D81FCD" w:rsidP="002B2299">
      <w:pPr>
        <w:pBdr>
          <w:top w:val="nil"/>
          <w:left w:val="nil"/>
          <w:bottom w:val="nil"/>
          <w:right w:val="nil"/>
          <w:between w:val="nil"/>
        </w:pBdr>
        <w:ind w:left="284" w:right="288" w:hanging="2"/>
        <w:jc w:val="both"/>
        <w:rPr>
          <w:rFonts w:ascii="Arial" w:eastAsia="Arial" w:hAnsi="Arial"/>
          <w:color w:val="000000"/>
          <w:highlight w:val="lightGray"/>
        </w:rPr>
      </w:pPr>
      <w:sdt>
        <w:sdtPr>
          <w:tag w:val="goog_rdk_98"/>
          <w:id w:val="-57247134"/>
        </w:sdtPr>
        <w:sdtEndPr/>
        <w:sdtContent>
          <w:ins w:id="278" w:author="Cuenta Microsoft" w:date="2022-02-22T08:28:00Z">
            <w:r w:rsidR="002B2299">
              <w:rPr>
                <w:rFonts w:ascii="Arial" w:eastAsia="Arial" w:hAnsi="Arial"/>
                <w:i/>
                <w:color w:val="000000"/>
                <w:highlight w:val="lightGray"/>
              </w:rPr>
              <w:t xml:space="preserve">Al momento de fijar este requisito se deben respetar las condiciones habilitantes requeridas para el cumplimiento adecuado del contrato, teniendo en cuenta alcance y obligaciones </w:t>
            </w:r>
          </w:ins>
        </w:sdtContent>
      </w:sdt>
    </w:p>
    <w:p w:rsidR="002B2299" w:rsidRDefault="002B2299" w:rsidP="002B2299">
      <w:pPr>
        <w:pBdr>
          <w:top w:val="nil"/>
          <w:left w:val="nil"/>
          <w:bottom w:val="nil"/>
          <w:right w:val="nil"/>
          <w:between w:val="nil"/>
        </w:pBdr>
        <w:ind w:left="284" w:right="288" w:hanging="2"/>
        <w:jc w:val="both"/>
        <w:rPr>
          <w:rFonts w:ascii="Arial" w:eastAsia="Arial" w:hAnsi="Arial"/>
          <w:color w:val="000000"/>
          <w:highlight w:val="lightGray"/>
        </w:rPr>
      </w:pPr>
    </w:p>
    <w:p w:rsidR="002B2299" w:rsidRDefault="00D81FCD" w:rsidP="002B2299">
      <w:pPr>
        <w:pBdr>
          <w:top w:val="nil"/>
          <w:left w:val="nil"/>
          <w:bottom w:val="nil"/>
          <w:right w:val="nil"/>
          <w:between w:val="nil"/>
        </w:pBdr>
        <w:ind w:left="284" w:right="288" w:hanging="2"/>
        <w:jc w:val="both"/>
        <w:rPr>
          <w:rFonts w:ascii="Arial" w:eastAsia="Arial" w:hAnsi="Arial"/>
          <w:color w:val="000000"/>
          <w:highlight w:val="lightGray"/>
        </w:rPr>
      </w:pPr>
      <w:sdt>
        <w:sdtPr>
          <w:tag w:val="goog_rdk_100"/>
          <w:id w:val="1662203188"/>
        </w:sdtPr>
        <w:sdtEndPr/>
        <w:sdtContent>
          <w:ins w:id="279" w:author="Cuenta Microsoft" w:date="2022-02-22T08:28:00Z">
            <w:r w:rsidR="002B2299">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2B2299">
              <w:rPr>
                <w:rFonts w:ascii="Arial" w:eastAsia="Arial" w:hAnsi="Arial"/>
                <w:i/>
                <w:color w:val="000000"/>
                <w:highlight w:val="lightGray"/>
              </w:rPr>
              <w:t>Mipymes</w:t>
            </w:r>
            <w:proofErr w:type="spellEnd"/>
            <w:r w:rsidR="002B2299">
              <w:rPr>
                <w:rFonts w:ascii="Arial" w:eastAsia="Arial" w:hAnsi="Arial"/>
                <w:i/>
                <w:color w:val="000000"/>
                <w:highlight w:val="lightGray"/>
              </w:rPr>
              <w:t>.]</w:t>
            </w:r>
          </w:ins>
        </w:sdtContent>
      </w:sdt>
    </w:p>
    <w:p w:rsidR="002B2299" w:rsidRDefault="002B2299">
      <w:pPr>
        <w:spacing w:line="264" w:lineRule="auto"/>
        <w:ind w:left="260" w:right="260"/>
        <w:jc w:val="both"/>
        <w:rPr>
          <w:rFonts w:ascii="Arial" w:eastAsia="Arial" w:hAnsi="Arial"/>
          <w:color w:val="3B3838"/>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El Proponente debe presentar con la propuesta una Garantía de seriedad de la oferta que cumpla con los parámetros, condiciones y requisitos que se indican en este numeral.</w:t>
      </w:r>
    </w:p>
    <w:p w:rsidR="00002732" w:rsidRDefault="00002732">
      <w:pPr>
        <w:spacing w:line="183" w:lineRule="exact"/>
        <w:rPr>
          <w:rFonts w:ascii="Times New Roman" w:eastAsia="Times New Roman" w:hAnsi="Times New Roman"/>
        </w:rPr>
      </w:pPr>
    </w:p>
    <w:p w:rsidR="00002732" w:rsidRDefault="00002732">
      <w:pPr>
        <w:spacing w:line="264" w:lineRule="auto"/>
        <w:ind w:left="260" w:right="260"/>
        <w:jc w:val="both"/>
        <w:rPr>
          <w:rFonts w:ascii="Arial" w:eastAsia="Arial,Times New Roman" w:hAnsi="Arial"/>
          <w:lang w:eastAsia="es-ES"/>
        </w:rPr>
      </w:pPr>
      <w:r>
        <w:rPr>
          <w:rFonts w:ascii="Arial" w:eastAsia="Arial" w:hAnsi="Arial"/>
          <w:color w:val="3B3838"/>
        </w:rPr>
        <w:t xml:space="preserve">Cualquier error o imprecisión en el texto de la garantía presentada, será susceptible de aclaración por el Proponente hasta el término de traslado del informe de </w:t>
      </w:r>
      <w:r w:rsidRPr="00F72357">
        <w:rPr>
          <w:rFonts w:ascii="Arial" w:eastAsia="Arial" w:hAnsi="Arial"/>
          <w:color w:val="3B3838"/>
        </w:rPr>
        <w:t>evaluación.</w:t>
      </w:r>
      <w:r w:rsidR="00F72357" w:rsidRPr="00F72357">
        <w:rPr>
          <w:rFonts w:ascii="Arial" w:eastAsia="Arial" w:hAnsi="Arial"/>
          <w:color w:val="3B3838"/>
        </w:rPr>
        <w:t xml:space="preserve"> </w:t>
      </w:r>
      <w:r w:rsidR="00F72357" w:rsidRPr="00F72357">
        <w:rPr>
          <w:rFonts w:ascii="Arial" w:eastAsia="Arial,Times New Roman" w:hAnsi="Arial"/>
          <w:lang w:eastAsia="es-ES"/>
        </w:rPr>
        <w:t>Sin embargo, la no entrega de la garantía no es subsanable y se rechazará la oferta.</w:t>
      </w:r>
    </w:p>
    <w:p w:rsidR="00002732" w:rsidRDefault="00002732">
      <w:pPr>
        <w:spacing w:line="173"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Las características de las garantías son las siguientes:</w:t>
      </w:r>
    </w:p>
    <w:p w:rsidR="00002732" w:rsidRDefault="007324E3">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64384" behindDoc="1" locked="0" layoutInCell="1" allowOverlap="1">
                <wp:simplePos x="0" y="0"/>
                <wp:positionH relativeFrom="column">
                  <wp:posOffset>5760085</wp:posOffset>
                </wp:positionH>
                <wp:positionV relativeFrom="paragraph">
                  <wp:posOffset>121920</wp:posOffset>
                </wp:positionV>
                <wp:extent cx="18415" cy="12700"/>
                <wp:effectExtent l="0" t="0" r="3175" b="0"/>
                <wp:wrapNone/>
                <wp:docPr id="13"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912E96" id="Rectangle 38" o:spid="_x0000_s1026" style="position:absolute;margin-left:453.55pt;margin-top:9.6pt;width:1.45pt;height: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" fillcolor="black" strokecolor="white"/>
            </w:pict>
          </mc:Fallback>
        </mc:AlternateContent>
      </w:r>
    </w:p>
    <w:p w:rsidR="00002732" w:rsidRDefault="00002732">
      <w:pPr>
        <w:spacing w:line="158" w:lineRule="exact"/>
        <w:rPr>
          <w:rFonts w:ascii="Times New Roman" w:eastAsia="Times New Roman" w:hAnsi="Times New Roman"/>
        </w:rPr>
      </w:pPr>
    </w:p>
    <w:tbl>
      <w:tblPr>
        <w:tblW w:w="0" w:type="auto"/>
        <w:tblInd w:w="270" w:type="dxa"/>
        <w:tblLayout w:type="fixed"/>
        <w:tblCellMar>
          <w:left w:w="0" w:type="dxa"/>
          <w:right w:w="0" w:type="dxa"/>
        </w:tblCellMar>
        <w:tblLook w:val="0000" w:firstRow="0" w:lastRow="0" w:firstColumn="0" w:lastColumn="0" w:noHBand="0" w:noVBand="0"/>
      </w:tblPr>
      <w:tblGrid>
        <w:gridCol w:w="120"/>
        <w:gridCol w:w="1340"/>
        <w:gridCol w:w="100"/>
        <w:gridCol w:w="200"/>
        <w:gridCol w:w="1420"/>
        <w:gridCol w:w="60"/>
        <w:gridCol w:w="1500"/>
        <w:gridCol w:w="220"/>
        <w:gridCol w:w="2140"/>
        <w:gridCol w:w="1620"/>
        <w:gridCol w:w="20"/>
        <w:gridCol w:w="100"/>
      </w:tblGrid>
      <w:tr w:rsidR="00002732">
        <w:trPr>
          <w:trHeight w:val="247"/>
        </w:trPr>
        <w:tc>
          <w:tcPr>
            <w:tcW w:w="120" w:type="dxa"/>
            <w:tcBorders>
              <w:top w:val="single" w:sz="8" w:space="0" w:color="auto"/>
              <w:left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34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ind w:right="40"/>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Característica</w:t>
            </w:r>
          </w:p>
        </w:tc>
        <w:tc>
          <w:tcPr>
            <w:tcW w:w="1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2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4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5480" w:type="dxa"/>
            <w:gridSpan w:val="4"/>
            <w:tcBorders>
              <w:top w:val="single" w:sz="8" w:space="0" w:color="auto"/>
              <w:bottom w:val="single" w:sz="8" w:space="0" w:color="404040"/>
            </w:tcBorders>
            <w:shd w:val="clear" w:color="auto" w:fill="404040"/>
            <w:vAlign w:val="bottom"/>
          </w:tcPr>
          <w:p w:rsidR="00002732" w:rsidRDefault="00002732">
            <w:pPr>
              <w:spacing w:line="0" w:lineRule="atLeast"/>
              <w:ind w:left="1500"/>
              <w:rPr>
                <w:rFonts w:ascii="Arial" w:eastAsia="Arial" w:hAnsi="Arial"/>
                <w:b/>
                <w:color w:val="FFFFFF"/>
                <w:sz w:val="16"/>
              </w:rPr>
            </w:pPr>
            <w:r>
              <w:rPr>
                <w:rFonts w:ascii="Arial" w:eastAsia="Arial" w:hAnsi="Arial"/>
                <w:b/>
                <w:color w:val="FFFFFF"/>
                <w:sz w:val="16"/>
              </w:rPr>
              <w:t>Condición</w:t>
            </w:r>
          </w:p>
        </w:tc>
        <w:tc>
          <w:tcPr>
            <w:tcW w:w="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0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r>
      <w:tr w:rsidR="00002732">
        <w:trPr>
          <w:trHeight w:val="173"/>
        </w:trPr>
        <w:tc>
          <w:tcPr>
            <w:tcW w:w="120" w:type="dxa"/>
            <w:tcBorders>
              <w:top w:val="single" w:sz="8" w:space="0" w:color="auto"/>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top w:val="single" w:sz="8" w:space="0" w:color="auto"/>
              <w:right w:val="single" w:sz="8" w:space="0" w:color="auto"/>
            </w:tcBorders>
            <w:shd w:val="clear" w:color="auto" w:fill="auto"/>
            <w:vAlign w:val="bottom"/>
          </w:tcPr>
          <w:p w:rsidR="00002732" w:rsidRDefault="00002732">
            <w:pPr>
              <w:spacing w:line="0" w:lineRule="atLeast"/>
              <w:ind w:right="40"/>
              <w:jc w:val="center"/>
              <w:rPr>
                <w:rFonts w:ascii="Arial" w:eastAsia="Arial" w:hAnsi="Arial"/>
                <w:color w:val="3B3838"/>
                <w:sz w:val="16"/>
              </w:rPr>
            </w:pPr>
            <w:r>
              <w:rPr>
                <w:rFonts w:ascii="Arial" w:eastAsia="Arial" w:hAnsi="Arial"/>
                <w:color w:val="3B3838"/>
                <w:sz w:val="16"/>
              </w:rPr>
              <w:t>Clase</w:t>
            </w:r>
          </w:p>
        </w:tc>
        <w:tc>
          <w:tcPr>
            <w:tcW w:w="100" w:type="dxa"/>
            <w:tcBorders>
              <w:top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top w:val="single" w:sz="8" w:space="0" w:color="auto"/>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Cualquiera de las clases permitidas por el artículo 2.2.1.2.3.1.2 del Decreto 1082 de 2015, a saber: (i)</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Contrato de seguro contenido en una póliza, (ii) Patrimonio autónomo y (iii) Garantía Bancaria.</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9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val="restart"/>
            <w:tcBorders>
              <w:right w:val="single" w:sz="8" w:space="0" w:color="auto"/>
            </w:tcBorders>
            <w:shd w:val="clear" w:color="auto" w:fill="auto"/>
            <w:vAlign w:val="bottom"/>
          </w:tcPr>
          <w:p w:rsidR="00002732" w:rsidRPr="0037376B" w:rsidRDefault="00002732">
            <w:pPr>
              <w:spacing w:line="174" w:lineRule="exact"/>
              <w:ind w:right="40"/>
              <w:jc w:val="center"/>
              <w:rPr>
                <w:rFonts w:ascii="Arial" w:eastAsia="Arial" w:hAnsi="Arial"/>
                <w:color w:val="3B3838"/>
                <w:sz w:val="16"/>
              </w:rPr>
            </w:pPr>
            <w:r w:rsidRPr="0037376B">
              <w:rPr>
                <w:rFonts w:ascii="Arial" w:eastAsia="Arial" w:hAnsi="Arial"/>
                <w:color w:val="3B3838"/>
                <w:sz w:val="16"/>
              </w:rPr>
              <w:t>Asegurado/</w:t>
            </w:r>
          </w:p>
        </w:tc>
        <w:tc>
          <w:tcPr>
            <w:tcW w:w="100" w:type="dxa"/>
            <w:shd w:val="clear" w:color="auto" w:fill="auto"/>
            <w:vAlign w:val="bottom"/>
          </w:tcPr>
          <w:p w:rsidR="00002732" w:rsidRPr="0037376B"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Pr="0037376B"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Pr="0037376B"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Pr="0037376B"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Pr="0037376B"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Pr="0037376B"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Pr="0037376B"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Pr="0037376B"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Pr="0037376B"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002732" w:rsidTr="0037376B">
        <w:trPr>
          <w:trHeight w:val="78"/>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340" w:type="dxa"/>
            <w:vMerge/>
            <w:tcBorders>
              <w:right w:val="single" w:sz="8" w:space="0" w:color="auto"/>
            </w:tcBorders>
            <w:shd w:val="clear" w:color="auto" w:fill="auto"/>
            <w:vAlign w:val="bottom"/>
          </w:tcPr>
          <w:p w:rsidR="00002732" w:rsidRPr="0037376B" w:rsidRDefault="00002732">
            <w:pPr>
              <w:spacing w:line="0" w:lineRule="atLeast"/>
              <w:rPr>
                <w:rFonts w:ascii="Times New Roman" w:eastAsia="Times New Roman" w:hAnsi="Times New Roman"/>
                <w:sz w:val="6"/>
              </w:rPr>
            </w:pPr>
          </w:p>
        </w:tc>
        <w:tc>
          <w:tcPr>
            <w:tcW w:w="100" w:type="dxa"/>
            <w:shd w:val="clear" w:color="auto" w:fill="auto"/>
            <w:vAlign w:val="bottom"/>
          </w:tcPr>
          <w:p w:rsidR="00002732" w:rsidRPr="0037376B" w:rsidRDefault="00002732">
            <w:pPr>
              <w:spacing w:line="0" w:lineRule="atLeast"/>
              <w:rPr>
                <w:rFonts w:ascii="Times New Roman" w:eastAsia="Times New Roman" w:hAnsi="Times New Roman"/>
                <w:sz w:val="6"/>
              </w:rPr>
            </w:pPr>
          </w:p>
        </w:tc>
        <w:tc>
          <w:tcPr>
            <w:tcW w:w="1680" w:type="dxa"/>
            <w:gridSpan w:val="3"/>
            <w:vMerge w:val="restart"/>
            <w:shd w:val="clear" w:color="auto" w:fill="auto"/>
            <w:vAlign w:val="bottom"/>
          </w:tcPr>
          <w:p w:rsidR="00002732" w:rsidRPr="0037376B" w:rsidRDefault="0037376B">
            <w:pPr>
              <w:spacing w:line="0" w:lineRule="atLeast"/>
              <w:rPr>
                <w:rFonts w:ascii="Arial" w:eastAsia="Arial" w:hAnsi="Arial"/>
                <w:color w:val="3B3838"/>
                <w:w w:val="98"/>
                <w:sz w:val="16"/>
              </w:rPr>
            </w:pPr>
            <w:r w:rsidRPr="0037376B">
              <w:rPr>
                <w:rFonts w:ascii="Arial" w:eastAsia="Arial" w:hAnsi="Arial"/>
                <w:color w:val="3B3838"/>
                <w:w w:val="98"/>
                <w:sz w:val="16"/>
              </w:rPr>
              <w:t>INSTITUTO DE DESARROLLO URBANO - IDU identificado con NIT 899.999.081-6</w:t>
            </w:r>
          </w:p>
        </w:tc>
        <w:tc>
          <w:tcPr>
            <w:tcW w:w="1500" w:type="dxa"/>
            <w:vMerge w:val="restart"/>
            <w:shd w:val="clear" w:color="auto" w:fill="auto"/>
            <w:vAlign w:val="bottom"/>
          </w:tcPr>
          <w:p w:rsidR="00002732" w:rsidRPr="0037376B" w:rsidRDefault="00002732">
            <w:pPr>
              <w:spacing w:line="0" w:lineRule="atLeast"/>
              <w:ind w:left="60"/>
              <w:rPr>
                <w:rFonts w:ascii="Arial" w:eastAsia="Arial" w:hAnsi="Arial"/>
                <w:color w:val="3B3838"/>
                <w:sz w:val="16"/>
              </w:rPr>
            </w:pPr>
          </w:p>
        </w:tc>
        <w:tc>
          <w:tcPr>
            <w:tcW w:w="220" w:type="dxa"/>
            <w:vMerge w:val="restart"/>
            <w:shd w:val="clear" w:color="auto" w:fill="auto"/>
            <w:vAlign w:val="bottom"/>
          </w:tcPr>
          <w:p w:rsidR="00002732" w:rsidRPr="0037376B" w:rsidRDefault="00002732">
            <w:pPr>
              <w:spacing w:line="0" w:lineRule="atLeast"/>
              <w:rPr>
                <w:rFonts w:ascii="Arial" w:eastAsia="Arial" w:hAnsi="Arial"/>
                <w:color w:val="3B3838"/>
                <w:w w:val="93"/>
                <w:sz w:val="16"/>
              </w:rPr>
            </w:pPr>
          </w:p>
        </w:tc>
        <w:tc>
          <w:tcPr>
            <w:tcW w:w="2140" w:type="dxa"/>
            <w:shd w:val="clear" w:color="auto" w:fill="auto"/>
            <w:vAlign w:val="bottom"/>
          </w:tcPr>
          <w:p w:rsidR="00002732" w:rsidRPr="0037376B" w:rsidRDefault="00002732">
            <w:pPr>
              <w:spacing w:line="0" w:lineRule="atLeast"/>
              <w:rPr>
                <w:rFonts w:ascii="Times New Roman" w:eastAsia="Times New Roman" w:hAnsi="Times New Roman"/>
                <w:sz w:val="6"/>
              </w:rPr>
            </w:pPr>
          </w:p>
        </w:tc>
        <w:tc>
          <w:tcPr>
            <w:tcW w:w="1620" w:type="dxa"/>
            <w:shd w:val="clear" w:color="auto" w:fill="auto"/>
            <w:vAlign w:val="bottom"/>
          </w:tcPr>
          <w:p w:rsidR="00002732" w:rsidRPr="0037376B" w:rsidRDefault="00002732">
            <w:pPr>
              <w:spacing w:line="0" w:lineRule="atLeast"/>
              <w:rPr>
                <w:rFonts w:ascii="Times New Roman" w:eastAsia="Times New Roman" w:hAnsi="Times New Roman"/>
                <w:sz w:val="6"/>
              </w:rPr>
            </w:pPr>
          </w:p>
        </w:tc>
        <w:tc>
          <w:tcPr>
            <w:tcW w:w="20" w:type="dxa"/>
            <w:shd w:val="clear" w:color="auto" w:fill="auto"/>
            <w:vAlign w:val="bottom"/>
          </w:tcPr>
          <w:p w:rsidR="00002732" w:rsidRPr="0037376B" w:rsidRDefault="00002732">
            <w:pPr>
              <w:spacing w:line="0" w:lineRule="atLeast"/>
              <w:rPr>
                <w:rFonts w:ascii="Times New Roman" w:eastAsia="Times New Roman" w:hAnsi="Times New Roman"/>
                <w:sz w:val="6"/>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r w:rsidR="00002732" w:rsidTr="0037376B">
        <w:trPr>
          <w:trHeight w:val="110"/>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val="restart"/>
            <w:tcBorders>
              <w:right w:val="single" w:sz="8" w:space="0" w:color="auto"/>
            </w:tcBorders>
            <w:shd w:val="clear" w:color="auto" w:fill="auto"/>
            <w:vAlign w:val="bottom"/>
          </w:tcPr>
          <w:p w:rsidR="00002732" w:rsidRPr="0037376B" w:rsidRDefault="00002732">
            <w:pPr>
              <w:spacing w:line="0" w:lineRule="atLeast"/>
              <w:ind w:right="40"/>
              <w:jc w:val="center"/>
              <w:rPr>
                <w:rFonts w:ascii="Arial" w:eastAsia="Arial" w:hAnsi="Arial"/>
                <w:color w:val="3B3838"/>
                <w:sz w:val="16"/>
              </w:rPr>
            </w:pPr>
            <w:r w:rsidRPr="0037376B">
              <w:rPr>
                <w:rFonts w:ascii="Arial" w:eastAsia="Arial" w:hAnsi="Arial"/>
                <w:color w:val="3B3838"/>
                <w:sz w:val="16"/>
              </w:rPr>
              <w:t>beneficiario</w:t>
            </w:r>
          </w:p>
        </w:tc>
        <w:tc>
          <w:tcPr>
            <w:tcW w:w="100" w:type="dxa"/>
            <w:shd w:val="clear" w:color="auto" w:fill="auto"/>
            <w:vAlign w:val="bottom"/>
          </w:tcPr>
          <w:p w:rsidR="00002732" w:rsidRPr="0037376B" w:rsidRDefault="00002732">
            <w:pPr>
              <w:spacing w:line="0" w:lineRule="atLeast"/>
              <w:rPr>
                <w:rFonts w:ascii="Times New Roman" w:eastAsia="Times New Roman" w:hAnsi="Times New Roman"/>
                <w:sz w:val="9"/>
              </w:rPr>
            </w:pPr>
          </w:p>
        </w:tc>
        <w:tc>
          <w:tcPr>
            <w:tcW w:w="1680" w:type="dxa"/>
            <w:gridSpan w:val="3"/>
            <w:vMerge/>
            <w:shd w:val="clear" w:color="auto" w:fill="auto"/>
            <w:vAlign w:val="bottom"/>
          </w:tcPr>
          <w:p w:rsidR="00002732" w:rsidRPr="0037376B" w:rsidRDefault="00002732">
            <w:pPr>
              <w:spacing w:line="0" w:lineRule="atLeast"/>
              <w:rPr>
                <w:rFonts w:ascii="Times New Roman" w:eastAsia="Times New Roman" w:hAnsi="Times New Roman"/>
                <w:sz w:val="9"/>
              </w:rPr>
            </w:pPr>
          </w:p>
        </w:tc>
        <w:tc>
          <w:tcPr>
            <w:tcW w:w="1500" w:type="dxa"/>
            <w:vMerge/>
            <w:shd w:val="clear" w:color="auto" w:fill="auto"/>
            <w:vAlign w:val="bottom"/>
          </w:tcPr>
          <w:p w:rsidR="00002732" w:rsidRPr="0037376B" w:rsidRDefault="00002732">
            <w:pPr>
              <w:spacing w:line="0" w:lineRule="atLeast"/>
              <w:rPr>
                <w:rFonts w:ascii="Times New Roman" w:eastAsia="Times New Roman" w:hAnsi="Times New Roman"/>
                <w:sz w:val="9"/>
              </w:rPr>
            </w:pPr>
          </w:p>
        </w:tc>
        <w:tc>
          <w:tcPr>
            <w:tcW w:w="220" w:type="dxa"/>
            <w:vMerge/>
            <w:shd w:val="clear" w:color="auto" w:fill="auto"/>
            <w:vAlign w:val="bottom"/>
          </w:tcPr>
          <w:p w:rsidR="00002732" w:rsidRPr="0037376B" w:rsidRDefault="00002732">
            <w:pPr>
              <w:spacing w:line="0" w:lineRule="atLeast"/>
              <w:rPr>
                <w:rFonts w:ascii="Times New Roman" w:eastAsia="Times New Roman" w:hAnsi="Times New Roman"/>
                <w:sz w:val="9"/>
              </w:rPr>
            </w:pPr>
          </w:p>
        </w:tc>
        <w:tc>
          <w:tcPr>
            <w:tcW w:w="2140" w:type="dxa"/>
            <w:shd w:val="clear" w:color="auto" w:fill="auto"/>
            <w:vAlign w:val="bottom"/>
          </w:tcPr>
          <w:p w:rsidR="00002732" w:rsidRPr="0037376B" w:rsidRDefault="00002732">
            <w:pPr>
              <w:spacing w:line="0" w:lineRule="atLeast"/>
              <w:rPr>
                <w:rFonts w:ascii="Times New Roman" w:eastAsia="Times New Roman" w:hAnsi="Times New Roman"/>
                <w:sz w:val="9"/>
              </w:rPr>
            </w:pPr>
          </w:p>
        </w:tc>
        <w:tc>
          <w:tcPr>
            <w:tcW w:w="1640" w:type="dxa"/>
            <w:gridSpan w:val="2"/>
            <w:shd w:val="clear" w:color="auto" w:fill="auto"/>
            <w:vAlign w:val="bottom"/>
          </w:tcPr>
          <w:p w:rsidR="00002732" w:rsidRPr="0037376B" w:rsidRDefault="00002732">
            <w:pPr>
              <w:spacing w:line="0" w:lineRule="atLeast"/>
              <w:rPr>
                <w:rFonts w:ascii="Times New Roman" w:eastAsia="Times New Roman" w:hAnsi="Times New Roman"/>
                <w:sz w:val="9"/>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102"/>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shd w:val="clear" w:color="auto" w:fill="auto"/>
            <w:vAlign w:val="bottom"/>
          </w:tcPr>
          <w:p w:rsidR="00002732"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002732">
        <w:trPr>
          <w:trHeight w:val="30"/>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Amparos</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Los perjuicios derivados del incumplimiento del ofrecimiento en los eventos señalados en el artículo</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2.2.1.2.3.1.6 del Decreto 1082 de 2015.</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002732" w:rsidRDefault="00002732">
            <w:pPr>
              <w:spacing w:line="173" w:lineRule="exact"/>
              <w:ind w:right="40"/>
              <w:jc w:val="center"/>
              <w:rPr>
                <w:rFonts w:ascii="Arial" w:eastAsia="Arial" w:hAnsi="Arial"/>
                <w:color w:val="3B3838"/>
                <w:sz w:val="16"/>
              </w:rPr>
            </w:pPr>
            <w:r>
              <w:rPr>
                <w:rFonts w:ascii="Arial" w:eastAsia="Arial" w:hAnsi="Arial"/>
                <w:color w:val="3B3838"/>
                <w:sz w:val="16"/>
              </w:rPr>
              <w:t>Vigencia</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76550C" w:rsidP="0076550C">
            <w:pPr>
              <w:spacing w:line="173" w:lineRule="exact"/>
              <w:rPr>
                <w:rFonts w:ascii="Arial" w:eastAsia="Arial" w:hAnsi="Arial"/>
                <w:color w:val="3B3838"/>
                <w:sz w:val="16"/>
              </w:rPr>
            </w:pPr>
            <w:r w:rsidRPr="0076550C">
              <w:rPr>
                <w:rFonts w:ascii="Arial" w:eastAsia="Arial" w:hAnsi="Arial"/>
                <w:color w:val="3B3838"/>
                <w:sz w:val="16"/>
              </w:rPr>
              <w:t xml:space="preserve">3 meses contados a partir de la fecha de cierre del proceso de contratación. </w:t>
            </w: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5660" w:type="dxa"/>
            <w:gridSpan w:val="7"/>
            <w:tcBorders>
              <w:bottom w:val="single" w:sz="8" w:space="0" w:color="auto"/>
              <w:right w:val="single" w:sz="8" w:space="0" w:color="auto"/>
            </w:tcBorders>
            <w:shd w:val="clear" w:color="auto" w:fill="auto"/>
            <w:vAlign w:val="bottom"/>
          </w:tcPr>
          <w:p w:rsidR="00002732" w:rsidRPr="0076550C" w:rsidRDefault="00002732">
            <w:pPr>
              <w:spacing w:line="0" w:lineRule="atLeast"/>
              <w:rPr>
                <w:rFonts w:ascii="Arial" w:eastAsia="Arial" w:hAnsi="Arial"/>
                <w:color w:val="3B3838"/>
                <w:sz w:val="16"/>
              </w:rPr>
            </w:pPr>
          </w:p>
        </w:tc>
      </w:tr>
      <w:tr w:rsidR="002B3BD3" w:rsidTr="005903AB">
        <w:trPr>
          <w:trHeight w:val="177"/>
        </w:trPr>
        <w:tc>
          <w:tcPr>
            <w:tcW w:w="120" w:type="dxa"/>
            <w:tcBorders>
              <w:left w:val="single" w:sz="8" w:space="0" w:color="auto"/>
            </w:tcBorders>
            <w:shd w:val="clear" w:color="auto" w:fill="auto"/>
            <w:vAlign w:val="bottom"/>
          </w:tcPr>
          <w:p w:rsidR="002B3BD3" w:rsidRDefault="002B3BD3">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2B3BD3" w:rsidRDefault="002B3BD3">
            <w:pPr>
              <w:spacing w:line="0" w:lineRule="atLeast"/>
              <w:rPr>
                <w:rFonts w:ascii="Times New Roman" w:eastAsia="Times New Roman" w:hAnsi="Times New Roman"/>
                <w:sz w:val="15"/>
              </w:rPr>
            </w:pPr>
          </w:p>
        </w:tc>
        <w:tc>
          <w:tcPr>
            <w:tcW w:w="100" w:type="dxa"/>
            <w:shd w:val="clear" w:color="auto" w:fill="auto"/>
            <w:vAlign w:val="bottom"/>
          </w:tcPr>
          <w:p w:rsidR="002B3BD3" w:rsidRDefault="002B3BD3">
            <w:pPr>
              <w:spacing w:line="0" w:lineRule="atLeast"/>
              <w:rPr>
                <w:rFonts w:ascii="Times New Roman" w:eastAsia="Times New Roman" w:hAnsi="Times New Roman"/>
                <w:sz w:val="15"/>
              </w:rPr>
            </w:pPr>
          </w:p>
        </w:tc>
        <w:tc>
          <w:tcPr>
            <w:tcW w:w="7280" w:type="dxa"/>
            <w:gridSpan w:val="9"/>
            <w:vMerge w:val="restart"/>
            <w:tcBorders>
              <w:right w:val="single" w:sz="8" w:space="0" w:color="auto"/>
            </w:tcBorders>
            <w:shd w:val="clear" w:color="auto" w:fill="auto"/>
            <w:vAlign w:val="bottom"/>
          </w:tcPr>
          <w:p w:rsidR="002B3BD3" w:rsidRPr="002B3BD3" w:rsidRDefault="002B3BD3" w:rsidP="002B3BD3">
            <w:pPr>
              <w:spacing w:line="176" w:lineRule="exact"/>
              <w:jc w:val="both"/>
              <w:rPr>
                <w:rFonts w:ascii="Arial" w:eastAsia="Arial" w:hAnsi="Arial"/>
                <w:color w:val="3B3838"/>
                <w:sz w:val="16"/>
                <w:szCs w:val="16"/>
              </w:rPr>
            </w:pPr>
            <w:r w:rsidRPr="002B3BD3">
              <w:rPr>
                <w:rFonts w:ascii="Arial" w:eastAsia="Arial" w:hAnsi="Arial"/>
                <w:color w:val="3B3838"/>
                <w:sz w:val="16"/>
                <w:szCs w:val="16"/>
              </w:rPr>
              <w:t>Diez por ciento (10%) del Presupuesto Oficial del Proceso de Selección</w:t>
            </w:r>
          </w:p>
          <w:p w:rsidR="002B3BD3" w:rsidRPr="002B3BD3" w:rsidRDefault="002B3BD3" w:rsidP="002B3BD3">
            <w:pPr>
              <w:spacing w:line="176" w:lineRule="exact"/>
              <w:jc w:val="both"/>
              <w:rPr>
                <w:rFonts w:ascii="Arial" w:eastAsia="Arial" w:hAnsi="Arial"/>
                <w:color w:val="3B3838"/>
                <w:sz w:val="16"/>
                <w:szCs w:val="16"/>
                <w:highlight w:val="lightGray"/>
              </w:rPr>
            </w:pPr>
            <w:r w:rsidRPr="002B3BD3">
              <w:rPr>
                <w:rFonts w:ascii="Arial" w:eastAsia="Arial" w:hAnsi="Arial"/>
                <w:color w:val="3B3838"/>
                <w:sz w:val="16"/>
                <w:szCs w:val="16"/>
              </w:rPr>
              <w:t xml:space="preserve">[Cuando </w:t>
            </w:r>
            <w:r w:rsidRPr="002B3BD3">
              <w:rPr>
                <w:rFonts w:ascii="Arial" w:eastAsia="Arial" w:hAnsi="Arial"/>
                <w:color w:val="3B3838"/>
                <w:sz w:val="16"/>
                <w:szCs w:val="16"/>
                <w:highlight w:val="lightGray"/>
              </w:rPr>
              <w:t>la oferta o el</w:t>
            </w:r>
          </w:p>
          <w:p w:rsidR="002B3BD3" w:rsidRPr="002B3BD3" w:rsidRDefault="002B3BD3" w:rsidP="002B3BD3">
            <w:pPr>
              <w:spacing w:line="0" w:lineRule="atLeast"/>
              <w:jc w:val="both"/>
              <w:rPr>
                <w:rFonts w:ascii="Arial" w:eastAsia="Arial" w:hAnsi="Arial"/>
                <w:color w:val="3B3838"/>
                <w:w w:val="98"/>
                <w:sz w:val="16"/>
                <w:szCs w:val="16"/>
                <w:highlight w:val="lightGray"/>
              </w:rPr>
            </w:pPr>
            <w:r w:rsidRPr="002B3BD3">
              <w:rPr>
                <w:rFonts w:ascii="Arial" w:eastAsia="Arial" w:hAnsi="Arial"/>
                <w:color w:val="3B3838"/>
                <w:w w:val="98"/>
                <w:sz w:val="16"/>
                <w:szCs w:val="16"/>
                <w:highlight w:val="lightGray"/>
              </w:rPr>
              <w:t>Presupuesto Estimado sea superior a 1.000.000 de SMMLV se aplicarán las reglas establecidas en el</w:t>
            </w:r>
          </w:p>
          <w:p w:rsidR="002B3BD3" w:rsidRPr="002B3BD3" w:rsidRDefault="002B3BD3" w:rsidP="002B3BD3">
            <w:pPr>
              <w:spacing w:line="0" w:lineRule="atLeast"/>
              <w:jc w:val="both"/>
              <w:rPr>
                <w:rFonts w:ascii="Arial" w:eastAsia="Arial" w:hAnsi="Arial"/>
                <w:color w:val="3B3838"/>
                <w:w w:val="98"/>
                <w:sz w:val="16"/>
                <w:szCs w:val="16"/>
                <w:highlight w:val="lightGray"/>
              </w:rPr>
            </w:pPr>
            <w:r w:rsidRPr="002B3BD3">
              <w:rPr>
                <w:rFonts w:ascii="Arial" w:eastAsia="Arial" w:hAnsi="Arial"/>
                <w:color w:val="3B3838"/>
                <w:w w:val="98"/>
                <w:sz w:val="16"/>
                <w:szCs w:val="16"/>
                <w:highlight w:val="lightGray"/>
              </w:rPr>
              <w:t>Decreto 1082 de 2015]</w:t>
            </w:r>
          </w:p>
          <w:p w:rsidR="002B3BD3" w:rsidRDefault="002B3BD3">
            <w:pPr>
              <w:spacing w:line="0" w:lineRule="atLeast"/>
              <w:rPr>
                <w:rFonts w:ascii="Arial" w:eastAsia="Arial" w:hAnsi="Arial"/>
                <w:color w:val="3B3838"/>
                <w:w w:val="98"/>
                <w:sz w:val="16"/>
                <w:highlight w:val="lightGray"/>
              </w:rPr>
            </w:pPr>
          </w:p>
          <w:p w:rsidR="002B3BD3" w:rsidRPr="00D35ED1" w:rsidRDefault="00D81FCD" w:rsidP="002B3BD3">
            <w:pPr>
              <w:pBdr>
                <w:top w:val="nil"/>
                <w:left w:val="nil"/>
                <w:bottom w:val="nil"/>
                <w:right w:val="nil"/>
                <w:between w:val="nil"/>
              </w:pBdr>
              <w:ind w:right="51" w:hanging="2"/>
              <w:jc w:val="both"/>
              <w:rPr>
                <w:rFonts w:ascii="Arial" w:eastAsia="Arial" w:hAnsi="Arial"/>
                <w:color w:val="000000"/>
                <w:sz w:val="16"/>
                <w:szCs w:val="16"/>
                <w:highlight w:val="lightGray"/>
              </w:rPr>
            </w:pPr>
            <w:sdt>
              <w:sdtPr>
                <w:tag w:val="goog_rdk_102"/>
                <w:id w:val="1349291344"/>
              </w:sdtPr>
              <w:sdtEndPr>
                <w:rPr>
                  <w:sz w:val="16"/>
                  <w:szCs w:val="16"/>
                </w:rPr>
              </w:sdtEndPr>
              <w:sdtContent>
                <w:ins w:id="280" w:author="Cuenta Microsoft" w:date="2022-02-22T09:45:00Z">
                  <w:r w:rsidR="002B3BD3" w:rsidRPr="00D35ED1">
                    <w:rPr>
                      <w:rFonts w:ascii="Arial" w:eastAsia="Arial" w:hAnsi="Arial"/>
                      <w:i/>
                      <w:color w:val="000000"/>
                      <w:sz w:val="16"/>
                      <w:szCs w:val="16"/>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2B3BD3" w:rsidRPr="00D35ED1" w:rsidRDefault="002B3BD3" w:rsidP="002B3BD3">
            <w:pPr>
              <w:pBdr>
                <w:top w:val="nil"/>
                <w:left w:val="nil"/>
                <w:bottom w:val="nil"/>
                <w:right w:val="nil"/>
                <w:between w:val="nil"/>
              </w:pBdr>
              <w:ind w:right="51" w:hanging="2"/>
              <w:jc w:val="both"/>
              <w:rPr>
                <w:rFonts w:ascii="Arial" w:eastAsia="Arial" w:hAnsi="Arial"/>
                <w:color w:val="000000"/>
                <w:sz w:val="16"/>
                <w:szCs w:val="16"/>
                <w:highlight w:val="lightGray"/>
              </w:rPr>
            </w:pPr>
          </w:p>
          <w:p w:rsidR="002B3BD3" w:rsidRPr="00D35ED1" w:rsidRDefault="00D81FCD" w:rsidP="002B3BD3">
            <w:pPr>
              <w:pBdr>
                <w:top w:val="nil"/>
                <w:left w:val="nil"/>
                <w:bottom w:val="nil"/>
                <w:right w:val="nil"/>
                <w:between w:val="nil"/>
              </w:pBdr>
              <w:ind w:hanging="2"/>
              <w:jc w:val="both"/>
              <w:rPr>
                <w:rFonts w:ascii="Arial" w:eastAsia="Arial" w:hAnsi="Arial"/>
                <w:color w:val="000000"/>
                <w:sz w:val="16"/>
                <w:szCs w:val="16"/>
              </w:rPr>
            </w:pPr>
            <w:sdt>
              <w:sdtPr>
                <w:rPr>
                  <w:sz w:val="16"/>
                  <w:szCs w:val="16"/>
                </w:rPr>
                <w:tag w:val="goog_rdk_104"/>
                <w:id w:val="-1952389898"/>
              </w:sdtPr>
              <w:sdtEndPr/>
              <w:sdtContent>
                <w:ins w:id="281" w:author="Cuenta Microsoft" w:date="2022-02-22T09:45:00Z">
                  <w:r w:rsidR="002B3BD3" w:rsidRPr="00D35ED1">
                    <w:rPr>
                      <w:rFonts w:ascii="Arial" w:eastAsia="Arial" w:hAnsi="Arial"/>
                      <w:color w:val="000000"/>
                      <w:sz w:val="16"/>
                      <w:szCs w:val="16"/>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002B3BD3" w:rsidRPr="00D35ED1">
                    <w:rPr>
                      <w:rFonts w:ascii="Arial" w:eastAsia="Arial" w:hAnsi="Arial"/>
                      <w:color w:val="000000"/>
                      <w:sz w:val="16"/>
                      <w:szCs w:val="16"/>
                      <w:highlight w:val="lightGray"/>
                    </w:rPr>
                    <w:t>valor de XXXX  por ciento (XX%)</w:t>
                  </w:r>
                  <w:r w:rsidR="002B3BD3" w:rsidRPr="00D35ED1">
                    <w:rPr>
                      <w:rFonts w:ascii="Arial" w:eastAsia="Arial" w:hAnsi="Arial"/>
                      <w:color w:val="000000"/>
                      <w:sz w:val="16"/>
                      <w:szCs w:val="16"/>
                    </w:rPr>
                    <w:t xml:space="preserve">. </w:t>
                  </w:r>
                  <w:r w:rsidR="002B3BD3" w:rsidRPr="00D35ED1">
                    <w:rPr>
                      <w:rFonts w:ascii="Arial" w:eastAsia="Arial" w:hAnsi="Arial"/>
                      <w:i/>
                      <w:color w:val="000000"/>
                      <w:sz w:val="16"/>
                      <w:szCs w:val="16"/>
                      <w:highlight w:val="lightGray"/>
                    </w:rPr>
                    <w:t xml:space="preserve">[Diligencie </w:t>
                  </w:r>
                  <w:r w:rsidR="002B3BD3" w:rsidRPr="00D35ED1">
                    <w:rPr>
                      <w:rFonts w:ascii="Arial" w:eastAsia="Arial" w:hAnsi="Arial"/>
                      <w:color w:val="000000"/>
                      <w:sz w:val="16"/>
                      <w:szCs w:val="16"/>
                      <w:highlight w:val="lightGray"/>
                    </w:rPr>
                    <w:t xml:space="preserve">el valor </w:t>
                  </w:r>
                  <w:r w:rsidR="002B3BD3" w:rsidRPr="00D35ED1">
                    <w:rPr>
                      <w:rFonts w:ascii="Arial" w:eastAsia="Arial" w:hAnsi="Arial"/>
                      <w:i/>
                      <w:color w:val="000000"/>
                      <w:sz w:val="16"/>
                      <w:szCs w:val="16"/>
                      <w:highlight w:val="lightGray"/>
                    </w:rPr>
                    <w:t>de acuerdo con lo señalado en el estudio de sector].</w:t>
                  </w:r>
                </w:ins>
              </w:sdtContent>
            </w:sdt>
          </w:p>
          <w:p w:rsidR="002B3BD3" w:rsidRPr="00D35ED1" w:rsidRDefault="002B3BD3" w:rsidP="002B3BD3">
            <w:pPr>
              <w:pBdr>
                <w:top w:val="nil"/>
                <w:left w:val="nil"/>
                <w:bottom w:val="nil"/>
                <w:right w:val="nil"/>
                <w:between w:val="nil"/>
              </w:pBdr>
              <w:ind w:hanging="2"/>
              <w:rPr>
                <w:rFonts w:ascii="Arial" w:eastAsia="Arial" w:hAnsi="Arial"/>
                <w:color w:val="000000"/>
                <w:sz w:val="16"/>
                <w:szCs w:val="16"/>
              </w:rPr>
            </w:pPr>
          </w:p>
          <w:p w:rsidR="002B3BD3" w:rsidRPr="00D35ED1" w:rsidRDefault="00D81FCD" w:rsidP="002B3BD3">
            <w:pPr>
              <w:pBdr>
                <w:top w:val="nil"/>
                <w:left w:val="nil"/>
                <w:bottom w:val="nil"/>
                <w:right w:val="nil"/>
                <w:between w:val="nil"/>
              </w:pBdr>
              <w:ind w:right="51" w:hanging="2"/>
              <w:jc w:val="both"/>
              <w:rPr>
                <w:rFonts w:ascii="Arial" w:eastAsia="Arial" w:hAnsi="Arial"/>
                <w:color w:val="000000"/>
                <w:sz w:val="16"/>
                <w:szCs w:val="16"/>
                <w:highlight w:val="lightGray"/>
              </w:rPr>
            </w:pPr>
            <w:sdt>
              <w:sdtPr>
                <w:rPr>
                  <w:sz w:val="16"/>
                  <w:szCs w:val="16"/>
                </w:rPr>
                <w:tag w:val="goog_rdk_106"/>
                <w:id w:val="645020198"/>
              </w:sdtPr>
              <w:sdtEndPr/>
              <w:sdtContent>
                <w:ins w:id="282" w:author="Cuenta Microsoft" w:date="2022-02-22T09:45:00Z">
                  <w:r w:rsidR="002B3BD3" w:rsidRPr="00D35ED1">
                    <w:rPr>
                      <w:rFonts w:ascii="Arial" w:eastAsia="Arial" w:hAnsi="Arial"/>
                      <w:i/>
                      <w:color w:val="000000"/>
                      <w:sz w:val="16"/>
                      <w:szCs w:val="16"/>
                      <w:highlight w:val="lightGray"/>
                    </w:rPr>
                    <w:t xml:space="preserve">[En caso de que como resultado del estudio de sector se defina que para este requisito habilitante se aplicará criterio diferencial para </w:t>
                  </w:r>
                  <w:proofErr w:type="spellStart"/>
                  <w:r w:rsidR="002B3BD3" w:rsidRPr="00D35ED1">
                    <w:rPr>
                      <w:rFonts w:ascii="Arial" w:eastAsia="Arial" w:hAnsi="Arial"/>
                      <w:i/>
                      <w:color w:val="000000"/>
                      <w:sz w:val="16"/>
                      <w:szCs w:val="16"/>
                      <w:highlight w:val="lightGray"/>
                    </w:rPr>
                    <w:t>Mipymes</w:t>
                  </w:r>
                  <w:proofErr w:type="spellEnd"/>
                  <w:r w:rsidR="002B3BD3" w:rsidRPr="00D35ED1">
                    <w:rPr>
                      <w:rFonts w:ascii="Arial" w:eastAsia="Arial" w:hAnsi="Arial"/>
                      <w:i/>
                      <w:color w:val="000000"/>
                      <w:sz w:val="16"/>
                      <w:szCs w:val="16"/>
                      <w:highlight w:val="lightGray"/>
                    </w:rPr>
                    <w:t>, utilice el siguiente párrafo, en caso contrario elimínelo]</w:t>
                  </w:r>
                </w:ins>
              </w:sdtContent>
            </w:sdt>
          </w:p>
          <w:p w:rsidR="002B3BD3" w:rsidRPr="00D35ED1" w:rsidRDefault="002B3BD3" w:rsidP="002B3BD3">
            <w:pPr>
              <w:pBdr>
                <w:top w:val="nil"/>
                <w:left w:val="nil"/>
                <w:bottom w:val="nil"/>
                <w:right w:val="nil"/>
                <w:between w:val="nil"/>
              </w:pBdr>
              <w:ind w:right="51" w:hanging="2"/>
              <w:jc w:val="both"/>
              <w:rPr>
                <w:rFonts w:ascii="Arial" w:eastAsia="Arial" w:hAnsi="Arial"/>
                <w:color w:val="000000"/>
                <w:sz w:val="16"/>
                <w:szCs w:val="16"/>
                <w:highlight w:val="lightGray"/>
              </w:rPr>
            </w:pPr>
          </w:p>
          <w:p w:rsidR="002B3BD3" w:rsidRPr="00D35ED1" w:rsidRDefault="00D81FCD" w:rsidP="002B3BD3">
            <w:pPr>
              <w:pBdr>
                <w:top w:val="nil"/>
                <w:left w:val="nil"/>
                <w:bottom w:val="nil"/>
                <w:right w:val="nil"/>
                <w:between w:val="nil"/>
              </w:pBdr>
              <w:ind w:hanging="2"/>
              <w:jc w:val="both"/>
              <w:rPr>
                <w:rFonts w:ascii="Arial" w:eastAsia="Arial" w:hAnsi="Arial"/>
                <w:color w:val="000000"/>
                <w:sz w:val="16"/>
                <w:szCs w:val="16"/>
              </w:rPr>
            </w:pPr>
            <w:sdt>
              <w:sdtPr>
                <w:rPr>
                  <w:sz w:val="16"/>
                  <w:szCs w:val="16"/>
                </w:rPr>
                <w:tag w:val="goog_rdk_108"/>
                <w:id w:val="387925885"/>
              </w:sdtPr>
              <w:sdtEndPr/>
              <w:sdtContent>
                <w:ins w:id="283" w:author="Cuenta Microsoft" w:date="2022-02-22T09:45:00Z">
                  <w:r w:rsidR="002B3BD3" w:rsidRPr="00D35ED1">
                    <w:rPr>
                      <w:rFonts w:ascii="Arial" w:eastAsia="Arial" w:hAnsi="Arial"/>
                      <w:color w:val="000000"/>
                      <w:sz w:val="16"/>
                      <w:szCs w:val="16"/>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2B3BD3" w:rsidRPr="00D35ED1">
                    <w:rPr>
                      <w:rFonts w:ascii="Arial" w:eastAsia="Arial" w:hAnsi="Arial"/>
                      <w:color w:val="000000"/>
                      <w:sz w:val="16"/>
                      <w:szCs w:val="16"/>
                    </w:rPr>
                    <w:t>Mipymes</w:t>
                  </w:r>
                  <w:proofErr w:type="spellEnd"/>
                  <w:r w:rsidR="002B3BD3" w:rsidRPr="00D35ED1">
                    <w:rPr>
                      <w:rFonts w:ascii="Arial" w:eastAsia="Arial" w:hAnsi="Arial"/>
                      <w:color w:val="000000"/>
                      <w:sz w:val="16"/>
                      <w:szCs w:val="16"/>
                    </w:rPr>
                    <w:t xml:space="preserve">, en los términos del artículo  2.2.1.2.4.2.18 del Decreto 1082 de 2015, el cual fue adicionado mediante Decreto 1860 de 2021. El criterio diferencial consiste en establecer que los proponentes que no cumplan con la condición de emprendimientos y empresas de mujeres deben presentar una garantía de seriedad de la oferta por </w:t>
                  </w:r>
                  <w:r w:rsidR="002B3BD3" w:rsidRPr="00D35ED1">
                    <w:rPr>
                      <w:rFonts w:ascii="Arial" w:eastAsia="Arial" w:hAnsi="Arial"/>
                      <w:color w:val="000000"/>
                      <w:sz w:val="16"/>
                      <w:szCs w:val="16"/>
                      <w:highlight w:val="lightGray"/>
                    </w:rPr>
                    <w:t>valor de XXXX  por ciento (XX%)</w:t>
                  </w:r>
                  <w:proofErr w:type="gramStart"/>
                  <w:r w:rsidR="002B3BD3" w:rsidRPr="00D35ED1">
                    <w:rPr>
                      <w:rFonts w:ascii="Arial" w:eastAsia="Arial" w:hAnsi="Arial"/>
                      <w:color w:val="000000"/>
                      <w:sz w:val="16"/>
                      <w:szCs w:val="16"/>
                    </w:rPr>
                    <w:t>.</w:t>
                  </w:r>
                  <w:r w:rsidR="002B3BD3" w:rsidRPr="00D35ED1">
                    <w:rPr>
                      <w:rFonts w:ascii="Arial" w:eastAsia="Arial" w:hAnsi="Arial"/>
                      <w:i/>
                      <w:color w:val="000000"/>
                      <w:sz w:val="16"/>
                      <w:szCs w:val="16"/>
                      <w:highlight w:val="lightGray"/>
                    </w:rPr>
                    <w:t>[</w:t>
                  </w:r>
                  <w:proofErr w:type="gramEnd"/>
                  <w:r w:rsidR="002B3BD3" w:rsidRPr="00D35ED1">
                    <w:rPr>
                      <w:rFonts w:ascii="Arial" w:eastAsia="Arial" w:hAnsi="Arial"/>
                      <w:i/>
                      <w:color w:val="000000"/>
                      <w:sz w:val="16"/>
                      <w:szCs w:val="16"/>
                      <w:highlight w:val="lightGray"/>
                    </w:rPr>
                    <w:t xml:space="preserve">Diligencie </w:t>
                  </w:r>
                  <w:r w:rsidR="002B3BD3" w:rsidRPr="00D35ED1">
                    <w:rPr>
                      <w:rFonts w:ascii="Arial" w:eastAsia="Arial" w:hAnsi="Arial"/>
                      <w:color w:val="000000"/>
                      <w:sz w:val="16"/>
                      <w:szCs w:val="16"/>
                      <w:highlight w:val="lightGray"/>
                    </w:rPr>
                    <w:t xml:space="preserve">el valor </w:t>
                  </w:r>
                  <w:r w:rsidR="002B3BD3" w:rsidRPr="00D35ED1">
                    <w:rPr>
                      <w:rFonts w:ascii="Arial" w:eastAsia="Arial" w:hAnsi="Arial"/>
                      <w:i/>
                      <w:color w:val="000000"/>
                      <w:sz w:val="16"/>
                      <w:szCs w:val="16"/>
                      <w:highlight w:val="lightGray"/>
                    </w:rPr>
                    <w:t>de acuerdo con lo señalado en el estudio de sector].</w:t>
                  </w:r>
                </w:ins>
              </w:sdtContent>
            </w:sdt>
          </w:p>
          <w:p w:rsidR="002B3BD3" w:rsidRDefault="002B3BD3">
            <w:pPr>
              <w:spacing w:line="0" w:lineRule="atLeast"/>
              <w:rPr>
                <w:rFonts w:ascii="Times New Roman" w:eastAsia="Times New Roman" w:hAnsi="Times New Roman"/>
                <w:sz w:val="16"/>
              </w:rPr>
            </w:pPr>
          </w:p>
          <w:p w:rsidR="002B3BD3" w:rsidRDefault="002B3BD3" w:rsidP="005903AB">
            <w:pPr>
              <w:spacing w:line="0" w:lineRule="atLeast"/>
              <w:rPr>
                <w:rFonts w:ascii="Times New Roman" w:eastAsia="Times New Roman" w:hAnsi="Times New Roman"/>
                <w:sz w:val="15"/>
              </w:rPr>
            </w:pPr>
          </w:p>
        </w:tc>
      </w:tr>
      <w:tr w:rsidR="002B3BD3" w:rsidTr="005903AB">
        <w:trPr>
          <w:trHeight w:val="26"/>
        </w:trPr>
        <w:tc>
          <w:tcPr>
            <w:tcW w:w="120" w:type="dxa"/>
            <w:tcBorders>
              <w:left w:val="single" w:sz="8" w:space="0" w:color="auto"/>
            </w:tcBorders>
            <w:shd w:val="clear" w:color="auto" w:fill="auto"/>
            <w:vAlign w:val="bottom"/>
          </w:tcPr>
          <w:p w:rsidR="002B3BD3" w:rsidRDefault="002B3BD3">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2B3BD3" w:rsidRDefault="002B3BD3">
            <w:pPr>
              <w:spacing w:line="0" w:lineRule="atLeast"/>
              <w:rPr>
                <w:rFonts w:ascii="Times New Roman" w:eastAsia="Times New Roman" w:hAnsi="Times New Roman"/>
                <w:sz w:val="2"/>
              </w:rPr>
            </w:pPr>
          </w:p>
        </w:tc>
        <w:tc>
          <w:tcPr>
            <w:tcW w:w="100" w:type="dxa"/>
            <w:shd w:val="clear" w:color="auto" w:fill="auto"/>
            <w:vAlign w:val="bottom"/>
          </w:tcPr>
          <w:p w:rsidR="002B3BD3" w:rsidRDefault="002B3BD3">
            <w:pPr>
              <w:spacing w:line="0" w:lineRule="atLeast"/>
              <w:rPr>
                <w:rFonts w:ascii="Times New Roman" w:eastAsia="Times New Roman" w:hAnsi="Times New Roman"/>
                <w:sz w:val="2"/>
              </w:rPr>
            </w:pPr>
          </w:p>
        </w:tc>
        <w:tc>
          <w:tcPr>
            <w:tcW w:w="7280" w:type="dxa"/>
            <w:gridSpan w:val="9"/>
            <w:vMerge/>
            <w:tcBorders>
              <w:right w:val="single" w:sz="8" w:space="0" w:color="auto"/>
            </w:tcBorders>
            <w:shd w:val="clear" w:color="auto" w:fill="auto"/>
            <w:vAlign w:val="bottom"/>
          </w:tcPr>
          <w:p w:rsidR="002B3BD3" w:rsidRDefault="002B3BD3" w:rsidP="005903AB">
            <w:pPr>
              <w:spacing w:line="0" w:lineRule="atLeast"/>
              <w:rPr>
                <w:rFonts w:ascii="Times New Roman" w:eastAsia="Times New Roman" w:hAnsi="Times New Roman"/>
                <w:sz w:val="2"/>
              </w:rPr>
            </w:pPr>
          </w:p>
        </w:tc>
      </w:tr>
      <w:tr w:rsidR="002B3BD3" w:rsidTr="005903AB">
        <w:trPr>
          <w:trHeight w:val="185"/>
        </w:trPr>
        <w:tc>
          <w:tcPr>
            <w:tcW w:w="120" w:type="dxa"/>
            <w:tcBorders>
              <w:left w:val="single" w:sz="8" w:space="0" w:color="auto"/>
            </w:tcBorders>
            <w:shd w:val="clear" w:color="auto" w:fill="auto"/>
            <w:vAlign w:val="bottom"/>
          </w:tcPr>
          <w:p w:rsidR="002B3BD3" w:rsidRDefault="002B3BD3">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2B3BD3" w:rsidRDefault="002B3BD3">
            <w:pPr>
              <w:spacing w:line="0" w:lineRule="atLeast"/>
              <w:ind w:right="40"/>
              <w:jc w:val="center"/>
              <w:rPr>
                <w:rFonts w:ascii="Arial" w:eastAsia="Arial" w:hAnsi="Arial"/>
                <w:color w:val="3B3838"/>
                <w:w w:val="98"/>
                <w:sz w:val="16"/>
              </w:rPr>
            </w:pPr>
            <w:r>
              <w:rPr>
                <w:rFonts w:ascii="Arial" w:eastAsia="Arial" w:hAnsi="Arial"/>
                <w:color w:val="3B3838"/>
                <w:w w:val="98"/>
                <w:sz w:val="16"/>
              </w:rPr>
              <w:t>Valor Asegurado</w:t>
            </w:r>
          </w:p>
        </w:tc>
        <w:tc>
          <w:tcPr>
            <w:tcW w:w="100" w:type="dxa"/>
            <w:shd w:val="clear" w:color="auto" w:fill="auto"/>
            <w:vAlign w:val="bottom"/>
          </w:tcPr>
          <w:p w:rsidR="002B3BD3" w:rsidRDefault="002B3BD3">
            <w:pPr>
              <w:spacing w:line="0" w:lineRule="atLeast"/>
              <w:rPr>
                <w:rFonts w:ascii="Times New Roman" w:eastAsia="Times New Roman" w:hAnsi="Times New Roman"/>
                <w:sz w:val="16"/>
              </w:rPr>
            </w:pPr>
          </w:p>
        </w:tc>
        <w:tc>
          <w:tcPr>
            <w:tcW w:w="7280" w:type="dxa"/>
            <w:gridSpan w:val="9"/>
            <w:vMerge/>
            <w:tcBorders>
              <w:right w:val="single" w:sz="8" w:space="0" w:color="auto"/>
            </w:tcBorders>
            <w:shd w:val="clear" w:color="auto" w:fill="D3D3D3"/>
            <w:vAlign w:val="bottom"/>
          </w:tcPr>
          <w:p w:rsidR="002B3BD3" w:rsidRDefault="002B3BD3" w:rsidP="005903AB">
            <w:pPr>
              <w:spacing w:line="0" w:lineRule="atLeast"/>
              <w:rPr>
                <w:rFonts w:ascii="Times New Roman" w:eastAsia="Times New Roman" w:hAnsi="Times New Roman"/>
                <w:sz w:val="16"/>
              </w:rPr>
            </w:pPr>
          </w:p>
        </w:tc>
      </w:tr>
      <w:tr w:rsidR="002B3BD3">
        <w:trPr>
          <w:trHeight w:val="26"/>
        </w:trPr>
        <w:tc>
          <w:tcPr>
            <w:tcW w:w="120" w:type="dxa"/>
            <w:tcBorders>
              <w:left w:val="single" w:sz="8" w:space="0" w:color="auto"/>
            </w:tcBorders>
            <w:shd w:val="clear" w:color="auto" w:fill="auto"/>
            <w:vAlign w:val="bottom"/>
          </w:tcPr>
          <w:p w:rsidR="002B3BD3" w:rsidRDefault="002B3BD3">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2B3BD3" w:rsidRDefault="002B3BD3">
            <w:pPr>
              <w:spacing w:line="0" w:lineRule="atLeast"/>
              <w:rPr>
                <w:rFonts w:ascii="Times New Roman" w:eastAsia="Times New Roman" w:hAnsi="Times New Roman"/>
                <w:sz w:val="2"/>
              </w:rPr>
            </w:pPr>
          </w:p>
        </w:tc>
        <w:tc>
          <w:tcPr>
            <w:tcW w:w="100" w:type="dxa"/>
            <w:shd w:val="clear" w:color="auto" w:fill="auto"/>
            <w:vAlign w:val="bottom"/>
          </w:tcPr>
          <w:p w:rsidR="002B3BD3" w:rsidRDefault="002B3BD3">
            <w:pPr>
              <w:spacing w:line="0" w:lineRule="atLeast"/>
              <w:rPr>
                <w:rFonts w:ascii="Times New Roman" w:eastAsia="Times New Roman" w:hAnsi="Times New Roman"/>
                <w:sz w:val="2"/>
              </w:rPr>
            </w:pPr>
          </w:p>
        </w:tc>
        <w:tc>
          <w:tcPr>
            <w:tcW w:w="7280" w:type="dxa"/>
            <w:gridSpan w:val="9"/>
            <w:vMerge/>
            <w:tcBorders>
              <w:right w:val="single" w:sz="8" w:space="0" w:color="auto"/>
            </w:tcBorders>
            <w:shd w:val="clear" w:color="auto" w:fill="auto"/>
            <w:vAlign w:val="bottom"/>
          </w:tcPr>
          <w:p w:rsidR="002B3BD3" w:rsidRDefault="002B3BD3" w:rsidP="005903AB">
            <w:pPr>
              <w:spacing w:line="0" w:lineRule="atLeast"/>
              <w:rPr>
                <w:rFonts w:ascii="Times New Roman" w:eastAsia="Times New Roman" w:hAnsi="Times New Roman"/>
                <w:sz w:val="2"/>
              </w:rPr>
            </w:pPr>
          </w:p>
        </w:tc>
      </w:tr>
      <w:tr w:rsidR="002B3BD3" w:rsidTr="005903AB">
        <w:trPr>
          <w:trHeight w:val="185"/>
        </w:trPr>
        <w:tc>
          <w:tcPr>
            <w:tcW w:w="120" w:type="dxa"/>
            <w:tcBorders>
              <w:left w:val="single" w:sz="8" w:space="0" w:color="auto"/>
            </w:tcBorders>
            <w:shd w:val="clear" w:color="auto" w:fill="auto"/>
            <w:vAlign w:val="bottom"/>
          </w:tcPr>
          <w:p w:rsidR="002B3BD3" w:rsidRDefault="002B3BD3">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2B3BD3" w:rsidRDefault="002B3BD3">
            <w:pPr>
              <w:spacing w:line="0" w:lineRule="atLeast"/>
              <w:rPr>
                <w:rFonts w:ascii="Times New Roman" w:eastAsia="Times New Roman" w:hAnsi="Times New Roman"/>
                <w:sz w:val="16"/>
              </w:rPr>
            </w:pPr>
          </w:p>
        </w:tc>
        <w:tc>
          <w:tcPr>
            <w:tcW w:w="100" w:type="dxa"/>
            <w:shd w:val="clear" w:color="auto" w:fill="auto"/>
            <w:vAlign w:val="bottom"/>
          </w:tcPr>
          <w:p w:rsidR="002B3BD3" w:rsidRDefault="002B3BD3">
            <w:pPr>
              <w:spacing w:line="0" w:lineRule="atLeast"/>
              <w:rPr>
                <w:rFonts w:ascii="Times New Roman" w:eastAsia="Times New Roman" w:hAnsi="Times New Roman"/>
                <w:sz w:val="16"/>
              </w:rPr>
            </w:pPr>
          </w:p>
        </w:tc>
        <w:tc>
          <w:tcPr>
            <w:tcW w:w="7280" w:type="dxa"/>
            <w:gridSpan w:val="9"/>
            <w:vMerge/>
            <w:tcBorders>
              <w:right w:val="single" w:sz="8" w:space="0" w:color="auto"/>
            </w:tcBorders>
            <w:shd w:val="clear" w:color="auto" w:fill="D3D3D3"/>
            <w:vAlign w:val="bottom"/>
          </w:tcPr>
          <w:p w:rsidR="002B3BD3" w:rsidRDefault="002B3BD3">
            <w:pPr>
              <w:spacing w:line="0" w:lineRule="atLeast"/>
              <w:rPr>
                <w:rFonts w:ascii="Times New Roman" w:eastAsia="Times New Roman" w:hAnsi="Times New Roman"/>
                <w:sz w:val="16"/>
              </w:rPr>
            </w:pPr>
          </w:p>
        </w:tc>
      </w:tr>
      <w:tr w:rsidR="00002732">
        <w:trPr>
          <w:trHeight w:val="26"/>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7080" w:type="dxa"/>
            <w:gridSpan w:val="8"/>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00" w:type="dxa"/>
            <w:shd w:val="clear" w:color="auto" w:fill="auto"/>
            <w:vAlign w:val="bottom"/>
          </w:tcPr>
          <w:p w:rsidR="00002732" w:rsidRDefault="00002732">
            <w:pPr>
              <w:spacing w:line="0" w:lineRule="atLeast"/>
              <w:rPr>
                <w:rFonts w:ascii="Times New Roman" w:eastAsia="Times New Roman" w:hAnsi="Times New Roman"/>
                <w:sz w:val="16"/>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las personas jurídicas: la Garantía deberá tomarse con el nombre o razón social y tipo</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societario que figura en el Certificado de Existencia y Representación Legal expedido por la</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Cámara de Comercio respectiva, y no sólo con su sigla, a no ser que en el referido documento</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Tomador</w:t>
            </w: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proofErr w:type="gramStart"/>
            <w:r>
              <w:rPr>
                <w:rFonts w:ascii="Arial" w:eastAsia="Arial" w:hAnsi="Arial"/>
                <w:color w:val="3B3838"/>
                <w:sz w:val="16"/>
              </w:rPr>
              <w:t>se</w:t>
            </w:r>
            <w:proofErr w:type="gramEnd"/>
            <w:r>
              <w:rPr>
                <w:rFonts w:ascii="Arial" w:eastAsia="Arial" w:hAnsi="Arial"/>
                <w:color w:val="3B3838"/>
                <w:sz w:val="16"/>
              </w:rPr>
              <w:t xml:space="preserve"> exprese que la sociedad podrá denominarse de esa manera.</w:t>
            </w:r>
          </w:p>
        </w:tc>
      </w:tr>
      <w:tr w:rsidR="00002732">
        <w:trPr>
          <w:trHeight w:val="22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00" w:type="dxa"/>
            <w:shd w:val="clear" w:color="auto" w:fill="auto"/>
            <w:vAlign w:val="bottom"/>
          </w:tcPr>
          <w:p w:rsidR="00002732" w:rsidRDefault="00002732">
            <w:pPr>
              <w:spacing w:line="0" w:lineRule="atLeast"/>
              <w:rPr>
                <w:rFonts w:ascii="Times New Roman" w:eastAsia="Times New Roman" w:hAnsi="Times New Roman"/>
                <w:sz w:val="19"/>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los Proponentes Plurales: la Garantía deberá ser otorgada por todos los integrantes del</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Proponente Plural, para lo cual se deberá relacionar claramente los integrantes, su identificación</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proofErr w:type="gramStart"/>
            <w:r>
              <w:rPr>
                <w:rFonts w:ascii="Arial" w:eastAsia="Arial" w:hAnsi="Arial"/>
                <w:color w:val="3B3838"/>
                <w:sz w:val="16"/>
              </w:rPr>
              <w:t>y</w:t>
            </w:r>
            <w:proofErr w:type="gramEnd"/>
            <w:r>
              <w:rPr>
                <w:rFonts w:ascii="Arial" w:eastAsia="Arial" w:hAnsi="Arial"/>
                <w:color w:val="3B3838"/>
                <w:sz w:val="16"/>
              </w:rPr>
              <w:t xml:space="preserve"> porcentaje de participación, quienes para todos los efectos serán los otorgantes de la misma.</w:t>
            </w:r>
          </w:p>
        </w:tc>
      </w:tr>
      <w:tr w:rsidR="00002732">
        <w:trPr>
          <w:trHeight w:val="39"/>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r>
    </w:tbl>
    <w:p w:rsidR="00002732" w:rsidRDefault="007324E3">
      <w:pPr>
        <w:spacing w:line="20" w:lineRule="exact"/>
        <w:rPr>
          <w:rFonts w:ascii="Times New Roman" w:eastAsia="Times New Roman" w:hAnsi="Times New Roman"/>
        </w:rPr>
      </w:pPr>
      <w:r>
        <w:rPr>
          <w:rFonts w:ascii="Times New Roman" w:eastAsia="Times New Roman" w:hAnsi="Times New Roman"/>
          <w:noProof/>
          <w:sz w:val="3"/>
        </w:rPr>
        <mc:AlternateContent>
          <mc:Choice Requires="wps">
            <w:drawing>
              <wp:anchor distT="0" distB="0" distL="114300" distR="114300" simplePos="0" relativeHeight="251665408" behindDoc="1" locked="0" layoutInCell="1" allowOverlap="1">
                <wp:simplePos x="0" y="0"/>
                <wp:positionH relativeFrom="column">
                  <wp:posOffset>5760085</wp:posOffset>
                </wp:positionH>
                <wp:positionV relativeFrom="paragraph">
                  <wp:posOffset>-8890</wp:posOffset>
                </wp:positionV>
                <wp:extent cx="18415" cy="12065"/>
                <wp:effectExtent l="0" t="0" r="3175" b="1270"/>
                <wp:wrapNone/>
                <wp:docPr id="11"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0C398" id="Rectangle 39" o:spid="_x0000_s1026" style="position:absolute;margin-left:453.55pt;margin-top:-.7pt;width:1.45pt;height:.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XtFo3HgIAADsEAAAOAAAAAAAAAAAAAAAAAC4CAABkcnMvZTJvRG9jLnhtbFBLAQIt&#10;ABQABgAIAAAAIQDR09BP3AAAAAcBAAAPAAAAAAAAAAAAAAAAAHgEAABkcnMvZG93bnJldi54bWxQ&#10;SwUGAAAAAAQABADzAAAAgQUAAAAA&#10;" fillcolor="black" strokecolor="white"/>
            </w:pict>
          </mc:Fallback>
        </mc:AlternateContent>
      </w:r>
    </w:p>
    <w:p w:rsidR="00002732" w:rsidRDefault="00002732">
      <w:pPr>
        <w:spacing w:line="200" w:lineRule="exact"/>
        <w:rPr>
          <w:rFonts w:ascii="Times New Roman" w:eastAsia="Times New Roman" w:hAnsi="Times New Roman"/>
        </w:rPr>
      </w:pPr>
    </w:p>
    <w:p w:rsidR="00002732" w:rsidRDefault="00002732">
      <w:pPr>
        <w:spacing w:line="239"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Si en desarrollo del proceso de selección se modifica el cronograma, el Proponente deberá ampliar la vigencia de la Garantía de seriedad de la oferta hasta tanto no se haya perfeccionado y cumplido los requisitos de ejecución del respectivo contrato.</w:t>
      </w:r>
    </w:p>
    <w:p w:rsidR="00002732" w:rsidRDefault="00002732">
      <w:pPr>
        <w:spacing w:line="177"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r>
        <w:rPr>
          <w:rFonts w:ascii="Arial" w:eastAsia="Arial" w:hAnsi="Arial"/>
          <w:color w:val="3B3838"/>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002732" w:rsidRDefault="00002732">
      <w:pPr>
        <w:spacing w:line="164" w:lineRule="exact"/>
        <w:rPr>
          <w:rFonts w:ascii="Times New Roman" w:eastAsia="Times New Roman" w:hAnsi="Times New Roman"/>
        </w:rPr>
      </w:pPr>
    </w:p>
    <w:p w:rsidR="00C717D0" w:rsidRDefault="00002732" w:rsidP="002033B4">
      <w:pPr>
        <w:pStyle w:val="Ttulo2"/>
      </w:pPr>
      <w:bookmarkStart w:id="284" w:name="_Toc42700494"/>
      <w:r>
        <w:t>GARANTÍAS DE</w:t>
      </w:r>
      <w:r w:rsidR="00C717D0">
        <w:t>L CONTRATO</w:t>
      </w:r>
      <w:bookmarkEnd w:id="284"/>
    </w:p>
    <w:p w:rsidR="00002732" w:rsidRPr="00D602BC" w:rsidRDefault="00C717D0" w:rsidP="006F4417">
      <w:pPr>
        <w:pStyle w:val="Ttulo3"/>
      </w:pPr>
      <w:r w:rsidRPr="00D602BC">
        <w:t xml:space="preserve">GARANTÍA DE </w:t>
      </w:r>
      <w:r w:rsidR="00002732" w:rsidRPr="00D602BC">
        <w:t xml:space="preserve">CUMPLIMIENTO </w:t>
      </w:r>
    </w:p>
    <w:p w:rsidR="00C717D0" w:rsidRPr="00D602BC" w:rsidRDefault="00C717D0" w:rsidP="00C717D0">
      <w:pPr>
        <w:pStyle w:val="TDC3"/>
      </w:pPr>
    </w:p>
    <w:p w:rsidR="00C717D0" w:rsidRPr="00C717D0" w:rsidRDefault="00C717D0" w:rsidP="00C717D0">
      <w:pPr>
        <w:tabs>
          <w:tab w:val="left" w:pos="1860"/>
        </w:tabs>
        <w:spacing w:line="276" w:lineRule="auto"/>
        <w:ind w:left="284"/>
        <w:jc w:val="both"/>
        <w:rPr>
          <w:rFonts w:ascii="Arial" w:eastAsia="Arial" w:hAnsi="Arial"/>
          <w:color w:val="3B3838"/>
        </w:rPr>
      </w:pPr>
      <w:r w:rsidRPr="00D602BC">
        <w:rPr>
          <w:rFonts w:ascii="Arial" w:eastAsia="Arial" w:hAnsi="Arial"/>
          <w:color w:val="3B3838"/>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rsidR="00C717D0" w:rsidRDefault="00C717D0" w:rsidP="00C717D0"/>
    <w:p w:rsidR="00C717D0" w:rsidRDefault="00C717D0" w:rsidP="00C717D0"/>
    <w:p w:rsidR="00C717D0" w:rsidRDefault="00C717D0" w:rsidP="00C717D0"/>
    <w:p w:rsidR="00C717D0" w:rsidRDefault="00C717D0" w:rsidP="00C717D0"/>
    <w:p w:rsidR="00C717D0" w:rsidRDefault="00C717D0" w:rsidP="00C717D0"/>
    <w:p w:rsidR="00C717D0" w:rsidRDefault="00C717D0" w:rsidP="00C717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7919"/>
      </w:tblGrid>
      <w:tr w:rsidR="00FC16C3" w:rsidRPr="00FC16C3" w:rsidTr="00FC16C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C717D0" w:rsidRPr="00D602BC" w:rsidRDefault="00C717D0" w:rsidP="00FC16C3">
            <w:pPr>
              <w:rPr>
                <w:b/>
                <w:bCs/>
                <w:color w:val="FFFFFF"/>
                <w:sz w:val="16"/>
                <w:szCs w:val="16"/>
              </w:rPr>
            </w:pPr>
            <w:r w:rsidRPr="00D602BC">
              <w:rPr>
                <w:b/>
                <w:bCs/>
                <w:color w:val="FFFFFF"/>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C717D0" w:rsidRPr="00D602BC" w:rsidRDefault="00C717D0" w:rsidP="00FC16C3">
            <w:pPr>
              <w:rPr>
                <w:b/>
                <w:bCs/>
                <w:color w:val="FFFFFF"/>
                <w:sz w:val="16"/>
                <w:szCs w:val="16"/>
              </w:rPr>
            </w:pPr>
            <w:r w:rsidRPr="00D602BC">
              <w:rPr>
                <w:b/>
                <w:bCs/>
                <w:color w:val="FFFFFF"/>
                <w:sz w:val="16"/>
                <w:szCs w:val="16"/>
              </w:rPr>
              <w:t xml:space="preserve">Condición </w:t>
            </w:r>
          </w:p>
        </w:tc>
      </w:tr>
      <w:tr w:rsidR="00FC16C3" w:rsidRPr="00FC16C3" w:rsidTr="00FC16C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Clase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Cualquiera de las clases permitidas por el artículo 2.2.1.2.3.1.2 del Decreto 1082 de 2015, a saber: (i) Contrato de seguro contenido en una póliza para Entidades Estatales, (ii) Patrimonio autónomo, (iii) Garantía Bancaria.</w:t>
            </w:r>
          </w:p>
        </w:tc>
      </w:tr>
      <w:tr w:rsidR="00FC16C3" w:rsidRPr="00FC16C3" w:rsidTr="00FC16C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lastRenderedPageBreak/>
              <w:t>Asegurado/ beneficiario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717D0" w:rsidRPr="00D602BC" w:rsidRDefault="0037376B" w:rsidP="00FC16C3">
            <w:pPr>
              <w:rPr>
                <w:rFonts w:eastAsia="Times New Roman"/>
                <w:bCs/>
                <w:sz w:val="16"/>
                <w:szCs w:val="16"/>
                <w:lang w:val="es-ES"/>
              </w:rPr>
            </w:pPr>
            <w:r w:rsidRPr="0037376B">
              <w:rPr>
                <w:rFonts w:eastAsia="Times New Roman"/>
                <w:bCs/>
                <w:sz w:val="16"/>
                <w:szCs w:val="16"/>
                <w:lang w:val="es-ES"/>
              </w:rPr>
              <w:t>INSTITUTO DE DESARROLLO URBANO - IDU identificado con NIT 899.999.081-6</w:t>
            </w:r>
          </w:p>
        </w:tc>
      </w:tr>
      <w:tr w:rsidR="00FC16C3" w:rsidRPr="00D602BC" w:rsidTr="00FC16C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Amparos, vigencia y valores asegurados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717D0" w:rsidRPr="00D602BC" w:rsidRDefault="00C717D0" w:rsidP="00FC16C3">
            <w:pPr>
              <w:rPr>
                <w:rFonts w:eastAsia="Times New Roman"/>
                <w:bCs/>
                <w:sz w:val="16"/>
                <w:szCs w:val="16"/>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2120"/>
              <w:gridCol w:w="2289"/>
            </w:tblGrid>
            <w:tr w:rsidR="00FC16C3" w:rsidRPr="00D602BC" w:rsidTr="00FC16C3">
              <w:tc>
                <w:tcPr>
                  <w:tcW w:w="2134" w:type="pct"/>
                  <w:tcBorders>
                    <w:top w:val="single" w:sz="4" w:space="0" w:color="auto"/>
                    <w:left w:val="single" w:sz="4" w:space="0" w:color="auto"/>
                    <w:bottom w:val="single" w:sz="4" w:space="0" w:color="auto"/>
                    <w:right w:val="single" w:sz="4" w:space="0" w:color="auto"/>
                  </w:tcBorders>
                  <w:shd w:val="clear" w:color="auto" w:fill="404040"/>
                  <w:hideMark/>
                </w:tcPr>
                <w:p w:rsidR="00C717D0" w:rsidRPr="00D602BC" w:rsidRDefault="00C717D0" w:rsidP="00FC16C3">
                  <w:pPr>
                    <w:rPr>
                      <w:rFonts w:eastAsia="Times New Roman"/>
                      <w:b/>
                      <w:bCs/>
                      <w:color w:val="FFFFFF"/>
                      <w:sz w:val="16"/>
                      <w:szCs w:val="16"/>
                      <w:lang w:val="es-ES"/>
                    </w:rPr>
                  </w:pPr>
                  <w:r w:rsidRPr="00D602BC">
                    <w:rPr>
                      <w:rFonts w:eastAsia="Times New Roman"/>
                      <w:b/>
                      <w:bCs/>
                      <w:color w:val="FFFFFF"/>
                      <w:sz w:val="16"/>
                      <w:szCs w:val="16"/>
                      <w:lang w:val="es-ES"/>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hideMark/>
                </w:tcPr>
                <w:p w:rsidR="00C717D0" w:rsidRPr="00D602BC" w:rsidRDefault="00C717D0" w:rsidP="00FC16C3">
                  <w:pPr>
                    <w:rPr>
                      <w:rFonts w:eastAsia="Times New Roman"/>
                      <w:b/>
                      <w:bCs/>
                      <w:color w:val="FFFFFF"/>
                      <w:sz w:val="16"/>
                      <w:szCs w:val="16"/>
                      <w:lang w:val="es-ES"/>
                    </w:rPr>
                  </w:pPr>
                  <w:r w:rsidRPr="00D602BC">
                    <w:rPr>
                      <w:rFonts w:eastAsia="Times New Roman"/>
                      <w:b/>
                      <w:bCs/>
                      <w:color w:val="FFFFFF"/>
                      <w:sz w:val="16"/>
                      <w:szCs w:val="16"/>
                      <w:lang w:val="es-ES"/>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hideMark/>
                </w:tcPr>
                <w:p w:rsidR="00C717D0" w:rsidRPr="00D602BC" w:rsidRDefault="00C717D0" w:rsidP="00FC16C3">
                  <w:pPr>
                    <w:rPr>
                      <w:rFonts w:eastAsia="Times New Roman"/>
                      <w:b/>
                      <w:bCs/>
                      <w:color w:val="FFFFFF"/>
                      <w:sz w:val="16"/>
                      <w:szCs w:val="16"/>
                      <w:lang w:val="es-ES"/>
                    </w:rPr>
                  </w:pPr>
                  <w:r w:rsidRPr="00D602BC">
                    <w:rPr>
                      <w:rFonts w:eastAsia="Times New Roman"/>
                      <w:b/>
                      <w:bCs/>
                      <w:color w:val="FFFFFF"/>
                      <w:sz w:val="16"/>
                      <w:szCs w:val="16"/>
                      <w:lang w:val="es-ES"/>
                    </w:rPr>
                    <w:t>Valor Asegurado</w:t>
                  </w:r>
                </w:p>
              </w:tc>
            </w:tr>
            <w:tr w:rsidR="00FC16C3" w:rsidRPr="00D602BC" w:rsidTr="00FC16C3">
              <w:tc>
                <w:tcPr>
                  <w:tcW w:w="2134" w:type="pct"/>
                  <w:tcBorders>
                    <w:top w:val="single" w:sz="4" w:space="0" w:color="auto"/>
                    <w:left w:val="single" w:sz="4" w:space="0" w:color="auto"/>
                    <w:bottom w:val="single" w:sz="4" w:space="0" w:color="auto"/>
                    <w:right w:val="single" w:sz="4" w:space="0" w:color="auto"/>
                  </w:tcBorders>
                  <w:shd w:val="clear" w:color="auto" w:fill="auto"/>
                  <w:hideMark/>
                </w:tcPr>
                <w:p w:rsidR="00C717D0" w:rsidRPr="00D602BC" w:rsidRDefault="00C717D0" w:rsidP="00FC16C3">
                  <w:pPr>
                    <w:rPr>
                      <w:rFonts w:eastAsia="Times New Roman"/>
                      <w:bCs/>
                      <w:sz w:val="16"/>
                      <w:szCs w:val="16"/>
                      <w:lang w:val="es-ES"/>
                    </w:rPr>
                  </w:pPr>
                  <w:r w:rsidRPr="00D602BC">
                    <w:rPr>
                      <w:rFonts w:eastAsia="Times New Roman"/>
                      <w:b/>
                      <w:bCs/>
                      <w:sz w:val="16"/>
                      <w:szCs w:val="16"/>
                      <w:lang w:val="es-ES"/>
                    </w:rPr>
                    <w:t>Cumplimiento general</w:t>
                  </w:r>
                  <w:r w:rsidRPr="00D602BC">
                    <w:rPr>
                      <w:rFonts w:eastAsia="Times New Roman"/>
                      <w:bCs/>
                      <w:sz w:val="16"/>
                      <w:szCs w:val="16"/>
                      <w:lang w:val="es-ES"/>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Hasta la liquidación del contrato</w:t>
                  </w:r>
                </w:p>
              </w:tc>
              <w:tc>
                <w:tcPr>
                  <w:tcW w:w="1488" w:type="pct"/>
                  <w:tcBorders>
                    <w:top w:val="single" w:sz="4" w:space="0" w:color="auto"/>
                    <w:left w:val="single" w:sz="4" w:space="0" w:color="auto"/>
                    <w:bottom w:val="single" w:sz="4" w:space="0" w:color="auto"/>
                    <w:right w:val="single" w:sz="4" w:space="0" w:color="auto"/>
                  </w:tcBorders>
                  <w:shd w:val="clear" w:color="auto" w:fill="auto"/>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 xml:space="preserve"> [Ajustar valor dependiendo de lo dispuesto en el artículo 2.2.1.2.3.1.12. del Decreto 1082 de 2015]  </w:t>
                  </w:r>
                </w:p>
              </w:tc>
            </w:tr>
            <w:tr w:rsidR="00FC16C3" w:rsidRPr="00D602BC" w:rsidTr="00FC16C3">
              <w:tc>
                <w:tcPr>
                  <w:tcW w:w="2134" w:type="pct"/>
                  <w:tcBorders>
                    <w:top w:val="single" w:sz="4" w:space="0" w:color="auto"/>
                    <w:left w:val="single" w:sz="4" w:space="0" w:color="auto"/>
                    <w:bottom w:val="single" w:sz="4" w:space="0" w:color="auto"/>
                    <w:right w:val="single" w:sz="4" w:space="0" w:color="auto"/>
                  </w:tcBorders>
                  <w:shd w:val="clear" w:color="auto" w:fill="auto"/>
                  <w:hideMark/>
                </w:tcPr>
                <w:p w:rsidR="00C717D0" w:rsidRPr="00DE7500" w:rsidRDefault="00DE7500" w:rsidP="00FC16C3">
                  <w:pPr>
                    <w:rPr>
                      <w:rFonts w:eastAsia="Times New Roman"/>
                      <w:bCs/>
                      <w:sz w:val="16"/>
                      <w:szCs w:val="16"/>
                      <w:lang w:val="es-ES"/>
                    </w:rPr>
                  </w:pPr>
                  <w:r w:rsidRPr="00DE7500">
                    <w:rPr>
                      <w:rFonts w:eastAsia="Times New Roman"/>
                      <w:bCs/>
                      <w:sz w:val="16"/>
                      <w:szCs w:val="16"/>
                      <w:lang w:val="es-ES"/>
                    </w:rPr>
                    <w:t>Calidad y correcto funcionamiento de los bienes o equipos suministrados</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rsidR="00C717D0" w:rsidRPr="00D602BC" w:rsidRDefault="00DE7500" w:rsidP="00FC16C3">
                  <w:pPr>
                    <w:rPr>
                      <w:rFonts w:eastAsia="Times New Roman"/>
                      <w:bCs/>
                      <w:sz w:val="16"/>
                      <w:szCs w:val="16"/>
                      <w:lang w:val="es-ES"/>
                    </w:rPr>
                  </w:pPr>
                  <w:r>
                    <w:rPr>
                      <w:rFonts w:eastAsia="Times New Roman"/>
                      <w:bCs/>
                      <w:sz w:val="16"/>
                      <w:szCs w:val="16"/>
                      <w:lang w:val="es-ES"/>
                    </w:rPr>
                    <w:t xml:space="preserve">Su vigencia deberá establecerse con sujeción a los términos del contrato. </w:t>
                  </w:r>
                </w:p>
              </w:tc>
              <w:tc>
                <w:tcPr>
                  <w:tcW w:w="1488" w:type="pct"/>
                  <w:tcBorders>
                    <w:top w:val="single" w:sz="4" w:space="0" w:color="auto"/>
                    <w:left w:val="single" w:sz="4" w:space="0" w:color="auto"/>
                    <w:bottom w:val="single" w:sz="4" w:space="0" w:color="auto"/>
                    <w:right w:val="single" w:sz="4" w:space="0" w:color="auto"/>
                  </w:tcBorders>
                  <w:shd w:val="clear" w:color="auto" w:fill="auto"/>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 xml:space="preserve">[Ajustar valor dependiendo de lo dispuesto en el artículo 2.2.1.2.3.1.12. del Decreto 1082 de 2015]  </w:t>
                  </w:r>
                </w:p>
              </w:tc>
            </w:tr>
            <w:tr w:rsidR="00DE7500" w:rsidRPr="00D602BC" w:rsidTr="00FC16C3">
              <w:tc>
                <w:tcPr>
                  <w:tcW w:w="2134" w:type="pct"/>
                  <w:tcBorders>
                    <w:top w:val="single" w:sz="4" w:space="0" w:color="auto"/>
                    <w:left w:val="single" w:sz="4" w:space="0" w:color="auto"/>
                    <w:bottom w:val="single" w:sz="4" w:space="0" w:color="auto"/>
                    <w:right w:val="single" w:sz="4" w:space="0" w:color="auto"/>
                  </w:tcBorders>
                  <w:shd w:val="clear" w:color="auto" w:fill="auto"/>
                </w:tcPr>
                <w:p w:rsidR="00DE7500" w:rsidRPr="00DE7500" w:rsidRDefault="00DE7500" w:rsidP="00FC16C3">
                  <w:pPr>
                    <w:rPr>
                      <w:rFonts w:eastAsia="Times New Roman"/>
                      <w:bCs/>
                      <w:sz w:val="16"/>
                      <w:szCs w:val="16"/>
                      <w:lang w:val="es-ES"/>
                    </w:rPr>
                  </w:pPr>
                  <w:r w:rsidRPr="00DE7500">
                    <w:rPr>
                      <w:rFonts w:eastAsia="Times New Roman"/>
                      <w:bCs/>
                      <w:sz w:val="16"/>
                      <w:szCs w:val="16"/>
                      <w:lang w:val="es-ES"/>
                    </w:rPr>
                    <w:t>Calidad del servicio</w:t>
                  </w:r>
                </w:p>
              </w:tc>
              <w:tc>
                <w:tcPr>
                  <w:tcW w:w="1378" w:type="pct"/>
                  <w:tcBorders>
                    <w:top w:val="single" w:sz="4" w:space="0" w:color="auto"/>
                    <w:left w:val="single" w:sz="4" w:space="0" w:color="auto"/>
                    <w:bottom w:val="single" w:sz="4" w:space="0" w:color="auto"/>
                    <w:right w:val="single" w:sz="4" w:space="0" w:color="auto"/>
                  </w:tcBorders>
                  <w:shd w:val="clear" w:color="auto" w:fill="auto"/>
                </w:tcPr>
                <w:p w:rsidR="00DE7500" w:rsidRPr="00D602BC" w:rsidRDefault="00DE7500" w:rsidP="00FC16C3">
                  <w:pPr>
                    <w:rPr>
                      <w:rFonts w:eastAsia="Times New Roman"/>
                      <w:bCs/>
                      <w:sz w:val="16"/>
                      <w:szCs w:val="16"/>
                      <w:lang w:val="es-ES"/>
                    </w:rPr>
                  </w:pPr>
                  <w:r>
                    <w:rPr>
                      <w:rFonts w:eastAsia="Times New Roman"/>
                      <w:bCs/>
                      <w:sz w:val="16"/>
                      <w:szCs w:val="16"/>
                      <w:lang w:val="es-ES"/>
                    </w:rPr>
                    <w:t>Su vigencia deberá establecerse con sujeción a los términos del contrato.</w:t>
                  </w:r>
                </w:p>
              </w:tc>
              <w:tc>
                <w:tcPr>
                  <w:tcW w:w="1488" w:type="pct"/>
                  <w:tcBorders>
                    <w:top w:val="single" w:sz="4" w:space="0" w:color="auto"/>
                    <w:left w:val="single" w:sz="4" w:space="0" w:color="auto"/>
                    <w:bottom w:val="single" w:sz="4" w:space="0" w:color="auto"/>
                    <w:right w:val="single" w:sz="4" w:space="0" w:color="auto"/>
                  </w:tcBorders>
                  <w:shd w:val="clear" w:color="auto" w:fill="auto"/>
                </w:tcPr>
                <w:p w:rsidR="00DE7500" w:rsidRPr="00D602BC" w:rsidRDefault="00DE7500" w:rsidP="00FC16C3">
                  <w:pPr>
                    <w:rPr>
                      <w:rFonts w:eastAsia="Times New Roman"/>
                      <w:bCs/>
                      <w:sz w:val="16"/>
                      <w:szCs w:val="16"/>
                      <w:lang w:val="es-ES"/>
                    </w:rPr>
                  </w:pPr>
                  <w:r w:rsidRPr="00D602BC">
                    <w:rPr>
                      <w:rFonts w:eastAsia="Times New Roman"/>
                      <w:bCs/>
                      <w:sz w:val="16"/>
                      <w:szCs w:val="16"/>
                      <w:lang w:val="es-ES"/>
                    </w:rPr>
                    <w:t xml:space="preserve">[Ajustar valor dependiendo de lo dispuesto en el artículo 2.2.1.2.3.1.12. del Decreto 1082 de 2015]  </w:t>
                  </w:r>
                </w:p>
              </w:tc>
            </w:tr>
            <w:tr w:rsidR="00FC16C3" w:rsidRPr="00D602BC" w:rsidTr="00FC16C3">
              <w:tc>
                <w:tcPr>
                  <w:tcW w:w="2134" w:type="pct"/>
                  <w:tcBorders>
                    <w:top w:val="single" w:sz="4" w:space="0" w:color="auto"/>
                    <w:left w:val="single" w:sz="4" w:space="0" w:color="auto"/>
                    <w:bottom w:val="single" w:sz="4" w:space="0" w:color="auto"/>
                    <w:right w:val="single" w:sz="4" w:space="0" w:color="auto"/>
                  </w:tcBorders>
                  <w:shd w:val="clear" w:color="auto" w:fill="auto"/>
                  <w:hideMark/>
                </w:tcPr>
                <w:p w:rsidR="00C717D0" w:rsidRPr="00D602BC" w:rsidRDefault="00C717D0" w:rsidP="00FC16C3">
                  <w:pPr>
                    <w:rPr>
                      <w:rFonts w:eastAsia="Times New Roman"/>
                      <w:bCs/>
                      <w:sz w:val="16"/>
                      <w:szCs w:val="16"/>
                      <w:lang w:val="es-ES"/>
                    </w:rPr>
                  </w:pPr>
                  <w:r w:rsidRPr="00D602BC">
                    <w:rPr>
                      <w:rFonts w:eastAsia="Times New Roman"/>
                      <w:b/>
                      <w:bCs/>
                      <w:sz w:val="16"/>
                      <w:szCs w:val="16"/>
                      <w:lang w:val="es-ES"/>
                    </w:rPr>
                    <w:t>Pago de salarios, prestaciones sociales legales e indemnizaciones laborales</w:t>
                  </w:r>
                  <w:r w:rsidRPr="00D602BC">
                    <w:rPr>
                      <w:rFonts w:eastAsia="Times New Roman"/>
                      <w:bCs/>
                      <w:sz w:val="16"/>
                      <w:szCs w:val="16"/>
                      <w:lang w:val="es-ES"/>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Plazo del contrato y tres (3) años más.</w:t>
                  </w:r>
                </w:p>
              </w:tc>
              <w:tc>
                <w:tcPr>
                  <w:tcW w:w="1488" w:type="pct"/>
                  <w:tcBorders>
                    <w:top w:val="single" w:sz="4" w:space="0" w:color="auto"/>
                    <w:left w:val="single" w:sz="4" w:space="0" w:color="auto"/>
                    <w:bottom w:val="single" w:sz="4" w:space="0" w:color="auto"/>
                    <w:right w:val="single" w:sz="4" w:space="0" w:color="auto"/>
                  </w:tcBorders>
                  <w:shd w:val="clear" w:color="auto" w:fill="auto"/>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[Ajustar valor dependiendo de lo dispuesto en el artículo 2.2.1.2.3.1.</w:t>
                  </w:r>
                  <w:r w:rsidR="00DE7500">
                    <w:rPr>
                      <w:rFonts w:eastAsia="Times New Roman"/>
                      <w:bCs/>
                      <w:sz w:val="16"/>
                      <w:szCs w:val="16"/>
                      <w:lang w:val="es-ES"/>
                    </w:rPr>
                    <w:t xml:space="preserve">12. del Decreto 1082 de 2015] </w:t>
                  </w:r>
                </w:p>
              </w:tc>
            </w:tr>
            <w:tr w:rsidR="00FC16C3" w:rsidRPr="00D602BC" w:rsidTr="00FC16C3">
              <w:tc>
                <w:tcPr>
                  <w:tcW w:w="2134" w:type="pct"/>
                  <w:tcBorders>
                    <w:top w:val="single" w:sz="4" w:space="0" w:color="auto"/>
                    <w:left w:val="single" w:sz="4" w:space="0" w:color="auto"/>
                    <w:bottom w:val="single" w:sz="4" w:space="0" w:color="auto"/>
                    <w:right w:val="single" w:sz="4" w:space="0" w:color="auto"/>
                  </w:tcBorders>
                  <w:shd w:val="clear" w:color="auto" w:fill="auto"/>
                </w:tcPr>
                <w:p w:rsidR="00C717D0" w:rsidRPr="00D602BC" w:rsidRDefault="00C717D0" w:rsidP="00FC16C3">
                  <w:pPr>
                    <w:rPr>
                      <w:rFonts w:eastAsia="Times New Roman"/>
                      <w:b/>
                      <w:bCs/>
                      <w:sz w:val="16"/>
                      <w:szCs w:val="16"/>
                      <w:lang w:val="es-ES"/>
                    </w:rPr>
                  </w:pPr>
                  <w:r w:rsidRPr="00D602BC">
                    <w:rPr>
                      <w:rFonts w:eastAsia="Times New Roman"/>
                      <w:b/>
                      <w:bCs/>
                      <w:sz w:val="16"/>
                      <w:szCs w:val="16"/>
                      <w:lang w:val="es-ES"/>
                    </w:rPr>
                    <w:t>[</w:t>
                  </w:r>
                  <w:r w:rsidRPr="00D602BC">
                    <w:rPr>
                      <w:rFonts w:eastAsia="Times New Roman"/>
                      <w:bCs/>
                      <w:sz w:val="16"/>
                      <w:szCs w:val="16"/>
                      <w:lang w:val="es-ES"/>
                    </w:rPr>
                    <w:t>Incluir amparos adicionales en los términos descritos en el Decreto 1082 de 2015]</w:t>
                  </w:r>
                  <w:r w:rsidRPr="00D602BC">
                    <w:rPr>
                      <w:rFonts w:eastAsia="Times New Roman"/>
                      <w:b/>
                      <w:bCs/>
                      <w:sz w:val="16"/>
                      <w:szCs w:val="16"/>
                      <w:lang w:val="es-ES"/>
                    </w:rPr>
                    <w:t xml:space="preserve"> </w:t>
                  </w:r>
                </w:p>
              </w:tc>
              <w:tc>
                <w:tcPr>
                  <w:tcW w:w="1378" w:type="pct"/>
                  <w:tcBorders>
                    <w:top w:val="single" w:sz="4" w:space="0" w:color="auto"/>
                    <w:left w:val="single" w:sz="4" w:space="0" w:color="auto"/>
                    <w:bottom w:val="single" w:sz="4" w:space="0" w:color="auto"/>
                    <w:right w:val="single" w:sz="4" w:space="0" w:color="auto"/>
                  </w:tcBorders>
                  <w:shd w:val="clear" w:color="auto" w:fill="auto"/>
                </w:tcPr>
                <w:p w:rsidR="00C717D0" w:rsidRPr="00D602BC" w:rsidRDefault="00C717D0" w:rsidP="00FC16C3">
                  <w:pPr>
                    <w:rPr>
                      <w:rFonts w:eastAsia="Times New Roman"/>
                      <w:bCs/>
                      <w:sz w:val="16"/>
                      <w:szCs w:val="16"/>
                      <w:lang w:val="es-ES"/>
                    </w:rPr>
                  </w:pPr>
                </w:p>
              </w:tc>
              <w:tc>
                <w:tcPr>
                  <w:tcW w:w="1488" w:type="pct"/>
                  <w:tcBorders>
                    <w:top w:val="single" w:sz="4" w:space="0" w:color="auto"/>
                    <w:left w:val="single" w:sz="4" w:space="0" w:color="auto"/>
                    <w:bottom w:val="single" w:sz="4" w:space="0" w:color="auto"/>
                    <w:right w:val="single" w:sz="4" w:space="0" w:color="auto"/>
                  </w:tcBorders>
                  <w:shd w:val="clear" w:color="auto" w:fill="auto"/>
                </w:tcPr>
                <w:p w:rsidR="00C717D0" w:rsidRPr="00D602BC" w:rsidRDefault="00C717D0" w:rsidP="00FC16C3">
                  <w:pPr>
                    <w:rPr>
                      <w:rFonts w:eastAsia="Times New Roman"/>
                      <w:bCs/>
                      <w:sz w:val="16"/>
                      <w:szCs w:val="16"/>
                      <w:lang w:val="es-ES"/>
                    </w:rPr>
                  </w:pPr>
                </w:p>
              </w:tc>
            </w:tr>
          </w:tbl>
          <w:p w:rsidR="00C717D0" w:rsidRPr="00D602BC" w:rsidRDefault="00C717D0" w:rsidP="00FC16C3">
            <w:pPr>
              <w:rPr>
                <w:rFonts w:eastAsia="Times New Roman"/>
                <w:bCs/>
                <w:sz w:val="16"/>
                <w:szCs w:val="16"/>
                <w:lang w:val="es-ES"/>
              </w:rPr>
            </w:pPr>
          </w:p>
          <w:p w:rsidR="00C717D0" w:rsidRPr="00D602BC" w:rsidRDefault="00C717D0" w:rsidP="00FC16C3">
            <w:pPr>
              <w:rPr>
                <w:rFonts w:eastAsia="Times New Roman"/>
                <w:bCs/>
                <w:sz w:val="16"/>
                <w:szCs w:val="16"/>
                <w:lang w:val="es-ES"/>
              </w:rPr>
            </w:pPr>
          </w:p>
        </w:tc>
      </w:tr>
      <w:tr w:rsidR="00FC16C3" w:rsidRPr="00FC16C3" w:rsidTr="00FC16C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 xml:space="preserve">Tomador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717D0" w:rsidRPr="00D602BC" w:rsidRDefault="00C717D0" w:rsidP="004F3336">
            <w:pPr>
              <w:pStyle w:val="Prrafodelista"/>
              <w:numPr>
                <w:ilvl w:val="0"/>
                <w:numId w:val="20"/>
              </w:numPr>
              <w:contextualSpacing/>
              <w:rPr>
                <w:rFonts w:ascii="Arial" w:eastAsia="Times New Roman" w:hAnsi="Arial"/>
                <w:bCs/>
                <w:sz w:val="16"/>
                <w:szCs w:val="16"/>
                <w:lang w:val="es-ES"/>
              </w:rPr>
            </w:pPr>
            <w:r w:rsidRPr="00D602BC">
              <w:rPr>
                <w:rFonts w:ascii="Arial" w:eastAsia="Times New Roman" w:hAnsi="Arial"/>
                <w:bCs/>
                <w:sz w:val="16"/>
                <w:szCs w:val="16"/>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C717D0" w:rsidRPr="00D602BC" w:rsidRDefault="00C717D0" w:rsidP="004F3336">
            <w:pPr>
              <w:pStyle w:val="Prrafodelista"/>
              <w:numPr>
                <w:ilvl w:val="0"/>
                <w:numId w:val="20"/>
              </w:numPr>
              <w:contextualSpacing/>
              <w:rPr>
                <w:rFonts w:ascii="Arial" w:eastAsia="Times New Roman" w:hAnsi="Arial"/>
                <w:bCs/>
                <w:sz w:val="16"/>
                <w:szCs w:val="16"/>
                <w:lang w:val="es-ES"/>
              </w:rPr>
            </w:pPr>
            <w:r w:rsidRPr="00D602BC">
              <w:rPr>
                <w:rFonts w:ascii="Arial" w:eastAsia="Times New Roman" w:hAnsi="Arial"/>
                <w:bCs/>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C717D0" w:rsidRPr="00D602BC" w:rsidRDefault="00C717D0" w:rsidP="004F3336">
            <w:pPr>
              <w:pStyle w:val="Prrafodelista"/>
              <w:numPr>
                <w:ilvl w:val="0"/>
                <w:numId w:val="20"/>
              </w:numPr>
              <w:contextualSpacing/>
              <w:rPr>
                <w:rFonts w:ascii="Arial" w:eastAsia="Times New Roman" w:hAnsi="Arial"/>
                <w:bCs/>
                <w:sz w:val="16"/>
                <w:szCs w:val="16"/>
                <w:lang w:val="es-ES"/>
              </w:rPr>
            </w:pPr>
            <w:r w:rsidRPr="00D602BC">
              <w:rPr>
                <w:rFonts w:ascii="Arial" w:eastAsia="Times New Roman" w:hAnsi="Arial"/>
                <w:bCs/>
                <w:sz w:val="16"/>
                <w:szCs w:val="16"/>
                <w:lang w:val="es-ES"/>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FC16C3" w:rsidRPr="000972FF" w:rsidTr="00FC16C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717D0" w:rsidRPr="00D602BC" w:rsidRDefault="00C717D0" w:rsidP="00FC16C3">
            <w:pPr>
              <w:rPr>
                <w:rFonts w:eastAsia="Times New Roman"/>
                <w:bCs/>
                <w:sz w:val="16"/>
                <w:szCs w:val="16"/>
                <w:lang w:val="es-ES"/>
              </w:rPr>
            </w:pPr>
            <w:r w:rsidRPr="00D602BC">
              <w:rPr>
                <w:rFonts w:eastAsia="Times New Roman"/>
                <w:bCs/>
                <w:sz w:val="16"/>
                <w:szCs w:val="16"/>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717D0" w:rsidRPr="00D602BC" w:rsidRDefault="00C717D0" w:rsidP="004F3336">
            <w:pPr>
              <w:pStyle w:val="Prrafodelista"/>
              <w:numPr>
                <w:ilvl w:val="0"/>
                <w:numId w:val="20"/>
              </w:numPr>
              <w:contextualSpacing/>
              <w:rPr>
                <w:rFonts w:ascii="Arial" w:eastAsia="Times New Roman" w:hAnsi="Arial"/>
                <w:bCs/>
                <w:sz w:val="16"/>
                <w:szCs w:val="16"/>
                <w:lang w:val="es-ES"/>
              </w:rPr>
            </w:pPr>
            <w:r w:rsidRPr="00D602BC">
              <w:rPr>
                <w:rFonts w:ascii="Arial" w:eastAsia="Times New Roman" w:hAnsi="Arial"/>
                <w:bCs/>
                <w:sz w:val="16"/>
                <w:szCs w:val="16"/>
                <w:lang w:val="es-ES"/>
              </w:rPr>
              <w:t xml:space="preserve">Número y año del contrato </w:t>
            </w:r>
          </w:p>
          <w:p w:rsidR="00C717D0" w:rsidRPr="00D602BC" w:rsidRDefault="00C717D0" w:rsidP="004F3336">
            <w:pPr>
              <w:pStyle w:val="Prrafodelista"/>
              <w:numPr>
                <w:ilvl w:val="0"/>
                <w:numId w:val="20"/>
              </w:numPr>
              <w:contextualSpacing/>
              <w:rPr>
                <w:rFonts w:ascii="Arial" w:eastAsia="Times New Roman" w:hAnsi="Arial"/>
                <w:bCs/>
                <w:sz w:val="16"/>
                <w:szCs w:val="16"/>
                <w:lang w:val="es-ES"/>
              </w:rPr>
            </w:pPr>
            <w:r w:rsidRPr="00D602BC">
              <w:rPr>
                <w:rFonts w:ascii="Arial" w:eastAsia="Times New Roman" w:hAnsi="Arial"/>
                <w:bCs/>
                <w:sz w:val="16"/>
                <w:szCs w:val="16"/>
                <w:lang w:val="es-ES"/>
              </w:rPr>
              <w:t>Objeto del contrato</w:t>
            </w:r>
          </w:p>
          <w:p w:rsidR="00C717D0" w:rsidRPr="00D602BC" w:rsidRDefault="00C717D0" w:rsidP="004F3336">
            <w:pPr>
              <w:pStyle w:val="Prrafodelista"/>
              <w:numPr>
                <w:ilvl w:val="0"/>
                <w:numId w:val="20"/>
              </w:numPr>
              <w:contextualSpacing/>
              <w:rPr>
                <w:rFonts w:ascii="Arial" w:eastAsia="Times New Roman" w:hAnsi="Arial"/>
                <w:bCs/>
                <w:sz w:val="16"/>
                <w:szCs w:val="16"/>
                <w:lang w:val="es-ES"/>
              </w:rPr>
            </w:pPr>
            <w:r w:rsidRPr="00D602BC">
              <w:rPr>
                <w:rFonts w:ascii="Arial" w:eastAsia="Times New Roman" w:hAnsi="Arial"/>
                <w:bCs/>
                <w:sz w:val="16"/>
                <w:szCs w:val="16"/>
                <w:lang w:val="es-ES"/>
              </w:rPr>
              <w:t>Firma del representante legal del Contratista</w:t>
            </w:r>
          </w:p>
          <w:p w:rsidR="00C717D0" w:rsidRPr="00D602BC" w:rsidRDefault="00C717D0" w:rsidP="004F3336">
            <w:pPr>
              <w:pStyle w:val="Prrafodelista"/>
              <w:numPr>
                <w:ilvl w:val="0"/>
                <w:numId w:val="20"/>
              </w:numPr>
              <w:contextualSpacing/>
              <w:rPr>
                <w:rFonts w:ascii="Arial" w:eastAsia="Times New Roman" w:hAnsi="Arial"/>
                <w:bCs/>
                <w:sz w:val="16"/>
                <w:szCs w:val="16"/>
                <w:lang w:val="es-ES"/>
              </w:rPr>
            </w:pPr>
            <w:r w:rsidRPr="00D602BC">
              <w:rPr>
                <w:rFonts w:ascii="Arial" w:eastAsia="Times New Roman" w:hAnsi="Arial"/>
                <w:bCs/>
                <w:sz w:val="16"/>
                <w:szCs w:val="16"/>
                <w:lang w:val="es-ES"/>
              </w:rPr>
              <w:t>En caso de no usar centavos, los valores deben aproximarse al mayor Ej. Cumplimiento si el valor a asegurar es $14.980.420,20 aproximar a $14.980.421</w:t>
            </w:r>
          </w:p>
        </w:tc>
      </w:tr>
    </w:tbl>
    <w:p w:rsidR="00C717D0" w:rsidRDefault="00C717D0" w:rsidP="00C717D0"/>
    <w:p w:rsidR="00C717D0" w:rsidRDefault="00901B91" w:rsidP="00901B91">
      <w:pPr>
        <w:ind w:left="284"/>
        <w:jc w:val="both"/>
        <w:rPr>
          <w:rFonts w:ascii="Arial" w:eastAsia="Arial" w:hAnsi="Arial"/>
          <w:color w:val="3B3838"/>
        </w:rPr>
      </w:pPr>
      <w:r w:rsidRPr="00D602BC">
        <w:rPr>
          <w:rFonts w:ascii="Arial" w:eastAsia="Arial" w:hAnsi="Arial"/>
          <w:color w:val="3B3838"/>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dará inicio a los procesos sancionatorios a que haya lugar.</w:t>
      </w:r>
    </w:p>
    <w:p w:rsidR="000026E1" w:rsidRDefault="000026E1" w:rsidP="00901B91">
      <w:pPr>
        <w:ind w:left="284"/>
        <w:jc w:val="both"/>
        <w:rPr>
          <w:rFonts w:ascii="Arial" w:eastAsia="Arial" w:hAnsi="Arial"/>
          <w:color w:val="3B3838"/>
        </w:rPr>
      </w:pPr>
    </w:p>
    <w:p w:rsidR="000026E1" w:rsidRPr="00D602BC" w:rsidRDefault="000026E1" w:rsidP="000026E1">
      <w:pPr>
        <w:ind w:left="284"/>
        <w:jc w:val="both"/>
      </w:pPr>
    </w:p>
    <w:p w:rsidR="000026E1" w:rsidRPr="00F72357" w:rsidRDefault="000026E1" w:rsidP="000026E1">
      <w:pPr>
        <w:shd w:val="clear" w:color="auto" w:fill="BFBFBF"/>
        <w:spacing w:line="248" w:lineRule="exact"/>
        <w:ind w:left="284"/>
        <w:jc w:val="both"/>
        <w:rPr>
          <w:rFonts w:ascii="Arial" w:eastAsia="Arial" w:hAnsi="Arial"/>
          <w:color w:val="3B3838"/>
          <w:highlight w:val="lightGray"/>
        </w:rPr>
      </w:pPr>
      <w:r w:rsidRPr="00816F68">
        <w:rPr>
          <w:rFonts w:ascii="Arial" w:eastAsia="Arial,Times New Roman" w:hAnsi="Arial"/>
          <w:i/>
          <w:lang w:val="es-ES"/>
        </w:rPr>
        <w:t xml:space="preserve"> </w:t>
      </w:r>
      <w:r w:rsidRPr="00F72357">
        <w:rPr>
          <w:rFonts w:ascii="Arial" w:eastAsia="Arial,Times New Roman" w:hAnsi="Arial"/>
          <w:i/>
          <w:highlight w:val="lightGray"/>
          <w:lang w:val="es-ES"/>
        </w:rPr>
        <w:t>[En caso de ser aplicable utilice el siguiente numeral, en caso contrario elimínelo].</w:t>
      </w:r>
    </w:p>
    <w:p w:rsidR="000026E1" w:rsidRPr="00F72357" w:rsidRDefault="000026E1" w:rsidP="006F4417">
      <w:pPr>
        <w:pStyle w:val="Ttulo3"/>
        <w:rPr>
          <w:highlight w:val="lightGray"/>
          <w:shd w:val="clear" w:color="auto" w:fill="BFBFBF"/>
        </w:rPr>
      </w:pPr>
      <w:r w:rsidRPr="00F72357">
        <w:rPr>
          <w:highlight w:val="lightGray"/>
          <w:shd w:val="clear" w:color="auto" w:fill="BFBFBF"/>
        </w:rPr>
        <w:t>GARANTÍA DE RESPONSABILIDAD CIVIL EXTRACONTRACTUAL</w:t>
      </w:r>
    </w:p>
    <w:p w:rsidR="000026E1" w:rsidRPr="00F72357" w:rsidRDefault="000026E1" w:rsidP="000026E1">
      <w:pPr>
        <w:shd w:val="clear" w:color="auto" w:fill="BFBFBF"/>
        <w:spacing w:line="248" w:lineRule="exact"/>
        <w:ind w:left="284"/>
        <w:jc w:val="both"/>
        <w:rPr>
          <w:rFonts w:ascii="Arial" w:eastAsia="Arial" w:hAnsi="Arial"/>
          <w:b/>
          <w:color w:val="3B3838"/>
          <w:highlight w:val="lightGray"/>
          <w:shd w:val="clear" w:color="auto" w:fill="BFBFBF"/>
        </w:rPr>
      </w:pPr>
      <w:r w:rsidRPr="00F72357">
        <w:rPr>
          <w:rFonts w:ascii="Arial" w:eastAsia="Arial" w:hAnsi="Arial"/>
          <w:b/>
          <w:color w:val="3B3838"/>
          <w:highlight w:val="lightGray"/>
          <w:shd w:val="clear" w:color="auto" w:fill="BFBFBF"/>
        </w:rPr>
        <w:t xml:space="preserve"> </w:t>
      </w:r>
    </w:p>
    <w:p w:rsidR="000026E1" w:rsidRPr="00F72357" w:rsidRDefault="000026E1" w:rsidP="000026E1">
      <w:pPr>
        <w:shd w:val="clear" w:color="auto" w:fill="BFBFBF"/>
        <w:ind w:left="426"/>
        <w:rPr>
          <w:rFonts w:ascii="Arial" w:eastAsia="Arial" w:hAnsi="Arial"/>
          <w:color w:val="3B3838"/>
          <w:highlight w:val="lightGray"/>
        </w:rPr>
      </w:pPr>
      <w:r w:rsidRPr="00F72357">
        <w:rPr>
          <w:rFonts w:ascii="Arial" w:eastAsia="Arial" w:hAnsi="Arial"/>
          <w:color w:val="3B3838"/>
          <w:highlight w:val="lightGray"/>
        </w:rPr>
        <w:t xml:space="preserve">El Contratista deberá contratar un seguro que ampare la Responsabilidad Civil Extracontractual de la Entidad con las siguientes características: </w:t>
      </w:r>
    </w:p>
    <w:p w:rsidR="000026E1" w:rsidRPr="00F72357" w:rsidRDefault="000026E1" w:rsidP="000026E1">
      <w:pPr>
        <w:shd w:val="clear" w:color="auto" w:fill="BFBFBF"/>
        <w:spacing w:line="246" w:lineRule="exact"/>
        <w:rPr>
          <w:rFonts w:ascii="Times New Roman" w:eastAsia="Times New Roman" w:hAnsi="Times New Roman"/>
          <w:highlight w:val="lightGra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7763"/>
      </w:tblGrid>
      <w:tr w:rsidR="000026E1" w:rsidRPr="00F72357" w:rsidTr="002C216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0026E1" w:rsidRPr="00F72357" w:rsidRDefault="000026E1" w:rsidP="002C216F">
            <w:pPr>
              <w:shd w:val="clear" w:color="auto" w:fill="BFBFBF"/>
              <w:rPr>
                <w:b/>
                <w:bCs/>
                <w:color w:val="FFFFFF"/>
                <w:sz w:val="16"/>
                <w:szCs w:val="16"/>
                <w:highlight w:val="lightGray"/>
              </w:rPr>
            </w:pPr>
            <w:r w:rsidRPr="00F72357">
              <w:rPr>
                <w:b/>
                <w:bCs/>
                <w:color w:val="FFFFFF"/>
                <w:sz w:val="16"/>
                <w:szCs w:val="16"/>
                <w:highlight w:val="lightGray"/>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0026E1" w:rsidRPr="00F72357" w:rsidRDefault="000026E1" w:rsidP="002C216F">
            <w:pPr>
              <w:shd w:val="clear" w:color="auto" w:fill="BFBFBF"/>
              <w:rPr>
                <w:b/>
                <w:bCs/>
                <w:color w:val="FFFFFF"/>
                <w:sz w:val="16"/>
                <w:szCs w:val="16"/>
                <w:highlight w:val="lightGray"/>
              </w:rPr>
            </w:pPr>
            <w:r w:rsidRPr="00F72357">
              <w:rPr>
                <w:b/>
                <w:bCs/>
                <w:color w:val="FFFFFF"/>
                <w:sz w:val="16"/>
                <w:szCs w:val="16"/>
                <w:highlight w:val="lightGray"/>
              </w:rPr>
              <w:t xml:space="preserve">Condición </w:t>
            </w:r>
          </w:p>
        </w:tc>
      </w:tr>
      <w:tr w:rsidR="000026E1" w:rsidRPr="00F72357" w:rsidTr="002C216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Clase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 xml:space="preserve">Contrato de seguro contenido en una póliza </w:t>
            </w:r>
          </w:p>
        </w:tc>
      </w:tr>
      <w:tr w:rsidR="000026E1" w:rsidRPr="00F72357" w:rsidTr="002C216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Asegurados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[Nombre de La Entidad] identificada con NIT XX y el Contratista</w:t>
            </w:r>
          </w:p>
        </w:tc>
      </w:tr>
      <w:tr w:rsidR="000026E1" w:rsidRPr="00F72357" w:rsidTr="002C216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 xml:space="preserve">Tomador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06708E">
            <w:pPr>
              <w:pStyle w:val="Prrafodelista"/>
              <w:numPr>
                <w:ilvl w:val="0"/>
                <w:numId w:val="20"/>
              </w:numPr>
              <w:shd w:val="clear" w:color="auto" w:fill="BFBFBF"/>
              <w:contextualSpacing/>
              <w:rPr>
                <w:rFonts w:ascii="Arial" w:eastAsia="Times New Roman" w:hAnsi="Arial"/>
                <w:bCs/>
                <w:color w:val="3B3838"/>
                <w:sz w:val="16"/>
                <w:szCs w:val="16"/>
                <w:highlight w:val="lightGray"/>
                <w:lang w:val="es-ES"/>
              </w:rPr>
            </w:pPr>
            <w:r w:rsidRPr="00F72357">
              <w:rPr>
                <w:rFonts w:ascii="Arial" w:eastAsia="Times New Roman" w:hAnsi="Arial"/>
                <w:bCs/>
                <w:color w:val="3B3838"/>
                <w:sz w:val="16"/>
                <w:szCs w:val="16"/>
                <w:highlight w:val="lightGray"/>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0026E1" w:rsidRPr="00F72357" w:rsidRDefault="000026E1" w:rsidP="0006708E">
            <w:pPr>
              <w:pStyle w:val="Prrafodelista"/>
              <w:numPr>
                <w:ilvl w:val="0"/>
                <w:numId w:val="20"/>
              </w:numPr>
              <w:shd w:val="clear" w:color="auto" w:fill="BFBFBF"/>
              <w:contextualSpacing/>
              <w:rPr>
                <w:rFonts w:ascii="Arial" w:eastAsia="Times New Roman" w:hAnsi="Arial"/>
                <w:bCs/>
                <w:color w:val="3B3838"/>
                <w:sz w:val="16"/>
                <w:szCs w:val="16"/>
                <w:highlight w:val="lightGray"/>
                <w:lang w:val="es-ES"/>
              </w:rPr>
            </w:pPr>
            <w:r w:rsidRPr="00F72357">
              <w:rPr>
                <w:rFonts w:ascii="Arial" w:eastAsia="Times New Roman" w:hAnsi="Arial"/>
                <w:bCs/>
                <w:color w:val="3B3838"/>
                <w:sz w:val="16"/>
                <w:szCs w:val="16"/>
                <w:highlight w:val="lightGray"/>
              </w:rPr>
              <w:lastRenderedPageBreak/>
              <w:t>No se aceptan garantías a nombre del representante legal o de alguno de los integrantes del consorcio. Cuando el contratista sea una unión temporal o consorcio, se debe incluir razón social, NIT y porcentaje de participación de cada uno de los integrantes.</w:t>
            </w:r>
          </w:p>
          <w:p w:rsidR="000026E1" w:rsidRPr="00F72357" w:rsidRDefault="000026E1" w:rsidP="0006708E">
            <w:pPr>
              <w:pStyle w:val="Prrafodelista"/>
              <w:numPr>
                <w:ilvl w:val="0"/>
                <w:numId w:val="20"/>
              </w:numPr>
              <w:shd w:val="clear" w:color="auto" w:fill="BFBFBF"/>
              <w:contextualSpacing/>
              <w:rPr>
                <w:rFonts w:ascii="Arial" w:eastAsia="Times New Roman" w:hAnsi="Arial"/>
                <w:bCs/>
                <w:color w:val="3B3838"/>
                <w:sz w:val="16"/>
                <w:szCs w:val="16"/>
                <w:highlight w:val="lightGray"/>
                <w:lang w:val="es-ES"/>
              </w:rPr>
            </w:pPr>
            <w:r w:rsidRPr="00F72357">
              <w:rPr>
                <w:rFonts w:ascii="Arial" w:eastAsia="Times New Roman" w:hAnsi="Arial"/>
                <w:bCs/>
                <w:color w:val="3B3838"/>
                <w:sz w:val="16"/>
                <w:szCs w:val="16"/>
                <w:highlight w:val="lightGray"/>
                <w:lang w:val="es-ES"/>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0026E1" w:rsidRPr="00F72357" w:rsidTr="002C216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lastRenderedPageBreak/>
              <w:t>Valor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26E1" w:rsidRPr="00F72357" w:rsidRDefault="006A6884" w:rsidP="002C216F">
            <w:pPr>
              <w:shd w:val="clear" w:color="auto" w:fill="BFBFBF"/>
              <w:spacing w:after="150"/>
              <w:rPr>
                <w:rFonts w:eastAsia="Times New Roman"/>
                <w:bCs/>
                <w:sz w:val="16"/>
                <w:szCs w:val="16"/>
                <w:highlight w:val="lightGray"/>
                <w:lang w:val="es-ES"/>
              </w:rPr>
            </w:pPr>
            <w:r w:rsidRPr="006876CA">
              <w:rPr>
                <w:rFonts w:eastAsia="Times New Roman"/>
                <w:color w:val="404040" w:themeColor="text1" w:themeTint="BF"/>
                <w:sz w:val="16"/>
                <w:szCs w:val="16"/>
                <w:highlight w:val="lightGray"/>
                <w:lang w:val="es-ES"/>
              </w:rPr>
              <w:t>[La Entidad debe definir el valor del amparo de acuerdo con el artículo 2.2.1.2.3.1.17. del Decreto 1082 de 2015</w:t>
            </w:r>
            <w:r w:rsidRPr="006876CA">
              <w:rPr>
                <w:rFonts w:eastAsia="Times New Roman"/>
                <w:color w:val="404040" w:themeColor="text1" w:themeTint="BF"/>
                <w:sz w:val="16"/>
                <w:szCs w:val="16"/>
                <w:lang w:val="es-ES"/>
              </w:rPr>
              <w:t>]</w:t>
            </w:r>
          </w:p>
        </w:tc>
      </w:tr>
      <w:tr w:rsidR="000026E1" w:rsidRPr="00F72357" w:rsidTr="002C216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Vigencia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sz w:val="16"/>
                <w:szCs w:val="16"/>
                <w:highlight w:val="lightGray"/>
                <w:lang w:val="es-ES" w:eastAsia="es-ES"/>
              </w:rPr>
              <w:t>Igual al período de ejecución del contrato.</w:t>
            </w:r>
          </w:p>
        </w:tc>
      </w:tr>
      <w:tr w:rsidR="000026E1" w:rsidRPr="00F72357" w:rsidTr="002C216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Beneficiarios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 xml:space="preserve">Terceros afectados y [Nombre de la Entidad] identificada con NIT XX </w:t>
            </w:r>
          </w:p>
        </w:tc>
      </w:tr>
      <w:tr w:rsidR="000026E1" w:rsidRPr="00DC7F25" w:rsidTr="002C216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Amparos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26E1" w:rsidRPr="00F72357" w:rsidRDefault="000026E1" w:rsidP="002C216F">
            <w:pPr>
              <w:shd w:val="clear" w:color="auto" w:fill="BFBFBF"/>
              <w:rPr>
                <w:rFonts w:eastAsia="Times New Roman"/>
                <w:bCs/>
                <w:sz w:val="16"/>
                <w:szCs w:val="16"/>
                <w:highlight w:val="lightGray"/>
                <w:lang w:val="es-ES"/>
              </w:rPr>
            </w:pPr>
          </w:p>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0026E1" w:rsidRPr="00F72357" w:rsidRDefault="000026E1" w:rsidP="002C216F">
            <w:pPr>
              <w:shd w:val="clear" w:color="auto" w:fill="BFBFBF"/>
              <w:rPr>
                <w:rFonts w:eastAsia="Times New Roman"/>
                <w:bCs/>
                <w:sz w:val="16"/>
                <w:szCs w:val="16"/>
                <w:highlight w:val="lightGray"/>
                <w:lang w:val="es-ES"/>
              </w:rPr>
            </w:pPr>
          </w:p>
        </w:tc>
      </w:tr>
      <w:tr w:rsidR="000026E1" w:rsidRPr="00F72357" w:rsidTr="002C216F">
        <w:trPr>
          <w:trHeight w:val="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2C216F">
            <w:pPr>
              <w:shd w:val="clear" w:color="auto" w:fill="BFBFBF"/>
              <w:rPr>
                <w:rFonts w:eastAsia="Times New Roman"/>
                <w:bCs/>
                <w:sz w:val="16"/>
                <w:szCs w:val="16"/>
                <w:highlight w:val="lightGray"/>
                <w:lang w:val="es-ES"/>
              </w:rPr>
            </w:pPr>
            <w:r w:rsidRPr="00F72357">
              <w:rPr>
                <w:rFonts w:eastAsia="Times New Roman"/>
                <w:bCs/>
                <w:sz w:val="16"/>
                <w:szCs w:val="16"/>
                <w:highlight w:val="lightGray"/>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26E1" w:rsidRPr="00F72357" w:rsidRDefault="000026E1" w:rsidP="0006708E">
            <w:pPr>
              <w:pStyle w:val="Prrafodelista"/>
              <w:numPr>
                <w:ilvl w:val="0"/>
                <w:numId w:val="20"/>
              </w:numPr>
              <w:shd w:val="clear" w:color="auto" w:fill="BFBFBF"/>
              <w:contextualSpacing/>
              <w:rPr>
                <w:rFonts w:ascii="Arial" w:eastAsia="Times New Roman" w:hAnsi="Arial"/>
                <w:bCs/>
                <w:color w:val="3B3838"/>
                <w:sz w:val="16"/>
                <w:szCs w:val="16"/>
                <w:highlight w:val="lightGray"/>
                <w:lang w:val="es-ES"/>
              </w:rPr>
            </w:pPr>
            <w:r w:rsidRPr="00F72357">
              <w:rPr>
                <w:rFonts w:ascii="Arial" w:eastAsia="Times New Roman" w:hAnsi="Arial"/>
                <w:bCs/>
                <w:color w:val="3B3838"/>
                <w:sz w:val="16"/>
                <w:szCs w:val="16"/>
                <w:highlight w:val="lightGray"/>
                <w:lang w:val="es-ES"/>
              </w:rPr>
              <w:t xml:space="preserve">Número y año del contrato </w:t>
            </w:r>
          </w:p>
          <w:p w:rsidR="000026E1" w:rsidRPr="00F72357" w:rsidRDefault="000026E1" w:rsidP="0006708E">
            <w:pPr>
              <w:pStyle w:val="Prrafodelista"/>
              <w:numPr>
                <w:ilvl w:val="0"/>
                <w:numId w:val="20"/>
              </w:numPr>
              <w:shd w:val="clear" w:color="auto" w:fill="BFBFBF"/>
              <w:contextualSpacing/>
              <w:rPr>
                <w:rFonts w:ascii="Arial" w:eastAsia="Times New Roman" w:hAnsi="Arial"/>
                <w:bCs/>
                <w:color w:val="3B3838"/>
                <w:sz w:val="16"/>
                <w:szCs w:val="16"/>
                <w:highlight w:val="lightGray"/>
                <w:lang w:val="es-ES"/>
              </w:rPr>
            </w:pPr>
            <w:r w:rsidRPr="00F72357">
              <w:rPr>
                <w:rFonts w:ascii="Arial" w:eastAsia="Times New Roman" w:hAnsi="Arial"/>
                <w:bCs/>
                <w:color w:val="3B3838"/>
                <w:sz w:val="16"/>
                <w:szCs w:val="16"/>
                <w:highlight w:val="lightGray"/>
                <w:lang w:val="es-ES"/>
              </w:rPr>
              <w:t>Objeto del contrato</w:t>
            </w:r>
          </w:p>
          <w:p w:rsidR="000026E1" w:rsidRPr="00F72357" w:rsidRDefault="000026E1" w:rsidP="0006708E">
            <w:pPr>
              <w:pStyle w:val="Prrafodelista"/>
              <w:numPr>
                <w:ilvl w:val="0"/>
                <w:numId w:val="20"/>
              </w:numPr>
              <w:shd w:val="clear" w:color="auto" w:fill="BFBFBF"/>
              <w:contextualSpacing/>
              <w:rPr>
                <w:rFonts w:ascii="Arial" w:eastAsia="Times New Roman" w:hAnsi="Arial"/>
                <w:bCs/>
                <w:color w:val="3B3838"/>
                <w:sz w:val="16"/>
                <w:szCs w:val="16"/>
                <w:highlight w:val="lightGray"/>
                <w:lang w:val="es-ES"/>
              </w:rPr>
            </w:pPr>
            <w:r w:rsidRPr="00F72357">
              <w:rPr>
                <w:rFonts w:ascii="Arial" w:eastAsia="Times New Roman" w:hAnsi="Arial"/>
                <w:bCs/>
                <w:color w:val="3B3838"/>
                <w:sz w:val="16"/>
                <w:szCs w:val="16"/>
                <w:highlight w:val="lightGray"/>
                <w:lang w:val="es-ES"/>
              </w:rPr>
              <w:t>Firma del representante legal del Contratista</w:t>
            </w:r>
          </w:p>
          <w:p w:rsidR="000026E1" w:rsidRPr="00F72357" w:rsidRDefault="000026E1" w:rsidP="0006708E">
            <w:pPr>
              <w:pStyle w:val="Prrafodelista"/>
              <w:numPr>
                <w:ilvl w:val="0"/>
                <w:numId w:val="20"/>
              </w:numPr>
              <w:shd w:val="clear" w:color="auto" w:fill="BFBFBF"/>
              <w:contextualSpacing/>
              <w:rPr>
                <w:rFonts w:ascii="Arial" w:eastAsia="Times New Roman" w:hAnsi="Arial"/>
                <w:bCs/>
                <w:color w:val="3B3838"/>
                <w:sz w:val="16"/>
                <w:szCs w:val="16"/>
                <w:highlight w:val="lightGray"/>
                <w:lang w:val="es-ES"/>
              </w:rPr>
            </w:pPr>
            <w:r w:rsidRPr="00F72357">
              <w:rPr>
                <w:rFonts w:ascii="Arial" w:eastAsia="Times New Roman" w:hAnsi="Arial"/>
                <w:bCs/>
                <w:color w:val="3B3838"/>
                <w:sz w:val="16"/>
                <w:szCs w:val="16"/>
                <w:highlight w:val="lightGray"/>
                <w:lang w:val="es-ES"/>
              </w:rPr>
              <w:t>En caso de no usar centavos, los valores deben aproximarse al mayor Ej. Cumplimiento si el valor a asegurar es $14.980.420,20 aproximar a $14.980.421</w:t>
            </w:r>
          </w:p>
        </w:tc>
      </w:tr>
    </w:tbl>
    <w:p w:rsidR="000026E1" w:rsidRPr="00DC7F25" w:rsidRDefault="000026E1" w:rsidP="000026E1">
      <w:pPr>
        <w:spacing w:line="246" w:lineRule="exact"/>
        <w:rPr>
          <w:rFonts w:ascii="Times New Roman" w:eastAsia="Times New Roman" w:hAnsi="Times New Roman"/>
          <w:highlight w:val="yellow"/>
        </w:rPr>
      </w:pPr>
    </w:p>
    <w:p w:rsidR="000026E1" w:rsidRPr="00F72357" w:rsidRDefault="000026E1" w:rsidP="000026E1">
      <w:pPr>
        <w:pStyle w:val="InviasNormal"/>
        <w:shd w:val="clear" w:color="auto" w:fill="BFBFBF"/>
        <w:spacing w:before="0" w:after="0"/>
        <w:ind w:left="284"/>
        <w:rPr>
          <w:rFonts w:ascii="Arial" w:eastAsia="Calibri" w:hAnsi="Arial"/>
          <w:sz w:val="20"/>
          <w:szCs w:val="22"/>
          <w:highlight w:val="lightGray"/>
          <w:lang w:val="es-CO" w:eastAsia="en-US"/>
        </w:rPr>
      </w:pPr>
      <w:r w:rsidRPr="00F72357">
        <w:rPr>
          <w:rFonts w:ascii="Arial" w:eastAsia="Calibri" w:hAnsi="Arial"/>
          <w:sz w:val="20"/>
          <w:szCs w:val="22"/>
          <w:highlight w:val="lightGray"/>
          <w:lang w:val="es-CO" w:eastAsia="en-US"/>
        </w:rPr>
        <w:t xml:space="preserve">En esta póliza solamente se </w:t>
      </w:r>
      <w:r w:rsidRPr="00F72357">
        <w:rPr>
          <w:rFonts w:ascii="Arial" w:eastAsia="Calibri" w:hAnsi="Arial"/>
          <w:color w:val="404040"/>
          <w:sz w:val="20"/>
          <w:szCs w:val="22"/>
          <w:highlight w:val="lightGray"/>
          <w:lang w:val="es-CO" w:eastAsia="en-US"/>
        </w:rPr>
        <w:t xml:space="preserve">podrán pactar deducibles con un tope máximo del diez por ciento (10%) del valor de cada pérdida sin que en </w:t>
      </w:r>
      <w:r w:rsidRPr="00F72357">
        <w:rPr>
          <w:rFonts w:ascii="Arial" w:eastAsia="Calibri" w:hAnsi="Arial"/>
          <w:sz w:val="20"/>
          <w:szCs w:val="22"/>
          <w:highlight w:val="lightGray"/>
          <w:lang w:val="es-CO" w:eastAsia="en-US"/>
        </w:rPr>
        <w:t>ningún caso puedan ser superiores a dos mil (2.000) salarios mínimos mensuales legales vigentes.</w:t>
      </w:r>
    </w:p>
    <w:p w:rsidR="000026E1" w:rsidRPr="00F72357" w:rsidRDefault="000026E1" w:rsidP="000026E1">
      <w:pPr>
        <w:pStyle w:val="InviasNormal"/>
        <w:shd w:val="clear" w:color="auto" w:fill="BFBFBF"/>
        <w:spacing w:before="0" w:after="0"/>
        <w:ind w:left="284"/>
        <w:rPr>
          <w:rFonts w:ascii="Arial" w:eastAsia="Calibri" w:hAnsi="Arial"/>
          <w:sz w:val="20"/>
          <w:szCs w:val="22"/>
          <w:highlight w:val="lightGray"/>
          <w:lang w:val="es-CO" w:eastAsia="en-US"/>
        </w:rPr>
      </w:pPr>
    </w:p>
    <w:p w:rsidR="000026E1" w:rsidRPr="00F72357" w:rsidRDefault="000026E1" w:rsidP="000026E1">
      <w:pPr>
        <w:pStyle w:val="InviasNormal"/>
        <w:shd w:val="clear" w:color="auto" w:fill="BFBFBF"/>
        <w:spacing w:before="0" w:after="0"/>
        <w:ind w:left="284"/>
        <w:rPr>
          <w:rFonts w:ascii="Arial" w:eastAsia="Calibri" w:hAnsi="Arial"/>
          <w:sz w:val="20"/>
          <w:szCs w:val="22"/>
          <w:highlight w:val="lightGray"/>
          <w:lang w:val="es-CO" w:eastAsia="en-US"/>
        </w:rPr>
      </w:pPr>
      <w:r w:rsidRPr="00F72357">
        <w:rPr>
          <w:rFonts w:ascii="Arial" w:eastAsia="Calibri" w:hAnsi="Arial"/>
          <w:sz w:val="20"/>
          <w:szCs w:val="22"/>
          <w:highlight w:val="lightGray"/>
          <w:lang w:val="es-CO" w:eastAsia="en-US"/>
        </w:rPr>
        <w:t xml:space="preserve">Este seguro deberá constituirse y presentarse para aprobación de la Entidad, dentro del mismo término establecido para la garantía única de cumplimiento. </w:t>
      </w:r>
    </w:p>
    <w:p w:rsidR="000026E1" w:rsidRPr="00F72357" w:rsidRDefault="000026E1" w:rsidP="000026E1">
      <w:pPr>
        <w:pStyle w:val="InviasNormal"/>
        <w:shd w:val="clear" w:color="auto" w:fill="BFBFBF"/>
        <w:spacing w:before="0" w:after="0"/>
        <w:ind w:left="284"/>
        <w:rPr>
          <w:rFonts w:ascii="Arial" w:eastAsia="Calibri" w:hAnsi="Arial"/>
          <w:sz w:val="20"/>
          <w:szCs w:val="22"/>
          <w:highlight w:val="lightGray"/>
          <w:lang w:val="es-CO" w:eastAsia="en-US"/>
        </w:rPr>
      </w:pPr>
    </w:p>
    <w:p w:rsidR="000026E1" w:rsidRPr="00F72357" w:rsidRDefault="000026E1" w:rsidP="000026E1">
      <w:pPr>
        <w:pStyle w:val="InviasNormal"/>
        <w:shd w:val="clear" w:color="auto" w:fill="BFBFBF"/>
        <w:spacing w:before="0" w:after="0"/>
        <w:ind w:left="284"/>
        <w:rPr>
          <w:rFonts w:ascii="Arial" w:eastAsia="Calibri" w:hAnsi="Arial"/>
          <w:sz w:val="20"/>
          <w:szCs w:val="22"/>
          <w:highlight w:val="lightGray"/>
          <w:lang w:val="es-CO" w:eastAsia="en-US"/>
        </w:rPr>
      </w:pPr>
      <w:r w:rsidRPr="00F72357">
        <w:rPr>
          <w:rFonts w:ascii="Arial" w:eastAsia="Calibri" w:hAnsi="Arial"/>
          <w:sz w:val="20"/>
          <w:szCs w:val="22"/>
          <w:highlight w:val="lightGray"/>
          <w:lang w:val="es-CO" w:eastAsia="en-US"/>
        </w:rPr>
        <w:t>Las franquicias, coaseguros obligatorios y demás formas de estipulación que conlleven asunción de parte de la pérdida por la Entidad asegurada no serán admisibles.</w:t>
      </w:r>
    </w:p>
    <w:p w:rsidR="000026E1" w:rsidRPr="00F72357" w:rsidRDefault="000026E1" w:rsidP="000026E1">
      <w:pPr>
        <w:pStyle w:val="InviasNormal"/>
        <w:shd w:val="clear" w:color="auto" w:fill="BFBFBF"/>
        <w:spacing w:before="0" w:after="0"/>
        <w:ind w:left="284"/>
        <w:rPr>
          <w:rFonts w:ascii="Arial" w:eastAsia="Calibri" w:hAnsi="Arial"/>
          <w:sz w:val="20"/>
          <w:szCs w:val="22"/>
          <w:highlight w:val="lightGray"/>
          <w:lang w:val="es-CO" w:eastAsia="en-US"/>
        </w:rPr>
      </w:pPr>
    </w:p>
    <w:p w:rsidR="000026E1" w:rsidRPr="004C5381" w:rsidRDefault="000026E1" w:rsidP="000026E1">
      <w:pPr>
        <w:shd w:val="clear" w:color="auto" w:fill="BFBFBF"/>
        <w:tabs>
          <w:tab w:val="left" w:pos="1860"/>
        </w:tabs>
        <w:spacing w:line="276" w:lineRule="auto"/>
        <w:ind w:left="284"/>
        <w:jc w:val="both"/>
        <w:rPr>
          <w:rFonts w:ascii="Arial" w:hAnsi="Arial" w:cs="Times New Roman"/>
          <w:color w:val="3B3838"/>
          <w:szCs w:val="22"/>
          <w:lang w:eastAsia="en-US"/>
        </w:rPr>
      </w:pPr>
      <w:r w:rsidRPr="00F72357">
        <w:rPr>
          <w:rFonts w:ascii="Arial" w:hAnsi="Arial" w:cs="Times New Roman"/>
          <w:color w:val="3B3838"/>
          <w:szCs w:val="22"/>
          <w:highlight w:val="lightGray"/>
          <w:lang w:eastAsia="en-US"/>
        </w:rPr>
        <w:t>El contratista deberá anexar el comprobante de pago de la prima del seguro de responsabilidad civil extracontractual.</w:t>
      </w:r>
    </w:p>
    <w:p w:rsidR="000026E1" w:rsidRPr="00D602BC" w:rsidRDefault="000026E1" w:rsidP="000026E1">
      <w:pPr>
        <w:ind w:left="284"/>
        <w:jc w:val="both"/>
      </w:pPr>
    </w:p>
    <w:p w:rsidR="00C717D0" w:rsidRPr="00D602BC" w:rsidRDefault="00C717D0" w:rsidP="00C717D0"/>
    <w:p w:rsidR="00002732" w:rsidRDefault="001E36F0">
      <w:pPr>
        <w:spacing w:line="248" w:lineRule="exact"/>
        <w:rPr>
          <w:rFonts w:ascii="Times New Roman" w:eastAsia="Times New Roman" w:hAnsi="Times New Roman"/>
        </w:rPr>
      </w:pPr>
      <w:r>
        <w:rPr>
          <w:rFonts w:ascii="Times New Roman" w:eastAsia="Times New Roman" w:hAnsi="Times New Roman"/>
        </w:rPr>
        <w:br w:type="page"/>
      </w:r>
    </w:p>
    <w:p w:rsidR="00002732" w:rsidRDefault="00002732" w:rsidP="00784A2C">
      <w:pPr>
        <w:pStyle w:val="Ttulo1"/>
      </w:pPr>
      <w:bookmarkStart w:id="285" w:name="_Toc42700495"/>
      <w:r>
        <w:lastRenderedPageBreak/>
        <w:t>CAPÍTULO VIII MINUTA Y CONDICIONES DEL CONTRATO</w:t>
      </w:r>
      <w:bookmarkEnd w:id="285"/>
    </w:p>
    <w:p w:rsidR="00002732" w:rsidRDefault="00002732">
      <w:pPr>
        <w:spacing w:line="200"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bookmarkStart w:id="286" w:name="page48"/>
      <w:bookmarkEnd w:id="286"/>
      <w:r>
        <w:rPr>
          <w:rFonts w:ascii="Arial" w:eastAsia="Arial" w:hAnsi="Arial"/>
          <w:color w:val="3B3838"/>
        </w:rPr>
        <w:t xml:space="preserve">Las condiciones de ejecución del Contrato están previstas en el </w:t>
      </w:r>
      <w:hyperlink w:anchor="page49" w:history="1">
        <w:r>
          <w:rPr>
            <w:rFonts w:ascii="Arial" w:eastAsia="Arial" w:hAnsi="Arial"/>
            <w:color w:val="3B3838"/>
          </w:rPr>
          <w:t>Anexo 5 – Minuta del Contrato.</w:t>
        </w:r>
      </w:hyperlink>
      <w:r>
        <w:rPr>
          <w:rFonts w:ascii="Arial" w:eastAsia="Arial" w:hAnsi="Arial"/>
          <w:color w:val="3B3838"/>
        </w:rPr>
        <w:t xml:space="preserve"> Dentro de estas condiciones se incluye la forma de pago, anticipo, obligaciones y derechos generales del contratista, obligaciones de la Entidad, garantías, multas, cláusula penal y otras condiciones particulares aplicables al negocio jurídico a celebrar.</w:t>
      </w:r>
    </w:p>
    <w:p w:rsidR="0076008D" w:rsidRDefault="0076008D">
      <w:pPr>
        <w:spacing w:line="272" w:lineRule="auto"/>
        <w:ind w:left="260" w:right="260"/>
        <w:jc w:val="both"/>
        <w:rPr>
          <w:rFonts w:ascii="Arial" w:eastAsia="Arial" w:hAnsi="Arial"/>
          <w:color w:val="3B3838"/>
        </w:rPr>
      </w:pPr>
    </w:p>
    <w:p w:rsidR="0076008D" w:rsidRPr="0076008D" w:rsidRDefault="0076008D" w:rsidP="0076008D">
      <w:pPr>
        <w:spacing w:line="276" w:lineRule="auto"/>
        <w:ind w:left="284"/>
        <w:jc w:val="both"/>
        <w:rPr>
          <w:rFonts w:ascii="Arial" w:eastAsia="Arial" w:hAnsi="Arial"/>
          <w:color w:val="3B3838"/>
        </w:rPr>
      </w:pPr>
      <w:r w:rsidRPr="0076008D">
        <w:rPr>
          <w:rFonts w:ascii="Arial" w:eastAsia="Arial" w:hAnsi="Arial"/>
          <w:color w:val="3B3838"/>
        </w:rPr>
        <w:t xml:space="preserve">El Proponente adjudicatario debe presentar el Registro Único Tributario—RUT y demás documentos necesarios para la celebración del contrato al momento de firma. </w:t>
      </w:r>
    </w:p>
    <w:p w:rsidR="0076008D" w:rsidRDefault="0076008D" w:rsidP="0076008D">
      <w:pPr>
        <w:spacing w:line="272" w:lineRule="auto"/>
        <w:ind w:left="284" w:right="260"/>
        <w:jc w:val="both"/>
        <w:rPr>
          <w:rFonts w:ascii="Arial" w:eastAsia="Arial" w:hAnsi="Arial"/>
          <w:color w:val="3B3838"/>
        </w:rPr>
      </w:pPr>
    </w:p>
    <w:p w:rsidR="00002732" w:rsidRDefault="00002732" w:rsidP="00784A2C">
      <w:pPr>
        <w:pStyle w:val="Ttulo1"/>
      </w:pPr>
      <w:bookmarkStart w:id="287" w:name="_Toc42700496"/>
      <w:r>
        <w:t>CAPITULO IX LISTA DE ANEXOS, FORMATOS, MATRICES Y FORMULARIOS</w:t>
      </w:r>
      <w:bookmarkEnd w:id="287"/>
    </w:p>
    <w:p w:rsidR="00002732" w:rsidRDefault="00002732">
      <w:pPr>
        <w:spacing w:line="200" w:lineRule="exact"/>
        <w:rPr>
          <w:rFonts w:ascii="Times New Roman" w:eastAsia="Times New Roman" w:hAnsi="Times New Roman"/>
        </w:rPr>
      </w:pPr>
    </w:p>
    <w:p w:rsidR="00002732" w:rsidRPr="000F4B4D" w:rsidRDefault="00002732" w:rsidP="002033B4">
      <w:pPr>
        <w:pStyle w:val="Ttulo2"/>
      </w:pPr>
      <w:bookmarkStart w:id="288" w:name="_Toc42700497"/>
      <w:r w:rsidRPr="000F4B4D">
        <w:t>ANEXOS</w:t>
      </w:r>
      <w:bookmarkEnd w:id="288"/>
    </w:p>
    <w:p w:rsidR="00002732" w:rsidRDefault="00002732">
      <w:pPr>
        <w:spacing w:line="236" w:lineRule="exact"/>
        <w:rPr>
          <w:rFonts w:ascii="Times New Roman" w:eastAsia="Times New Roman" w:hAnsi="Times New Roman"/>
        </w:rPr>
      </w:pPr>
    </w:p>
    <w:p w:rsidR="00002732" w:rsidRPr="00F72357" w:rsidRDefault="00002732" w:rsidP="0006708E">
      <w:pPr>
        <w:pStyle w:val="Prrafodelista"/>
        <w:numPr>
          <w:ilvl w:val="1"/>
          <w:numId w:val="32"/>
        </w:numPr>
        <w:tabs>
          <w:tab w:val="left" w:pos="980"/>
        </w:tabs>
        <w:spacing w:line="0" w:lineRule="atLeast"/>
        <w:ind w:hanging="873"/>
        <w:rPr>
          <w:rFonts w:ascii="Arial" w:eastAsia="Arial" w:hAnsi="Arial"/>
          <w:color w:val="3B3838"/>
        </w:rPr>
      </w:pPr>
      <w:r w:rsidRPr="00F72357">
        <w:rPr>
          <w:rFonts w:ascii="Arial" w:eastAsia="Arial" w:hAnsi="Arial"/>
          <w:color w:val="3B3838"/>
        </w:rPr>
        <w:t>Anexo 1 – Anexo Técnico</w:t>
      </w:r>
    </w:p>
    <w:p w:rsidR="00002732" w:rsidRDefault="00002732" w:rsidP="00726E30">
      <w:pPr>
        <w:spacing w:line="34" w:lineRule="exact"/>
        <w:ind w:hanging="873"/>
        <w:rPr>
          <w:rFonts w:ascii="Arial" w:eastAsia="Arial" w:hAnsi="Arial"/>
          <w:color w:val="3B3838"/>
        </w:rPr>
      </w:pPr>
    </w:p>
    <w:p w:rsidR="00002732" w:rsidRPr="00F72357" w:rsidRDefault="00002732" w:rsidP="0006708E">
      <w:pPr>
        <w:pStyle w:val="Prrafodelista"/>
        <w:numPr>
          <w:ilvl w:val="1"/>
          <w:numId w:val="32"/>
        </w:numPr>
        <w:tabs>
          <w:tab w:val="left" w:pos="980"/>
        </w:tabs>
        <w:spacing w:line="0" w:lineRule="atLeast"/>
        <w:ind w:hanging="873"/>
        <w:rPr>
          <w:rFonts w:ascii="Arial" w:eastAsia="Arial" w:hAnsi="Arial"/>
          <w:color w:val="3B3838"/>
        </w:rPr>
      </w:pPr>
      <w:r w:rsidRPr="00F72357">
        <w:rPr>
          <w:rFonts w:ascii="Arial" w:eastAsia="Arial" w:hAnsi="Arial"/>
          <w:color w:val="3B3838"/>
        </w:rPr>
        <w:t>Anexo 2 – Cronograma</w:t>
      </w:r>
    </w:p>
    <w:p w:rsidR="00002732" w:rsidRDefault="00002732" w:rsidP="00726E30">
      <w:pPr>
        <w:spacing w:line="34" w:lineRule="exact"/>
        <w:ind w:hanging="873"/>
        <w:rPr>
          <w:rFonts w:ascii="Arial" w:eastAsia="Arial" w:hAnsi="Arial"/>
          <w:color w:val="3B3838"/>
        </w:rPr>
      </w:pPr>
    </w:p>
    <w:p w:rsidR="00002732" w:rsidRPr="00F72357" w:rsidRDefault="00002732" w:rsidP="0006708E">
      <w:pPr>
        <w:pStyle w:val="Prrafodelista"/>
        <w:numPr>
          <w:ilvl w:val="1"/>
          <w:numId w:val="32"/>
        </w:numPr>
        <w:tabs>
          <w:tab w:val="left" w:pos="980"/>
        </w:tabs>
        <w:spacing w:line="0" w:lineRule="atLeast"/>
        <w:ind w:hanging="873"/>
        <w:rPr>
          <w:rFonts w:ascii="Arial" w:eastAsia="Arial" w:hAnsi="Arial"/>
          <w:color w:val="3B3838"/>
        </w:rPr>
      </w:pPr>
      <w:r w:rsidRPr="00F72357">
        <w:rPr>
          <w:rFonts w:ascii="Arial" w:eastAsia="Arial" w:hAnsi="Arial"/>
          <w:color w:val="3B3838"/>
        </w:rPr>
        <w:t>Anexo 3 – Glosario</w:t>
      </w:r>
    </w:p>
    <w:p w:rsidR="00002732" w:rsidRDefault="00002732" w:rsidP="00726E30">
      <w:pPr>
        <w:spacing w:line="34" w:lineRule="exact"/>
        <w:ind w:hanging="873"/>
        <w:rPr>
          <w:rFonts w:ascii="Arial" w:eastAsia="Arial" w:hAnsi="Arial"/>
          <w:color w:val="3B3838"/>
        </w:rPr>
      </w:pPr>
    </w:p>
    <w:p w:rsidR="00002732" w:rsidRPr="00F72357" w:rsidRDefault="00002732" w:rsidP="0006708E">
      <w:pPr>
        <w:pStyle w:val="Prrafodelista"/>
        <w:numPr>
          <w:ilvl w:val="1"/>
          <w:numId w:val="32"/>
        </w:numPr>
        <w:tabs>
          <w:tab w:val="left" w:pos="980"/>
        </w:tabs>
        <w:spacing w:line="0" w:lineRule="atLeast"/>
        <w:ind w:hanging="873"/>
        <w:rPr>
          <w:rFonts w:ascii="Arial" w:eastAsia="Arial" w:hAnsi="Arial"/>
          <w:color w:val="3B3838"/>
        </w:rPr>
      </w:pPr>
      <w:r w:rsidRPr="00F72357">
        <w:rPr>
          <w:rFonts w:ascii="Arial" w:eastAsia="Arial" w:hAnsi="Arial"/>
          <w:color w:val="3B3838"/>
        </w:rPr>
        <w:t>Anexo 4 – Pacto de Transparencia</w:t>
      </w:r>
    </w:p>
    <w:p w:rsidR="00002732" w:rsidRDefault="00002732" w:rsidP="00726E30">
      <w:pPr>
        <w:spacing w:line="34" w:lineRule="exact"/>
        <w:ind w:hanging="873"/>
        <w:rPr>
          <w:rFonts w:ascii="Arial" w:eastAsia="Arial" w:hAnsi="Arial"/>
          <w:color w:val="3B3838"/>
        </w:rPr>
      </w:pPr>
    </w:p>
    <w:p w:rsidR="00002732" w:rsidRPr="00F72357" w:rsidRDefault="00002732" w:rsidP="0006708E">
      <w:pPr>
        <w:pStyle w:val="Prrafodelista"/>
        <w:numPr>
          <w:ilvl w:val="1"/>
          <w:numId w:val="32"/>
        </w:numPr>
        <w:tabs>
          <w:tab w:val="left" w:pos="980"/>
        </w:tabs>
        <w:spacing w:line="0" w:lineRule="atLeast"/>
        <w:ind w:hanging="873"/>
        <w:rPr>
          <w:rFonts w:ascii="Arial" w:eastAsia="Arial" w:hAnsi="Arial"/>
          <w:color w:val="3B3838"/>
        </w:rPr>
      </w:pPr>
      <w:r w:rsidRPr="00F72357">
        <w:rPr>
          <w:rFonts w:ascii="Arial" w:eastAsia="Arial" w:hAnsi="Arial"/>
          <w:color w:val="3B3838"/>
        </w:rPr>
        <w:t>Anexo 5 – Minuta del Contrato</w:t>
      </w:r>
    </w:p>
    <w:p w:rsidR="0095635F" w:rsidRPr="0059058C" w:rsidRDefault="0095635F" w:rsidP="0006708E">
      <w:pPr>
        <w:pStyle w:val="Prrafodelista"/>
        <w:numPr>
          <w:ilvl w:val="1"/>
          <w:numId w:val="32"/>
        </w:numPr>
        <w:tabs>
          <w:tab w:val="left" w:pos="980"/>
        </w:tabs>
        <w:spacing w:line="0" w:lineRule="atLeast"/>
        <w:ind w:hanging="873"/>
        <w:rPr>
          <w:rFonts w:ascii="Arial" w:eastAsia="Arial" w:hAnsi="Arial"/>
          <w:highlight w:val="lightGray"/>
        </w:rPr>
      </w:pPr>
      <w:r w:rsidRPr="0059058C">
        <w:rPr>
          <w:rFonts w:ascii="Arial" w:eastAsia="Arial" w:hAnsi="Arial"/>
          <w:highlight w:val="lightGray"/>
        </w:rPr>
        <w:t xml:space="preserve">Anexo 6 – Reglamento de la </w:t>
      </w:r>
      <w:r>
        <w:rPr>
          <w:rFonts w:ascii="Arial" w:eastAsia="Arial" w:hAnsi="Arial"/>
          <w:highlight w:val="lightGray"/>
        </w:rPr>
        <w:t xml:space="preserve">audiencia de </w:t>
      </w:r>
      <w:r w:rsidRPr="0059058C">
        <w:rPr>
          <w:rFonts w:ascii="Arial" w:eastAsia="Arial" w:hAnsi="Arial"/>
          <w:highlight w:val="lightGray"/>
        </w:rPr>
        <w:t>adjudicación</w:t>
      </w:r>
    </w:p>
    <w:p w:rsidR="00002732" w:rsidRDefault="00002732">
      <w:pPr>
        <w:spacing w:line="200" w:lineRule="exact"/>
        <w:rPr>
          <w:rFonts w:ascii="Times New Roman" w:eastAsia="Times New Roman" w:hAnsi="Times New Roman"/>
        </w:rPr>
      </w:pPr>
    </w:p>
    <w:p w:rsidR="00002732" w:rsidRPr="000F4B4D" w:rsidRDefault="00002732" w:rsidP="002033B4">
      <w:pPr>
        <w:pStyle w:val="Ttulo2"/>
      </w:pPr>
      <w:bookmarkStart w:id="289" w:name="_Toc42700498"/>
      <w:r w:rsidRPr="000F4B4D">
        <w:t>FORMATOS</w:t>
      </w:r>
      <w:bookmarkEnd w:id="289"/>
    </w:p>
    <w:p w:rsidR="00002732" w:rsidRDefault="00002732">
      <w:pPr>
        <w:spacing w:line="236" w:lineRule="exact"/>
        <w:rPr>
          <w:rFonts w:ascii="Times New Roman" w:eastAsia="Times New Roman" w:hAnsi="Times New Roman"/>
        </w:rPr>
      </w:pPr>
    </w:p>
    <w:p w:rsidR="00002732" w:rsidRDefault="00002732" w:rsidP="0006708E">
      <w:pPr>
        <w:numPr>
          <w:ilvl w:val="0"/>
          <w:numId w:val="15"/>
        </w:numPr>
        <w:tabs>
          <w:tab w:val="left" w:pos="980"/>
        </w:tabs>
        <w:spacing w:line="0" w:lineRule="atLeast"/>
        <w:ind w:left="980" w:hanging="358"/>
        <w:rPr>
          <w:rFonts w:ascii="Arial" w:eastAsia="Arial" w:hAnsi="Arial"/>
          <w:color w:val="3B3838"/>
        </w:rPr>
      </w:pPr>
      <w:r>
        <w:rPr>
          <w:rFonts w:ascii="Arial" w:eastAsia="Arial" w:hAnsi="Arial"/>
          <w:color w:val="3B3838"/>
        </w:rPr>
        <w:t>Formato 1 – Carta de presentación de la oferta</w:t>
      </w:r>
    </w:p>
    <w:p w:rsidR="00002732" w:rsidRDefault="00002732">
      <w:pPr>
        <w:spacing w:line="44" w:lineRule="exact"/>
        <w:rPr>
          <w:rFonts w:ascii="Arial" w:eastAsia="Arial" w:hAnsi="Arial"/>
          <w:color w:val="3B3838"/>
        </w:rPr>
      </w:pPr>
    </w:p>
    <w:p w:rsidR="00002732" w:rsidRDefault="00002732" w:rsidP="0006708E">
      <w:pPr>
        <w:numPr>
          <w:ilvl w:val="0"/>
          <w:numId w:val="15"/>
        </w:numPr>
        <w:tabs>
          <w:tab w:val="left" w:pos="980"/>
        </w:tabs>
        <w:spacing w:line="0" w:lineRule="atLeast"/>
        <w:ind w:left="980" w:hanging="358"/>
        <w:rPr>
          <w:rFonts w:ascii="Arial" w:eastAsia="Arial" w:hAnsi="Arial"/>
          <w:color w:val="3B3838"/>
          <w:sz w:val="19"/>
        </w:rPr>
      </w:pPr>
      <w:r>
        <w:rPr>
          <w:rFonts w:ascii="Arial" w:eastAsia="Arial" w:hAnsi="Arial"/>
          <w:color w:val="3B3838"/>
          <w:sz w:val="19"/>
        </w:rPr>
        <w:t>Formato 2 – Conformación de proponente plural (Formato 2A- Consorcios) (Formato 2B- UT)</w:t>
      </w:r>
    </w:p>
    <w:p w:rsidR="00002732" w:rsidRDefault="00002732">
      <w:pPr>
        <w:spacing w:line="35" w:lineRule="exact"/>
        <w:rPr>
          <w:rFonts w:ascii="Arial" w:eastAsia="Arial" w:hAnsi="Arial"/>
          <w:color w:val="3B3838"/>
          <w:sz w:val="19"/>
        </w:rPr>
      </w:pPr>
    </w:p>
    <w:p w:rsidR="00002732" w:rsidRDefault="00002732" w:rsidP="0006708E">
      <w:pPr>
        <w:numPr>
          <w:ilvl w:val="0"/>
          <w:numId w:val="15"/>
        </w:numPr>
        <w:tabs>
          <w:tab w:val="left" w:pos="980"/>
        </w:tabs>
        <w:spacing w:line="0" w:lineRule="atLeast"/>
        <w:ind w:left="980" w:hanging="358"/>
        <w:rPr>
          <w:rFonts w:ascii="Arial" w:eastAsia="Arial" w:hAnsi="Arial"/>
          <w:color w:val="3B3838"/>
        </w:rPr>
      </w:pPr>
      <w:r>
        <w:rPr>
          <w:rFonts w:ascii="Arial" w:eastAsia="Arial" w:hAnsi="Arial"/>
          <w:color w:val="3B3838"/>
        </w:rPr>
        <w:t>Formato 3 – Experiencia</w:t>
      </w:r>
    </w:p>
    <w:p w:rsidR="00002732" w:rsidRDefault="00002732">
      <w:pPr>
        <w:spacing w:line="36" w:lineRule="exact"/>
        <w:rPr>
          <w:rFonts w:ascii="Arial" w:eastAsia="Arial" w:hAnsi="Arial"/>
          <w:color w:val="3B3838"/>
        </w:rPr>
      </w:pPr>
    </w:p>
    <w:p w:rsidR="00002732" w:rsidRDefault="00002732" w:rsidP="0006708E">
      <w:pPr>
        <w:numPr>
          <w:ilvl w:val="0"/>
          <w:numId w:val="15"/>
        </w:numPr>
        <w:tabs>
          <w:tab w:val="left" w:pos="980"/>
        </w:tabs>
        <w:spacing w:line="0" w:lineRule="atLeast"/>
        <w:ind w:left="980" w:hanging="358"/>
        <w:rPr>
          <w:rFonts w:ascii="Arial" w:eastAsia="Arial" w:hAnsi="Arial"/>
          <w:color w:val="3B3838"/>
        </w:rPr>
      </w:pPr>
      <w:r>
        <w:rPr>
          <w:rFonts w:ascii="Arial" w:eastAsia="Arial" w:hAnsi="Arial"/>
          <w:color w:val="3B3838"/>
        </w:rPr>
        <w:t>Formato 4 – Capacidad financiera y organizacional para extranjeros</w:t>
      </w:r>
    </w:p>
    <w:p w:rsidR="00002732" w:rsidRDefault="00002732">
      <w:pPr>
        <w:spacing w:line="34" w:lineRule="exact"/>
        <w:rPr>
          <w:rFonts w:ascii="Arial" w:eastAsia="Arial" w:hAnsi="Arial"/>
          <w:color w:val="3B3838"/>
        </w:rPr>
      </w:pPr>
    </w:p>
    <w:p w:rsidR="00002732" w:rsidRDefault="00002732" w:rsidP="0006708E">
      <w:pPr>
        <w:numPr>
          <w:ilvl w:val="0"/>
          <w:numId w:val="15"/>
        </w:numPr>
        <w:tabs>
          <w:tab w:val="left" w:pos="980"/>
        </w:tabs>
        <w:spacing w:line="0" w:lineRule="atLeast"/>
        <w:ind w:left="980" w:hanging="358"/>
        <w:rPr>
          <w:rFonts w:ascii="Arial" w:eastAsia="Arial" w:hAnsi="Arial"/>
          <w:color w:val="3B3838"/>
        </w:rPr>
      </w:pPr>
      <w:r>
        <w:rPr>
          <w:rFonts w:ascii="Arial" w:eastAsia="Arial" w:hAnsi="Arial"/>
          <w:color w:val="3B3838"/>
        </w:rPr>
        <w:t xml:space="preserve">Formato 5 – </w:t>
      </w:r>
      <w:r w:rsidR="009F319F">
        <w:rPr>
          <w:rFonts w:ascii="Arial" w:eastAsia="Arial" w:hAnsi="Arial"/>
          <w:color w:val="3B3838"/>
        </w:rPr>
        <w:t>Capacitación</w:t>
      </w:r>
    </w:p>
    <w:p w:rsidR="00002732" w:rsidRDefault="00002732">
      <w:pPr>
        <w:spacing w:line="34" w:lineRule="exact"/>
        <w:rPr>
          <w:rFonts w:ascii="Arial" w:eastAsia="Arial" w:hAnsi="Arial"/>
          <w:color w:val="3B3838"/>
        </w:rPr>
      </w:pPr>
    </w:p>
    <w:p w:rsidR="00002732" w:rsidRDefault="00002732" w:rsidP="0006708E">
      <w:pPr>
        <w:numPr>
          <w:ilvl w:val="0"/>
          <w:numId w:val="15"/>
        </w:numPr>
        <w:tabs>
          <w:tab w:val="left" w:pos="980"/>
        </w:tabs>
        <w:spacing w:line="0" w:lineRule="atLeast"/>
        <w:ind w:left="980" w:hanging="358"/>
        <w:rPr>
          <w:rFonts w:ascii="Arial" w:eastAsia="Arial" w:hAnsi="Arial"/>
          <w:color w:val="3B3838"/>
        </w:rPr>
      </w:pPr>
      <w:r>
        <w:rPr>
          <w:rFonts w:ascii="Arial" w:eastAsia="Arial" w:hAnsi="Arial"/>
          <w:color w:val="3B3838"/>
        </w:rPr>
        <w:t>Formato 6 – Pagos de seguridad social y aportes legales</w:t>
      </w:r>
    </w:p>
    <w:p w:rsidR="00002732" w:rsidRDefault="00002732">
      <w:pPr>
        <w:spacing w:line="44" w:lineRule="exact"/>
        <w:rPr>
          <w:rFonts w:ascii="Arial" w:eastAsia="Arial" w:hAnsi="Arial"/>
          <w:color w:val="3B3838"/>
        </w:rPr>
      </w:pPr>
    </w:p>
    <w:p w:rsidR="00002732" w:rsidRDefault="00002732" w:rsidP="0006708E">
      <w:pPr>
        <w:numPr>
          <w:ilvl w:val="0"/>
          <w:numId w:val="15"/>
        </w:numPr>
        <w:tabs>
          <w:tab w:val="left" w:pos="980"/>
        </w:tabs>
        <w:spacing w:line="271" w:lineRule="auto"/>
        <w:ind w:left="980" w:right="260" w:hanging="360"/>
        <w:jc w:val="both"/>
        <w:rPr>
          <w:rFonts w:ascii="Arial" w:eastAsia="Arial" w:hAnsi="Arial"/>
          <w:color w:val="3B3838"/>
        </w:rPr>
      </w:pPr>
      <w:r>
        <w:rPr>
          <w:rFonts w:ascii="Arial" w:eastAsia="Arial" w:hAnsi="Arial"/>
          <w:color w:val="3B3838"/>
        </w:rPr>
        <w:t xml:space="preserve">Formato 7 – Factor de calidad </w:t>
      </w:r>
    </w:p>
    <w:p w:rsidR="00002732" w:rsidRDefault="00002732">
      <w:pPr>
        <w:spacing w:line="5" w:lineRule="exact"/>
        <w:rPr>
          <w:rFonts w:ascii="Arial" w:eastAsia="Arial" w:hAnsi="Arial"/>
          <w:color w:val="3B3838"/>
        </w:rPr>
      </w:pPr>
    </w:p>
    <w:p w:rsidR="00002732" w:rsidRDefault="00002732" w:rsidP="0006708E">
      <w:pPr>
        <w:numPr>
          <w:ilvl w:val="0"/>
          <w:numId w:val="15"/>
        </w:numPr>
        <w:tabs>
          <w:tab w:val="left" w:pos="980"/>
        </w:tabs>
        <w:spacing w:line="0" w:lineRule="atLeast"/>
        <w:ind w:left="980" w:hanging="360"/>
        <w:rPr>
          <w:rFonts w:ascii="Arial" w:eastAsia="Arial" w:hAnsi="Arial"/>
          <w:color w:val="3B3838"/>
        </w:rPr>
      </w:pPr>
      <w:r>
        <w:rPr>
          <w:rFonts w:ascii="Arial" w:eastAsia="Arial" w:hAnsi="Arial"/>
          <w:color w:val="3B3838"/>
        </w:rPr>
        <w:t xml:space="preserve">Formato 8 – </w:t>
      </w:r>
      <w:r w:rsidR="00DB0443" w:rsidRPr="0033677B">
        <w:rPr>
          <w:rFonts w:ascii="Arial" w:eastAsia="Arial" w:hAnsi="Arial"/>
          <w:color w:val="3B3838" w:themeColor="background2" w:themeShade="40"/>
        </w:rPr>
        <w:t xml:space="preserve">Vinculación de personas </w:t>
      </w:r>
      <w:r w:rsidR="00DB0443">
        <w:rPr>
          <w:rFonts w:ascii="Arial" w:eastAsia="Arial" w:hAnsi="Arial"/>
          <w:color w:val="3B3838" w:themeColor="background2" w:themeShade="40"/>
        </w:rPr>
        <w:t>en condiciones de</w:t>
      </w:r>
      <w:r w:rsidR="00DB0443" w:rsidRPr="0033677B">
        <w:rPr>
          <w:rFonts w:ascii="Arial" w:eastAsia="Arial" w:hAnsi="Arial"/>
          <w:color w:val="3B3838" w:themeColor="background2" w:themeShade="40"/>
        </w:rPr>
        <w:t xml:space="preserve"> discapacidad</w:t>
      </w:r>
    </w:p>
    <w:p w:rsidR="00002732" w:rsidRDefault="00002732">
      <w:pPr>
        <w:spacing w:line="34" w:lineRule="exact"/>
        <w:rPr>
          <w:rFonts w:ascii="Arial" w:eastAsia="Arial" w:hAnsi="Arial"/>
          <w:color w:val="3B3838"/>
        </w:rPr>
      </w:pPr>
    </w:p>
    <w:p w:rsidR="00002732" w:rsidRDefault="00002732" w:rsidP="0006708E">
      <w:pPr>
        <w:numPr>
          <w:ilvl w:val="0"/>
          <w:numId w:val="15"/>
        </w:numPr>
        <w:tabs>
          <w:tab w:val="left" w:pos="980"/>
        </w:tabs>
        <w:spacing w:line="0" w:lineRule="atLeast"/>
        <w:ind w:left="980" w:hanging="360"/>
        <w:rPr>
          <w:rFonts w:ascii="Arial" w:eastAsia="Arial" w:hAnsi="Arial"/>
          <w:color w:val="3B3838"/>
        </w:rPr>
      </w:pPr>
      <w:r>
        <w:rPr>
          <w:rFonts w:ascii="Arial" w:eastAsia="Arial" w:hAnsi="Arial"/>
          <w:color w:val="3B3838"/>
        </w:rPr>
        <w:t>Formato 9 – Puntaje de Industria Nacional</w:t>
      </w:r>
    </w:p>
    <w:p w:rsidR="00DB0443" w:rsidRDefault="00DB0443" w:rsidP="0006708E">
      <w:pPr>
        <w:pStyle w:val="Prrafodelista"/>
        <w:numPr>
          <w:ilvl w:val="0"/>
          <w:numId w:val="15"/>
        </w:numPr>
        <w:spacing w:after="200" w:line="276" w:lineRule="auto"/>
        <w:ind w:left="993" w:hanging="426"/>
        <w:contextualSpacing/>
        <w:rPr>
          <w:rFonts w:ascii="Arial" w:eastAsia="Arial,Times New Roman" w:hAnsi="Arial"/>
          <w:color w:val="3B3838" w:themeColor="background2" w:themeShade="40"/>
          <w:lang w:eastAsia="es-ES"/>
        </w:rPr>
      </w:pPr>
      <w:r>
        <w:rPr>
          <w:rFonts w:ascii="Arial" w:eastAsia="Arial,Times New Roman" w:hAnsi="Arial"/>
          <w:color w:val="3B3838" w:themeColor="background2" w:themeShade="40"/>
          <w:lang w:eastAsia="es-ES"/>
        </w:rPr>
        <w:t>Formato 10 – Factores de desempate</w:t>
      </w:r>
    </w:p>
    <w:p w:rsidR="00DB0443" w:rsidRPr="00D10242" w:rsidRDefault="00DB0443" w:rsidP="0006708E">
      <w:pPr>
        <w:pStyle w:val="Prrafodelista"/>
        <w:numPr>
          <w:ilvl w:val="0"/>
          <w:numId w:val="15"/>
        </w:numPr>
        <w:spacing w:after="200" w:line="276" w:lineRule="auto"/>
        <w:ind w:left="993" w:hanging="426"/>
        <w:contextualSpacing/>
        <w:rPr>
          <w:rFonts w:ascii="Arial" w:eastAsia="Arial,Times New Roman" w:hAnsi="Arial"/>
          <w:color w:val="3B3838" w:themeColor="background2" w:themeShade="40"/>
          <w:lang w:eastAsia="es-ES"/>
        </w:rPr>
      </w:pPr>
      <w:r w:rsidRPr="00D10242">
        <w:rPr>
          <w:rFonts w:ascii="Arial" w:eastAsia="Arial,Times New Roman" w:hAnsi="Arial"/>
          <w:color w:val="3B3838" w:themeColor="background2" w:themeShade="40"/>
          <w:lang w:eastAsia="es-ES"/>
        </w:rPr>
        <w:t>Formato 11 – Autorización para el tratamiento de datos personales</w:t>
      </w:r>
      <w:r>
        <w:rPr>
          <w:rFonts w:ascii="Arial" w:eastAsia="Arial,Times New Roman" w:hAnsi="Arial"/>
          <w:color w:val="3B3838" w:themeColor="background2" w:themeShade="40"/>
          <w:lang w:eastAsia="es-ES"/>
        </w:rPr>
        <w:t>.</w:t>
      </w:r>
    </w:p>
    <w:p w:rsidR="00002732" w:rsidRDefault="00002732">
      <w:pPr>
        <w:spacing w:line="236" w:lineRule="exact"/>
        <w:rPr>
          <w:rFonts w:ascii="Times New Roman" w:eastAsia="Times New Roman" w:hAnsi="Times New Roman"/>
        </w:rPr>
      </w:pPr>
    </w:p>
    <w:p w:rsidR="00002732" w:rsidRDefault="00002732" w:rsidP="002033B4">
      <w:pPr>
        <w:pStyle w:val="Ttulo2"/>
      </w:pPr>
      <w:bookmarkStart w:id="290" w:name="_Toc42700499"/>
      <w:r>
        <w:t>MATRICES</w:t>
      </w:r>
      <w:bookmarkEnd w:id="290"/>
    </w:p>
    <w:p w:rsidR="00002732" w:rsidRDefault="00002732">
      <w:pPr>
        <w:spacing w:line="233" w:lineRule="exact"/>
        <w:rPr>
          <w:rFonts w:ascii="Times New Roman" w:eastAsia="Times New Roman" w:hAnsi="Times New Roman"/>
        </w:rPr>
      </w:pPr>
    </w:p>
    <w:p w:rsidR="00002732" w:rsidRDefault="00002732" w:rsidP="0006708E">
      <w:pPr>
        <w:numPr>
          <w:ilvl w:val="0"/>
          <w:numId w:val="16"/>
        </w:numPr>
        <w:tabs>
          <w:tab w:val="left" w:pos="980"/>
        </w:tabs>
        <w:spacing w:line="0" w:lineRule="atLeast"/>
        <w:ind w:left="980" w:hanging="358"/>
        <w:rPr>
          <w:rFonts w:ascii="Arial" w:eastAsia="Arial" w:hAnsi="Arial"/>
          <w:color w:val="3B3838"/>
        </w:rPr>
      </w:pPr>
      <w:r>
        <w:rPr>
          <w:rFonts w:ascii="Arial" w:eastAsia="Arial" w:hAnsi="Arial"/>
          <w:color w:val="3B3838"/>
        </w:rPr>
        <w:t>Matriz 1 – Experiencia</w:t>
      </w:r>
    </w:p>
    <w:p w:rsidR="00002732" w:rsidRDefault="00002732">
      <w:pPr>
        <w:spacing w:line="34" w:lineRule="exact"/>
        <w:rPr>
          <w:rFonts w:ascii="Arial" w:eastAsia="Arial" w:hAnsi="Arial"/>
          <w:color w:val="3B3838"/>
        </w:rPr>
      </w:pPr>
    </w:p>
    <w:p w:rsidR="00002732" w:rsidRDefault="00002732" w:rsidP="0006708E">
      <w:pPr>
        <w:numPr>
          <w:ilvl w:val="0"/>
          <w:numId w:val="16"/>
        </w:numPr>
        <w:tabs>
          <w:tab w:val="left" w:pos="980"/>
        </w:tabs>
        <w:spacing w:line="0" w:lineRule="atLeast"/>
        <w:ind w:left="980" w:hanging="358"/>
        <w:rPr>
          <w:rFonts w:ascii="Arial" w:eastAsia="Arial" w:hAnsi="Arial"/>
          <w:color w:val="3B3838"/>
        </w:rPr>
      </w:pPr>
      <w:r>
        <w:rPr>
          <w:rFonts w:ascii="Arial" w:eastAsia="Arial" w:hAnsi="Arial"/>
          <w:color w:val="3B3838"/>
        </w:rPr>
        <w:t>Matriz 2 – Indicadores financieros y organizacionales</w:t>
      </w:r>
    </w:p>
    <w:p w:rsidR="00002732" w:rsidRDefault="00002732">
      <w:pPr>
        <w:spacing w:line="34" w:lineRule="exact"/>
        <w:rPr>
          <w:rFonts w:ascii="Arial" w:eastAsia="Arial" w:hAnsi="Arial"/>
          <w:color w:val="3B3838"/>
        </w:rPr>
      </w:pPr>
    </w:p>
    <w:p w:rsidR="00002732" w:rsidRDefault="00002732" w:rsidP="0006708E">
      <w:pPr>
        <w:numPr>
          <w:ilvl w:val="0"/>
          <w:numId w:val="16"/>
        </w:numPr>
        <w:tabs>
          <w:tab w:val="left" w:pos="980"/>
        </w:tabs>
        <w:spacing w:line="0" w:lineRule="atLeast"/>
        <w:ind w:left="980" w:hanging="358"/>
        <w:rPr>
          <w:rFonts w:ascii="Arial" w:eastAsia="Arial" w:hAnsi="Arial"/>
          <w:color w:val="3B3838"/>
        </w:rPr>
      </w:pPr>
      <w:r>
        <w:rPr>
          <w:rFonts w:ascii="Arial" w:eastAsia="Arial" w:hAnsi="Arial"/>
          <w:color w:val="3B3838"/>
        </w:rPr>
        <w:t>Matriz 3 – Riesgos</w:t>
      </w:r>
    </w:p>
    <w:p w:rsidR="00305D18" w:rsidRPr="00B808A3" w:rsidRDefault="00305D18" w:rsidP="0006708E">
      <w:pPr>
        <w:numPr>
          <w:ilvl w:val="0"/>
          <w:numId w:val="16"/>
        </w:numPr>
        <w:tabs>
          <w:tab w:val="left" w:pos="980"/>
        </w:tabs>
        <w:spacing w:line="0" w:lineRule="atLeast"/>
        <w:ind w:left="980" w:hanging="358"/>
        <w:rPr>
          <w:rFonts w:ascii="Arial" w:eastAsia="Arial" w:hAnsi="Arial"/>
          <w:color w:val="000000" w:themeColor="text1"/>
        </w:rPr>
      </w:pPr>
      <w:r w:rsidRPr="00B808A3">
        <w:rPr>
          <w:rFonts w:ascii="Arial" w:hAnsi="Arial"/>
        </w:rPr>
        <w:t>Matriz 4 – Bienes nacionales relevantes</w:t>
      </w:r>
    </w:p>
    <w:p w:rsidR="00002732" w:rsidRDefault="00002732">
      <w:pPr>
        <w:spacing w:line="200" w:lineRule="exact"/>
        <w:rPr>
          <w:rFonts w:ascii="Times New Roman" w:eastAsia="Times New Roman" w:hAnsi="Times New Roman"/>
        </w:rPr>
      </w:pPr>
    </w:p>
    <w:p w:rsidR="00002732" w:rsidRDefault="00002732" w:rsidP="002033B4">
      <w:pPr>
        <w:pStyle w:val="Ttulo2"/>
      </w:pPr>
      <w:bookmarkStart w:id="291" w:name="_Toc42700500"/>
      <w:r>
        <w:t>FORMULARIOS</w:t>
      </w:r>
      <w:bookmarkEnd w:id="291"/>
    </w:p>
    <w:p w:rsidR="00002732" w:rsidRDefault="00002732">
      <w:pPr>
        <w:spacing w:line="233"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color w:val="3B3838"/>
        </w:rPr>
      </w:pPr>
      <w:r>
        <w:rPr>
          <w:rFonts w:ascii="Arial" w:eastAsia="Arial" w:hAnsi="Arial"/>
          <w:color w:val="3B3838"/>
        </w:rPr>
        <w:lastRenderedPageBreak/>
        <w:t>1.</w:t>
      </w:r>
      <w:r>
        <w:rPr>
          <w:rFonts w:ascii="Arial" w:eastAsia="Arial" w:hAnsi="Arial"/>
          <w:color w:val="3B3838"/>
        </w:rPr>
        <w:tab/>
        <w:t>Formulario 1– Formulario de Presupuesto Oficial</w:t>
      </w:r>
    </w:p>
    <w:p w:rsidR="00002732" w:rsidRDefault="00002732" w:rsidP="00A573BF">
      <w:pPr>
        <w:spacing w:line="200" w:lineRule="exact"/>
        <w:jc w:val="right"/>
        <w:rPr>
          <w:rFonts w:ascii="Times New Roman" w:eastAsia="Times New Roman" w:hAnsi="Times New Roman"/>
        </w:rPr>
      </w:pPr>
      <w:bookmarkStart w:id="292" w:name="_GoBack"/>
      <w:bookmarkEnd w:id="292"/>
    </w:p>
    <w:sectPr w:rsidR="00002732">
      <w:pgSz w:w="12240" w:h="15840"/>
      <w:pgMar w:top="1423" w:right="1440" w:bottom="784" w:left="1440" w:header="0" w:footer="0" w:gutter="0"/>
      <w:cols w:space="0" w:equalWidth="0">
        <w:col w:w="936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FCD" w:rsidRDefault="00D81FCD" w:rsidP="007B328A">
      <w:r>
        <w:separator/>
      </w:r>
    </w:p>
  </w:endnote>
  <w:endnote w:type="continuationSeparator" w:id="0">
    <w:p w:rsidR="00D81FCD" w:rsidRDefault="00D81FCD" w:rsidP="007B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Times New Roman">
    <w:altName w:val="Arial"/>
    <w:charset w:val="00"/>
    <w:family w:val="roman"/>
    <w:pitch w:val="default"/>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B97" w:rsidRDefault="00CD0B9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7C3" w:rsidRDefault="006D07C3" w:rsidP="0054295D">
    <w:pPr>
      <w:spacing w:line="0" w:lineRule="atLeast"/>
      <w:ind w:left="4260"/>
      <w:rPr>
        <w:rFonts w:ascii="Arial" w:eastAsia="Arial" w:hAnsi="Arial"/>
        <w:b/>
        <w:color w:val="3B3838"/>
      </w:rPr>
    </w:pPr>
    <w:r w:rsidRPr="00E729DC">
      <w:rPr>
        <w:rFonts w:ascii="Arial" w:hAnsi="Arial"/>
        <w:noProof/>
      </w:rPr>
      <mc:AlternateContent>
        <mc:Choice Requires="wps">
          <w:drawing>
            <wp:anchor distT="0" distB="0" distL="114300" distR="114300" simplePos="0" relativeHeight="251657728" behindDoc="0" locked="0" layoutInCell="1" allowOverlap="1">
              <wp:simplePos x="0" y="0"/>
              <wp:positionH relativeFrom="column">
                <wp:posOffset>34290</wp:posOffset>
              </wp:positionH>
              <wp:positionV relativeFrom="paragraph">
                <wp:posOffset>15875</wp:posOffset>
              </wp:positionV>
              <wp:extent cx="5804535" cy="0"/>
              <wp:effectExtent l="5715" t="6985" r="9525" b="1206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453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04E31" id="Conector recto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5pt" to="459.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" strokeweight=".5pt">
              <v:stroke joinstyle="miter"/>
            </v:line>
          </w:pict>
        </mc:Fallback>
      </mc:AlternateContent>
    </w:r>
  </w:p>
  <w:p w:rsidR="006D07C3" w:rsidRPr="00E729DC" w:rsidRDefault="006D07C3" w:rsidP="0054295D">
    <w:pPr>
      <w:pStyle w:val="Piedepgina"/>
      <w:rPr>
        <w:rFonts w:ascii="Arial" w:hAnsi="Arial"/>
      </w:rPr>
    </w:pPr>
    <w:r w:rsidRPr="00E729DC">
      <w:rPr>
        <w:rFonts w:ascii="Arial" w:hAnsi="Arial"/>
      </w:rPr>
      <w:t>IDU-LP-</w:t>
    </w:r>
    <w:r w:rsidRPr="0054295D">
      <w:rPr>
        <w:rFonts w:ascii="Arial" w:hAnsi="Arial"/>
        <w:shd w:val="clear" w:color="auto" w:fill="BFBFBF"/>
      </w:rPr>
      <w:t>XXX-XXX</w:t>
    </w:r>
    <w:r>
      <w:rPr>
        <w:rFonts w:ascii="Arial" w:hAnsi="Arial"/>
      </w:rPr>
      <w:t>-202</w:t>
    </w:r>
    <w:ins w:id="7" w:author="Cuenta Microsoft" w:date="2022-02-14T14:51:00Z">
      <w:r>
        <w:rPr>
          <w:rFonts w:ascii="Arial" w:hAnsi="Arial"/>
        </w:rPr>
        <w:t>2</w:t>
      </w:r>
    </w:ins>
    <w:del w:id="8" w:author="Cuenta Microsoft" w:date="2022-02-14T14:51:00Z">
      <w:r w:rsidDel="00C6274F">
        <w:rPr>
          <w:rFonts w:ascii="Arial" w:hAnsi="Arial"/>
        </w:rPr>
        <w:delText>1</w:delText>
      </w:r>
    </w:del>
    <w:r w:rsidRPr="00E729DC">
      <w:rPr>
        <w:rFonts w:ascii="Arial" w:hAnsi="Arial"/>
      </w:rPr>
      <w:t xml:space="preserve">                                                                                                     </w:t>
    </w:r>
    <w:r w:rsidRPr="00E729DC">
      <w:rPr>
        <w:rStyle w:val="Nmerodepgina"/>
        <w:rFonts w:ascii="Arial" w:hAnsi="Arial"/>
      </w:rPr>
      <w:t xml:space="preserve">Página </w:t>
    </w:r>
    <w:r w:rsidRPr="00E729DC">
      <w:rPr>
        <w:rStyle w:val="Nmerodepgina"/>
        <w:rFonts w:ascii="Arial" w:hAnsi="Arial"/>
      </w:rPr>
      <w:fldChar w:fldCharType="begin"/>
    </w:r>
    <w:r w:rsidRPr="00E729DC">
      <w:rPr>
        <w:rStyle w:val="Nmerodepgina"/>
        <w:rFonts w:ascii="Arial" w:hAnsi="Arial"/>
      </w:rPr>
      <w:instrText xml:space="preserve"> PAGE </w:instrText>
    </w:r>
    <w:r w:rsidRPr="00E729DC">
      <w:rPr>
        <w:rStyle w:val="Nmerodepgina"/>
        <w:rFonts w:ascii="Arial" w:hAnsi="Arial"/>
      </w:rPr>
      <w:fldChar w:fldCharType="separate"/>
    </w:r>
    <w:r w:rsidR="00C74365">
      <w:rPr>
        <w:rStyle w:val="Nmerodepgina"/>
        <w:rFonts w:ascii="Arial" w:hAnsi="Arial"/>
        <w:noProof/>
      </w:rPr>
      <w:t>67</w:t>
    </w:r>
    <w:r w:rsidRPr="00E729DC">
      <w:rPr>
        <w:rStyle w:val="Nmerodepgina"/>
        <w:rFonts w:ascii="Arial" w:hAnsi="Arial"/>
      </w:rPr>
      <w:fldChar w:fldCharType="end"/>
    </w:r>
    <w:r w:rsidRPr="00E729DC">
      <w:rPr>
        <w:rStyle w:val="Nmerodepgina"/>
        <w:rFonts w:ascii="Arial" w:hAnsi="Arial"/>
      </w:rPr>
      <w:t xml:space="preserve"> de </w:t>
    </w:r>
    <w:r w:rsidRPr="00E729DC">
      <w:rPr>
        <w:rStyle w:val="Nmerodepgina"/>
        <w:rFonts w:ascii="Arial" w:hAnsi="Arial"/>
      </w:rPr>
      <w:fldChar w:fldCharType="begin"/>
    </w:r>
    <w:r w:rsidRPr="00E729DC">
      <w:rPr>
        <w:rStyle w:val="Nmerodepgina"/>
        <w:rFonts w:ascii="Arial" w:hAnsi="Arial"/>
      </w:rPr>
      <w:instrText xml:space="preserve"> NUMPAGES </w:instrText>
    </w:r>
    <w:r w:rsidRPr="00E729DC">
      <w:rPr>
        <w:rStyle w:val="Nmerodepgina"/>
        <w:rFonts w:ascii="Arial" w:hAnsi="Arial"/>
      </w:rPr>
      <w:fldChar w:fldCharType="separate"/>
    </w:r>
    <w:r w:rsidR="00C74365">
      <w:rPr>
        <w:rStyle w:val="Nmerodepgina"/>
        <w:rFonts w:ascii="Arial" w:hAnsi="Arial"/>
        <w:noProof/>
      </w:rPr>
      <w:t>68</w:t>
    </w:r>
    <w:r w:rsidRPr="00E729DC">
      <w:rPr>
        <w:rStyle w:val="Nmerodepgina"/>
        <w:rFonts w:ascii="Arial" w:hAnsi="Arial"/>
      </w:rPr>
      <w:fldChar w:fldCharType="end"/>
    </w:r>
  </w:p>
  <w:p w:rsidR="006D07C3" w:rsidRDefault="006D07C3">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B97" w:rsidRDefault="00CD0B9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FCD" w:rsidRDefault="00D81FCD" w:rsidP="007B328A">
      <w:r>
        <w:separator/>
      </w:r>
    </w:p>
  </w:footnote>
  <w:footnote w:type="continuationSeparator" w:id="0">
    <w:p w:rsidR="00D81FCD" w:rsidRDefault="00D81FCD" w:rsidP="007B3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B97" w:rsidRDefault="00CD0B9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7C3" w:rsidRDefault="006D07C3">
    <w:pPr>
      <w:pStyle w:val="Encabezado"/>
    </w:pPr>
  </w:p>
  <w:p w:rsidR="006D07C3" w:rsidRDefault="00CD0B97" w:rsidP="000C7502">
    <w:pPr>
      <w:pStyle w:val="Encabezado"/>
      <w:jc w:val="right"/>
      <w:rPr>
        <w:color w:val="BFBFBF" w:themeColor="background1" w:themeShade="BF"/>
      </w:rPr>
    </w:pPr>
    <w:r>
      <w:rPr>
        <w:color w:val="BFBFBF" w:themeColor="background1" w:themeShade="BF"/>
      </w:rPr>
      <w:t>02MAR22</w:t>
    </w:r>
  </w:p>
  <w:p w:rsidR="006D07C3" w:rsidRDefault="006D07C3" w:rsidP="000C7502">
    <w:pPr>
      <w:pStyle w:val="Encabezado"/>
      <w:jc w:val="right"/>
      <w:rPr>
        <w:color w:val="BFBFBF" w:themeColor="background1" w:themeShade="BF"/>
      </w:rPr>
    </w:pPr>
    <w:r>
      <w:rPr>
        <w:noProof/>
      </w:rPr>
      <w:drawing>
        <wp:anchor distT="0" distB="0" distL="114300" distR="114300" simplePos="0" relativeHeight="251658752" behindDoc="0" locked="0" layoutInCell="1" allowOverlap="1">
          <wp:simplePos x="0" y="0"/>
          <wp:positionH relativeFrom="margin">
            <wp:align>left</wp:align>
          </wp:positionH>
          <wp:positionV relativeFrom="paragraph">
            <wp:posOffset>79375</wp:posOffset>
          </wp:positionV>
          <wp:extent cx="1569720" cy="732155"/>
          <wp:effectExtent l="0" t="0" r="0" b="0"/>
          <wp:wrapThrough wrapText="bothSides">
            <wp:wrapPolygon edited="0">
              <wp:start x="0" y="0"/>
              <wp:lineTo x="0" y="20794"/>
              <wp:lineTo x="21233" y="20794"/>
              <wp:lineTo x="21233" y="0"/>
              <wp:lineTo x="0" y="0"/>
            </wp:wrapPolygon>
          </wp:wrapThrough>
          <wp:docPr id="1" name="Imagen 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56972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07C3" w:rsidRPr="000C7502" w:rsidRDefault="006D07C3" w:rsidP="000C7502">
    <w:pPr>
      <w:pStyle w:val="Encabezado"/>
      <w:jc w:val="right"/>
      <w:rPr>
        <w:color w:val="BFBFBF" w:themeColor="background1" w:themeShade="BF"/>
      </w:rPr>
    </w:pPr>
    <w:r w:rsidRPr="005676CB">
      <w:rPr>
        <w:noProof/>
      </w:rPr>
      <w:drawing>
        <wp:inline distT="0" distB="0" distL="0" distR="0">
          <wp:extent cx="1438275" cy="742950"/>
          <wp:effectExtent l="0" t="0" r="952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inline>
      </w:drawing>
    </w:r>
  </w:p>
  <w:p w:rsidR="006D07C3" w:rsidRDefault="006D07C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B97" w:rsidRDefault="00CD0B9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hybridMultilevel"/>
    <w:tmpl w:val="51EAD36A"/>
    <w:lvl w:ilvl="0" w:tplc="EE04BC86">
      <w:start w:val="1"/>
      <w:numFmt w:val="upperLetter"/>
      <w:lvlText w:val="%1."/>
      <w:lvlJc w:val="left"/>
    </w:lvl>
    <w:lvl w:ilvl="1" w:tplc="D35AB370">
      <w:start w:val="1"/>
      <w:numFmt w:val="bullet"/>
      <w:lvlText w:val=""/>
      <w:lvlJc w:val="left"/>
    </w:lvl>
    <w:lvl w:ilvl="2" w:tplc="756072C4">
      <w:start w:val="1"/>
      <w:numFmt w:val="bullet"/>
      <w:lvlText w:val=""/>
      <w:lvlJc w:val="left"/>
    </w:lvl>
    <w:lvl w:ilvl="3" w:tplc="23B2D1F2">
      <w:start w:val="1"/>
      <w:numFmt w:val="bullet"/>
      <w:lvlText w:val=""/>
      <w:lvlJc w:val="left"/>
    </w:lvl>
    <w:lvl w:ilvl="4" w:tplc="E6922A52">
      <w:start w:val="1"/>
      <w:numFmt w:val="bullet"/>
      <w:lvlText w:val=""/>
      <w:lvlJc w:val="left"/>
    </w:lvl>
    <w:lvl w:ilvl="5" w:tplc="11C86726">
      <w:start w:val="1"/>
      <w:numFmt w:val="bullet"/>
      <w:lvlText w:val=""/>
      <w:lvlJc w:val="left"/>
    </w:lvl>
    <w:lvl w:ilvl="6" w:tplc="92762CE0">
      <w:start w:val="1"/>
      <w:numFmt w:val="bullet"/>
      <w:lvlText w:val=""/>
      <w:lvlJc w:val="left"/>
    </w:lvl>
    <w:lvl w:ilvl="7" w:tplc="E9B21502">
      <w:start w:val="1"/>
      <w:numFmt w:val="bullet"/>
      <w:lvlText w:val=""/>
      <w:lvlJc w:val="left"/>
    </w:lvl>
    <w:lvl w:ilvl="8" w:tplc="664CCC0E">
      <w:start w:val="1"/>
      <w:numFmt w:val="bullet"/>
      <w:lvlText w:val=""/>
      <w:lvlJc w:val="left"/>
    </w:lvl>
  </w:abstractNum>
  <w:abstractNum w:abstractNumId="1" w15:restartNumberingAfterBreak="0">
    <w:nsid w:val="0000000A"/>
    <w:multiLevelType w:val="hybridMultilevel"/>
    <w:tmpl w:val="580BD78E"/>
    <w:lvl w:ilvl="0" w:tplc="72FA6E8A">
      <w:start w:val="1"/>
      <w:numFmt w:val="upperLetter"/>
      <w:lvlText w:val="%1."/>
      <w:lvlJc w:val="left"/>
    </w:lvl>
    <w:lvl w:ilvl="1" w:tplc="1EB2FB6A">
      <w:start w:val="1"/>
      <w:numFmt w:val="bullet"/>
      <w:lvlText w:val=""/>
      <w:lvlJc w:val="left"/>
    </w:lvl>
    <w:lvl w:ilvl="2" w:tplc="AD5E776A">
      <w:start w:val="1"/>
      <w:numFmt w:val="bullet"/>
      <w:lvlText w:val=""/>
      <w:lvlJc w:val="left"/>
    </w:lvl>
    <w:lvl w:ilvl="3" w:tplc="ADCE50FC">
      <w:start w:val="1"/>
      <w:numFmt w:val="bullet"/>
      <w:lvlText w:val=""/>
      <w:lvlJc w:val="left"/>
    </w:lvl>
    <w:lvl w:ilvl="4" w:tplc="27DC8080">
      <w:start w:val="1"/>
      <w:numFmt w:val="bullet"/>
      <w:lvlText w:val=""/>
      <w:lvlJc w:val="left"/>
    </w:lvl>
    <w:lvl w:ilvl="5" w:tplc="187475FC">
      <w:start w:val="1"/>
      <w:numFmt w:val="bullet"/>
      <w:lvlText w:val=""/>
      <w:lvlJc w:val="left"/>
    </w:lvl>
    <w:lvl w:ilvl="6" w:tplc="EA7C1EBE">
      <w:start w:val="1"/>
      <w:numFmt w:val="bullet"/>
      <w:lvlText w:val=""/>
      <w:lvlJc w:val="left"/>
    </w:lvl>
    <w:lvl w:ilvl="7" w:tplc="E416CC5E">
      <w:start w:val="1"/>
      <w:numFmt w:val="bullet"/>
      <w:lvlText w:val=""/>
      <w:lvlJc w:val="left"/>
    </w:lvl>
    <w:lvl w:ilvl="8" w:tplc="A6F6D35A">
      <w:start w:val="1"/>
      <w:numFmt w:val="bullet"/>
      <w:lvlText w:val=""/>
      <w:lvlJc w:val="left"/>
    </w:lvl>
  </w:abstractNum>
  <w:abstractNum w:abstractNumId="2" w15:restartNumberingAfterBreak="0">
    <w:nsid w:val="0000000B"/>
    <w:multiLevelType w:val="hybridMultilevel"/>
    <w:tmpl w:val="153EA438"/>
    <w:lvl w:ilvl="0" w:tplc="5DA27D42">
      <w:start w:val="1"/>
      <w:numFmt w:val="upperLetter"/>
      <w:lvlText w:val="%1."/>
      <w:lvlJc w:val="left"/>
    </w:lvl>
    <w:lvl w:ilvl="1" w:tplc="E528C280">
      <w:start w:val="1"/>
      <w:numFmt w:val="bullet"/>
      <w:lvlText w:val=""/>
      <w:lvlJc w:val="left"/>
    </w:lvl>
    <w:lvl w:ilvl="2" w:tplc="5B88E1AA">
      <w:start w:val="1"/>
      <w:numFmt w:val="bullet"/>
      <w:lvlText w:val=""/>
      <w:lvlJc w:val="left"/>
    </w:lvl>
    <w:lvl w:ilvl="3" w:tplc="B134BE4A">
      <w:start w:val="1"/>
      <w:numFmt w:val="bullet"/>
      <w:lvlText w:val=""/>
      <w:lvlJc w:val="left"/>
    </w:lvl>
    <w:lvl w:ilvl="4" w:tplc="92A66B20">
      <w:start w:val="1"/>
      <w:numFmt w:val="bullet"/>
      <w:lvlText w:val=""/>
      <w:lvlJc w:val="left"/>
    </w:lvl>
    <w:lvl w:ilvl="5" w:tplc="1436E126">
      <w:start w:val="1"/>
      <w:numFmt w:val="bullet"/>
      <w:lvlText w:val=""/>
      <w:lvlJc w:val="left"/>
    </w:lvl>
    <w:lvl w:ilvl="6" w:tplc="FC804C80">
      <w:start w:val="1"/>
      <w:numFmt w:val="bullet"/>
      <w:lvlText w:val=""/>
      <w:lvlJc w:val="left"/>
    </w:lvl>
    <w:lvl w:ilvl="7" w:tplc="52001EB8">
      <w:start w:val="1"/>
      <w:numFmt w:val="bullet"/>
      <w:lvlText w:val=""/>
      <w:lvlJc w:val="left"/>
    </w:lvl>
    <w:lvl w:ilvl="8" w:tplc="EAB01BDA">
      <w:start w:val="1"/>
      <w:numFmt w:val="bullet"/>
      <w:lvlText w:val=""/>
      <w:lvlJc w:val="left"/>
    </w:lvl>
  </w:abstractNum>
  <w:abstractNum w:abstractNumId="3" w15:restartNumberingAfterBreak="0">
    <w:nsid w:val="0000000F"/>
    <w:multiLevelType w:val="hybridMultilevel"/>
    <w:tmpl w:val="2A487CB0"/>
    <w:lvl w:ilvl="0" w:tplc="67CA3636">
      <w:start w:val="1"/>
      <w:numFmt w:val="upperLetter"/>
      <w:lvlText w:val="%1."/>
      <w:lvlJc w:val="left"/>
    </w:lvl>
    <w:lvl w:ilvl="1" w:tplc="1B20EE94">
      <w:start w:val="1"/>
      <w:numFmt w:val="bullet"/>
      <w:lvlText w:val=""/>
      <w:lvlJc w:val="left"/>
    </w:lvl>
    <w:lvl w:ilvl="2" w:tplc="41909784">
      <w:start w:val="1"/>
      <w:numFmt w:val="bullet"/>
      <w:lvlText w:val=""/>
      <w:lvlJc w:val="left"/>
    </w:lvl>
    <w:lvl w:ilvl="3" w:tplc="1DBAF430">
      <w:start w:val="1"/>
      <w:numFmt w:val="bullet"/>
      <w:lvlText w:val=""/>
      <w:lvlJc w:val="left"/>
    </w:lvl>
    <w:lvl w:ilvl="4" w:tplc="96CA6B72">
      <w:start w:val="1"/>
      <w:numFmt w:val="bullet"/>
      <w:lvlText w:val=""/>
      <w:lvlJc w:val="left"/>
    </w:lvl>
    <w:lvl w:ilvl="5" w:tplc="8CFE600A">
      <w:start w:val="1"/>
      <w:numFmt w:val="bullet"/>
      <w:lvlText w:val=""/>
      <w:lvlJc w:val="left"/>
    </w:lvl>
    <w:lvl w:ilvl="6" w:tplc="F03A8DC8">
      <w:start w:val="1"/>
      <w:numFmt w:val="bullet"/>
      <w:lvlText w:val=""/>
      <w:lvlJc w:val="left"/>
    </w:lvl>
    <w:lvl w:ilvl="7" w:tplc="9700835C">
      <w:start w:val="1"/>
      <w:numFmt w:val="bullet"/>
      <w:lvlText w:val=""/>
      <w:lvlJc w:val="left"/>
    </w:lvl>
    <w:lvl w:ilvl="8" w:tplc="05ACF83C">
      <w:start w:val="1"/>
      <w:numFmt w:val="bullet"/>
      <w:lvlText w:val=""/>
      <w:lvlJc w:val="left"/>
    </w:lvl>
  </w:abstractNum>
  <w:abstractNum w:abstractNumId="4" w15:restartNumberingAfterBreak="0">
    <w:nsid w:val="00000011"/>
    <w:multiLevelType w:val="hybridMultilevel"/>
    <w:tmpl w:val="725A06FA"/>
    <w:lvl w:ilvl="0" w:tplc="F59AACDC">
      <w:start w:val="1"/>
      <w:numFmt w:val="upperLetter"/>
      <w:lvlText w:val="%1."/>
      <w:lvlJc w:val="left"/>
    </w:lvl>
    <w:lvl w:ilvl="1" w:tplc="F1E8E05E">
      <w:start w:val="1"/>
      <w:numFmt w:val="bullet"/>
      <w:lvlText w:val=""/>
      <w:lvlJc w:val="left"/>
    </w:lvl>
    <w:lvl w:ilvl="2" w:tplc="0A78FC86">
      <w:start w:val="1"/>
      <w:numFmt w:val="bullet"/>
      <w:lvlText w:val=""/>
      <w:lvlJc w:val="left"/>
    </w:lvl>
    <w:lvl w:ilvl="3" w:tplc="3228ABCA">
      <w:start w:val="1"/>
      <w:numFmt w:val="bullet"/>
      <w:lvlText w:val=""/>
      <w:lvlJc w:val="left"/>
    </w:lvl>
    <w:lvl w:ilvl="4" w:tplc="D4E61AAE">
      <w:start w:val="1"/>
      <w:numFmt w:val="bullet"/>
      <w:lvlText w:val=""/>
      <w:lvlJc w:val="left"/>
    </w:lvl>
    <w:lvl w:ilvl="5" w:tplc="E9F88C12">
      <w:start w:val="1"/>
      <w:numFmt w:val="bullet"/>
      <w:lvlText w:val=""/>
      <w:lvlJc w:val="left"/>
    </w:lvl>
    <w:lvl w:ilvl="6" w:tplc="291EAEB0">
      <w:start w:val="1"/>
      <w:numFmt w:val="bullet"/>
      <w:lvlText w:val=""/>
      <w:lvlJc w:val="left"/>
    </w:lvl>
    <w:lvl w:ilvl="7" w:tplc="22161E92">
      <w:start w:val="1"/>
      <w:numFmt w:val="bullet"/>
      <w:lvlText w:val=""/>
      <w:lvlJc w:val="left"/>
    </w:lvl>
    <w:lvl w:ilvl="8" w:tplc="370EA58A">
      <w:start w:val="1"/>
      <w:numFmt w:val="bullet"/>
      <w:lvlText w:val=""/>
      <w:lvlJc w:val="left"/>
    </w:lvl>
  </w:abstractNum>
  <w:abstractNum w:abstractNumId="5" w15:restartNumberingAfterBreak="0">
    <w:nsid w:val="00000012"/>
    <w:multiLevelType w:val="hybridMultilevel"/>
    <w:tmpl w:val="2CD89A32"/>
    <w:lvl w:ilvl="0" w:tplc="AE5A28E8">
      <w:start w:val="1"/>
      <w:numFmt w:val="upperLetter"/>
      <w:lvlText w:val="%1."/>
      <w:lvlJc w:val="left"/>
    </w:lvl>
    <w:lvl w:ilvl="1" w:tplc="D30AE558">
      <w:start w:val="1"/>
      <w:numFmt w:val="bullet"/>
      <w:lvlText w:val=""/>
      <w:lvlJc w:val="left"/>
    </w:lvl>
    <w:lvl w:ilvl="2" w:tplc="094E54C8">
      <w:start w:val="1"/>
      <w:numFmt w:val="bullet"/>
      <w:lvlText w:val=""/>
      <w:lvlJc w:val="left"/>
    </w:lvl>
    <w:lvl w:ilvl="3" w:tplc="03A2D356">
      <w:start w:val="1"/>
      <w:numFmt w:val="bullet"/>
      <w:lvlText w:val=""/>
      <w:lvlJc w:val="left"/>
    </w:lvl>
    <w:lvl w:ilvl="4" w:tplc="24B831B4">
      <w:start w:val="1"/>
      <w:numFmt w:val="bullet"/>
      <w:lvlText w:val=""/>
      <w:lvlJc w:val="left"/>
    </w:lvl>
    <w:lvl w:ilvl="5" w:tplc="293C3836">
      <w:start w:val="1"/>
      <w:numFmt w:val="bullet"/>
      <w:lvlText w:val=""/>
      <w:lvlJc w:val="left"/>
    </w:lvl>
    <w:lvl w:ilvl="6" w:tplc="C31EDB92">
      <w:start w:val="1"/>
      <w:numFmt w:val="bullet"/>
      <w:lvlText w:val=""/>
      <w:lvlJc w:val="left"/>
    </w:lvl>
    <w:lvl w:ilvl="7" w:tplc="EB5E180C">
      <w:start w:val="1"/>
      <w:numFmt w:val="bullet"/>
      <w:lvlText w:val=""/>
      <w:lvlJc w:val="left"/>
    </w:lvl>
    <w:lvl w:ilvl="8" w:tplc="FD4A8E20">
      <w:start w:val="1"/>
      <w:numFmt w:val="bullet"/>
      <w:lvlText w:val=""/>
      <w:lvlJc w:val="left"/>
    </w:lvl>
  </w:abstractNum>
  <w:abstractNum w:abstractNumId="6" w15:restartNumberingAfterBreak="0">
    <w:nsid w:val="00000014"/>
    <w:multiLevelType w:val="hybridMultilevel"/>
    <w:tmpl w:val="B7642CA2"/>
    <w:lvl w:ilvl="0" w:tplc="8BC69264">
      <w:start w:val="1"/>
      <w:numFmt w:val="upperLetter"/>
      <w:lvlText w:val="%1."/>
      <w:lvlJc w:val="left"/>
    </w:lvl>
    <w:lvl w:ilvl="1" w:tplc="240A0013">
      <w:start w:val="1"/>
      <w:numFmt w:val="upperRoman"/>
      <w:lvlText w:val="%2."/>
      <w:lvlJc w:val="right"/>
    </w:lvl>
    <w:lvl w:ilvl="2" w:tplc="240A0013">
      <w:start w:val="1"/>
      <w:numFmt w:val="upperRoman"/>
      <w:lvlText w:val="%3."/>
      <w:lvlJc w:val="right"/>
    </w:lvl>
    <w:lvl w:ilvl="3" w:tplc="E83009FC">
      <w:start w:val="1"/>
      <w:numFmt w:val="lowerLetter"/>
      <w:lvlText w:val="%4."/>
      <w:lvlJc w:val="left"/>
    </w:lvl>
    <w:lvl w:ilvl="4" w:tplc="5D423F4A">
      <w:start w:val="1"/>
      <w:numFmt w:val="bullet"/>
      <w:lvlText w:val=""/>
      <w:lvlJc w:val="left"/>
    </w:lvl>
    <w:lvl w:ilvl="5" w:tplc="8382B680">
      <w:start w:val="1"/>
      <w:numFmt w:val="bullet"/>
      <w:lvlText w:val=""/>
      <w:lvlJc w:val="left"/>
    </w:lvl>
    <w:lvl w:ilvl="6" w:tplc="E3E8FC74">
      <w:start w:val="1"/>
      <w:numFmt w:val="bullet"/>
      <w:lvlText w:val=""/>
      <w:lvlJc w:val="left"/>
    </w:lvl>
    <w:lvl w:ilvl="7" w:tplc="A7A0420A">
      <w:start w:val="1"/>
      <w:numFmt w:val="bullet"/>
      <w:lvlText w:val=""/>
      <w:lvlJc w:val="left"/>
    </w:lvl>
    <w:lvl w:ilvl="8" w:tplc="0EA2D66E">
      <w:start w:val="1"/>
      <w:numFmt w:val="bullet"/>
      <w:lvlText w:val=""/>
      <w:lvlJc w:val="left"/>
    </w:lvl>
  </w:abstractNum>
  <w:abstractNum w:abstractNumId="7" w15:restartNumberingAfterBreak="0">
    <w:nsid w:val="00000015"/>
    <w:multiLevelType w:val="hybridMultilevel"/>
    <w:tmpl w:val="4B588F54"/>
    <w:lvl w:ilvl="0" w:tplc="56B263B0">
      <w:start w:val="2"/>
      <w:numFmt w:val="upperLetter"/>
      <w:lvlText w:val="%1."/>
      <w:lvlJc w:val="left"/>
    </w:lvl>
    <w:lvl w:ilvl="1" w:tplc="C582BC6C">
      <w:start w:val="9"/>
      <w:numFmt w:val="upperLetter"/>
      <w:lvlText w:val="%2."/>
      <w:lvlJc w:val="left"/>
    </w:lvl>
    <w:lvl w:ilvl="2" w:tplc="2DC67AFE">
      <w:start w:val="1"/>
      <w:numFmt w:val="bullet"/>
      <w:lvlText w:val=""/>
      <w:lvlJc w:val="left"/>
    </w:lvl>
    <w:lvl w:ilvl="3" w:tplc="C04E2266">
      <w:start w:val="1"/>
      <w:numFmt w:val="bullet"/>
      <w:lvlText w:val=""/>
      <w:lvlJc w:val="left"/>
    </w:lvl>
    <w:lvl w:ilvl="4" w:tplc="26CE25F0">
      <w:start w:val="1"/>
      <w:numFmt w:val="bullet"/>
      <w:lvlText w:val=""/>
      <w:lvlJc w:val="left"/>
    </w:lvl>
    <w:lvl w:ilvl="5" w:tplc="E642F37C">
      <w:start w:val="1"/>
      <w:numFmt w:val="bullet"/>
      <w:lvlText w:val=""/>
      <w:lvlJc w:val="left"/>
    </w:lvl>
    <w:lvl w:ilvl="6" w:tplc="75B2AC00">
      <w:start w:val="1"/>
      <w:numFmt w:val="bullet"/>
      <w:lvlText w:val=""/>
      <w:lvlJc w:val="left"/>
    </w:lvl>
    <w:lvl w:ilvl="7" w:tplc="1A1E37E6">
      <w:start w:val="1"/>
      <w:numFmt w:val="bullet"/>
      <w:lvlText w:val=""/>
      <w:lvlJc w:val="left"/>
    </w:lvl>
    <w:lvl w:ilvl="8" w:tplc="CBA2C20E">
      <w:start w:val="1"/>
      <w:numFmt w:val="bullet"/>
      <w:lvlText w:val=""/>
      <w:lvlJc w:val="left"/>
    </w:lvl>
  </w:abstractNum>
  <w:abstractNum w:abstractNumId="8" w15:restartNumberingAfterBreak="0">
    <w:nsid w:val="00000018"/>
    <w:multiLevelType w:val="hybridMultilevel"/>
    <w:tmpl w:val="38437FDA"/>
    <w:lvl w:ilvl="0" w:tplc="D62264A8">
      <w:start w:val="22"/>
      <w:numFmt w:val="upperLetter"/>
      <w:lvlText w:val="%1."/>
      <w:lvlJc w:val="left"/>
    </w:lvl>
    <w:lvl w:ilvl="1" w:tplc="0038D296">
      <w:start w:val="1"/>
      <w:numFmt w:val="bullet"/>
      <w:lvlText w:val=""/>
      <w:lvlJc w:val="left"/>
    </w:lvl>
    <w:lvl w:ilvl="2" w:tplc="670C9754">
      <w:start w:val="1"/>
      <w:numFmt w:val="bullet"/>
      <w:lvlText w:val=""/>
      <w:lvlJc w:val="left"/>
    </w:lvl>
    <w:lvl w:ilvl="3" w:tplc="F146B172">
      <w:start w:val="1"/>
      <w:numFmt w:val="bullet"/>
      <w:lvlText w:val=""/>
      <w:lvlJc w:val="left"/>
    </w:lvl>
    <w:lvl w:ilvl="4" w:tplc="163EBFC4">
      <w:start w:val="1"/>
      <w:numFmt w:val="bullet"/>
      <w:lvlText w:val=""/>
      <w:lvlJc w:val="left"/>
    </w:lvl>
    <w:lvl w:ilvl="5" w:tplc="7B1679BC">
      <w:start w:val="1"/>
      <w:numFmt w:val="bullet"/>
      <w:lvlText w:val=""/>
      <w:lvlJc w:val="left"/>
    </w:lvl>
    <w:lvl w:ilvl="6" w:tplc="82E86A70">
      <w:start w:val="1"/>
      <w:numFmt w:val="bullet"/>
      <w:lvlText w:val=""/>
      <w:lvlJc w:val="left"/>
    </w:lvl>
    <w:lvl w:ilvl="7" w:tplc="C060B0E0">
      <w:start w:val="1"/>
      <w:numFmt w:val="bullet"/>
      <w:lvlText w:val=""/>
      <w:lvlJc w:val="left"/>
    </w:lvl>
    <w:lvl w:ilvl="8" w:tplc="04EE8074">
      <w:start w:val="1"/>
      <w:numFmt w:val="bullet"/>
      <w:lvlText w:val=""/>
      <w:lvlJc w:val="left"/>
    </w:lvl>
  </w:abstractNum>
  <w:abstractNum w:abstractNumId="9" w15:restartNumberingAfterBreak="0">
    <w:nsid w:val="0000001B"/>
    <w:multiLevelType w:val="hybridMultilevel"/>
    <w:tmpl w:val="684A481A"/>
    <w:lvl w:ilvl="0" w:tplc="36AE20DA">
      <w:start w:val="1"/>
      <w:numFmt w:val="upperLetter"/>
      <w:lvlText w:val="%1."/>
      <w:lvlJc w:val="left"/>
    </w:lvl>
    <w:lvl w:ilvl="1" w:tplc="B3CC1D90">
      <w:start w:val="1"/>
      <w:numFmt w:val="bullet"/>
      <w:lvlText w:val=""/>
      <w:lvlJc w:val="left"/>
    </w:lvl>
    <w:lvl w:ilvl="2" w:tplc="5E460872">
      <w:start w:val="1"/>
      <w:numFmt w:val="bullet"/>
      <w:lvlText w:val=""/>
      <w:lvlJc w:val="left"/>
    </w:lvl>
    <w:lvl w:ilvl="3" w:tplc="4A74A036">
      <w:start w:val="1"/>
      <w:numFmt w:val="bullet"/>
      <w:lvlText w:val=""/>
      <w:lvlJc w:val="left"/>
    </w:lvl>
    <w:lvl w:ilvl="4" w:tplc="AFCCD148">
      <w:start w:val="1"/>
      <w:numFmt w:val="bullet"/>
      <w:lvlText w:val=""/>
      <w:lvlJc w:val="left"/>
    </w:lvl>
    <w:lvl w:ilvl="5" w:tplc="2F7E5D2C">
      <w:start w:val="1"/>
      <w:numFmt w:val="bullet"/>
      <w:lvlText w:val=""/>
      <w:lvlJc w:val="left"/>
    </w:lvl>
    <w:lvl w:ilvl="6" w:tplc="C68092EA">
      <w:start w:val="1"/>
      <w:numFmt w:val="bullet"/>
      <w:lvlText w:val=""/>
      <w:lvlJc w:val="left"/>
    </w:lvl>
    <w:lvl w:ilvl="7" w:tplc="9BF0F220">
      <w:start w:val="1"/>
      <w:numFmt w:val="bullet"/>
      <w:lvlText w:val=""/>
      <w:lvlJc w:val="left"/>
    </w:lvl>
    <w:lvl w:ilvl="8" w:tplc="38BE291C">
      <w:start w:val="1"/>
      <w:numFmt w:val="bullet"/>
      <w:lvlText w:val=""/>
      <w:lvlJc w:val="left"/>
    </w:lvl>
  </w:abstractNum>
  <w:abstractNum w:abstractNumId="10" w15:restartNumberingAfterBreak="0">
    <w:nsid w:val="0000001D"/>
    <w:multiLevelType w:val="hybridMultilevel"/>
    <w:tmpl w:val="749ABB42"/>
    <w:lvl w:ilvl="0" w:tplc="6CB6F188">
      <w:start w:val="1"/>
      <w:numFmt w:val="upperLetter"/>
      <w:lvlText w:val="%1."/>
      <w:lvlJc w:val="left"/>
    </w:lvl>
    <w:lvl w:ilvl="1" w:tplc="7FA445C0">
      <w:start w:val="1"/>
      <w:numFmt w:val="bullet"/>
      <w:lvlText w:val=""/>
      <w:lvlJc w:val="left"/>
    </w:lvl>
    <w:lvl w:ilvl="2" w:tplc="598491A0">
      <w:start w:val="1"/>
      <w:numFmt w:val="bullet"/>
      <w:lvlText w:val=""/>
      <w:lvlJc w:val="left"/>
    </w:lvl>
    <w:lvl w:ilvl="3" w:tplc="0E30B838">
      <w:start w:val="1"/>
      <w:numFmt w:val="bullet"/>
      <w:lvlText w:val=""/>
      <w:lvlJc w:val="left"/>
    </w:lvl>
    <w:lvl w:ilvl="4" w:tplc="B40A9B1A">
      <w:start w:val="1"/>
      <w:numFmt w:val="bullet"/>
      <w:lvlText w:val=""/>
      <w:lvlJc w:val="left"/>
    </w:lvl>
    <w:lvl w:ilvl="5" w:tplc="D3B6A8C0">
      <w:start w:val="1"/>
      <w:numFmt w:val="bullet"/>
      <w:lvlText w:val=""/>
      <w:lvlJc w:val="left"/>
    </w:lvl>
    <w:lvl w:ilvl="6" w:tplc="45E82B38">
      <w:start w:val="1"/>
      <w:numFmt w:val="bullet"/>
      <w:lvlText w:val=""/>
      <w:lvlJc w:val="left"/>
    </w:lvl>
    <w:lvl w:ilvl="7" w:tplc="4B30CF68">
      <w:start w:val="1"/>
      <w:numFmt w:val="bullet"/>
      <w:lvlText w:val=""/>
      <w:lvlJc w:val="left"/>
    </w:lvl>
    <w:lvl w:ilvl="8" w:tplc="6526EFA6">
      <w:start w:val="1"/>
      <w:numFmt w:val="bullet"/>
      <w:lvlText w:val=""/>
      <w:lvlJc w:val="left"/>
    </w:lvl>
  </w:abstractNum>
  <w:abstractNum w:abstractNumId="11" w15:restartNumberingAfterBreak="0">
    <w:nsid w:val="00000020"/>
    <w:multiLevelType w:val="hybridMultilevel"/>
    <w:tmpl w:val="C184585E"/>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33"/>
    <w:multiLevelType w:val="hybridMultilevel"/>
    <w:tmpl w:val="10233C98"/>
    <w:lvl w:ilvl="0" w:tplc="D67260BC">
      <w:start w:val="1"/>
      <w:numFmt w:val="bullet"/>
      <w:lvlText w:val="•"/>
      <w:lvlJc w:val="left"/>
    </w:lvl>
    <w:lvl w:ilvl="1" w:tplc="7CD0A3E8">
      <w:start w:val="1"/>
      <w:numFmt w:val="bullet"/>
      <w:lvlText w:val=""/>
      <w:lvlJc w:val="left"/>
    </w:lvl>
    <w:lvl w:ilvl="2" w:tplc="9AE861A4">
      <w:start w:val="1"/>
      <w:numFmt w:val="bullet"/>
      <w:lvlText w:val=""/>
      <w:lvlJc w:val="left"/>
    </w:lvl>
    <w:lvl w:ilvl="3" w:tplc="500A1BF4">
      <w:start w:val="1"/>
      <w:numFmt w:val="bullet"/>
      <w:lvlText w:val=""/>
      <w:lvlJc w:val="left"/>
    </w:lvl>
    <w:lvl w:ilvl="4" w:tplc="AED83146">
      <w:start w:val="1"/>
      <w:numFmt w:val="bullet"/>
      <w:lvlText w:val=""/>
      <w:lvlJc w:val="left"/>
    </w:lvl>
    <w:lvl w:ilvl="5" w:tplc="DB029976">
      <w:start w:val="1"/>
      <w:numFmt w:val="bullet"/>
      <w:lvlText w:val=""/>
      <w:lvlJc w:val="left"/>
    </w:lvl>
    <w:lvl w:ilvl="6" w:tplc="CB46F16C">
      <w:start w:val="1"/>
      <w:numFmt w:val="bullet"/>
      <w:lvlText w:val=""/>
      <w:lvlJc w:val="left"/>
    </w:lvl>
    <w:lvl w:ilvl="7" w:tplc="57FCFB14">
      <w:start w:val="1"/>
      <w:numFmt w:val="bullet"/>
      <w:lvlText w:val=""/>
      <w:lvlJc w:val="left"/>
    </w:lvl>
    <w:lvl w:ilvl="8" w:tplc="BB58BF0E">
      <w:start w:val="1"/>
      <w:numFmt w:val="bullet"/>
      <w:lvlText w:val=""/>
      <w:lvlJc w:val="left"/>
    </w:lvl>
  </w:abstractNum>
  <w:abstractNum w:abstractNumId="13" w15:restartNumberingAfterBreak="0">
    <w:nsid w:val="00000035"/>
    <w:multiLevelType w:val="hybridMultilevel"/>
    <w:tmpl w:val="61574094"/>
    <w:lvl w:ilvl="0" w:tplc="5A26FA1A">
      <w:start w:val="34"/>
      <w:numFmt w:val="upperLetter"/>
      <w:lvlText w:val="%1."/>
      <w:lvlJc w:val="left"/>
    </w:lvl>
    <w:lvl w:ilvl="1" w:tplc="38DA7B8A">
      <w:start w:val="1"/>
      <w:numFmt w:val="bullet"/>
      <w:lvlText w:val="•"/>
      <w:lvlJc w:val="left"/>
    </w:lvl>
    <w:lvl w:ilvl="2" w:tplc="B9E86B1C">
      <w:start w:val="1"/>
      <w:numFmt w:val="bullet"/>
      <w:lvlText w:val=""/>
      <w:lvlJc w:val="left"/>
    </w:lvl>
    <w:lvl w:ilvl="3" w:tplc="917CD4E8">
      <w:start w:val="1"/>
      <w:numFmt w:val="bullet"/>
      <w:lvlText w:val=""/>
      <w:lvlJc w:val="left"/>
    </w:lvl>
    <w:lvl w:ilvl="4" w:tplc="6B725DB0">
      <w:start w:val="1"/>
      <w:numFmt w:val="bullet"/>
      <w:lvlText w:val=""/>
      <w:lvlJc w:val="left"/>
    </w:lvl>
    <w:lvl w:ilvl="5" w:tplc="80F47348">
      <w:start w:val="1"/>
      <w:numFmt w:val="bullet"/>
      <w:lvlText w:val=""/>
      <w:lvlJc w:val="left"/>
    </w:lvl>
    <w:lvl w:ilvl="6" w:tplc="FC34EE9A">
      <w:start w:val="1"/>
      <w:numFmt w:val="bullet"/>
      <w:lvlText w:val=""/>
      <w:lvlJc w:val="left"/>
    </w:lvl>
    <w:lvl w:ilvl="7" w:tplc="44222D22">
      <w:start w:val="1"/>
      <w:numFmt w:val="bullet"/>
      <w:lvlText w:val=""/>
      <w:lvlJc w:val="left"/>
    </w:lvl>
    <w:lvl w:ilvl="8" w:tplc="BAA4D406">
      <w:start w:val="1"/>
      <w:numFmt w:val="bullet"/>
      <w:lvlText w:val=""/>
      <w:lvlJc w:val="left"/>
    </w:lvl>
  </w:abstractNum>
  <w:abstractNum w:abstractNumId="14" w15:restartNumberingAfterBreak="0">
    <w:nsid w:val="00000046"/>
    <w:multiLevelType w:val="hybridMultilevel"/>
    <w:tmpl w:val="098A3148"/>
    <w:lvl w:ilvl="0" w:tplc="FD7C285E">
      <w:start w:val="1"/>
      <w:numFmt w:val="decimal"/>
      <w:lvlText w:val="%1."/>
      <w:lvlJc w:val="left"/>
    </w:lvl>
    <w:lvl w:ilvl="1" w:tplc="0E3452AA">
      <w:start w:val="1"/>
      <w:numFmt w:val="bullet"/>
      <w:lvlText w:val=""/>
      <w:lvlJc w:val="left"/>
    </w:lvl>
    <w:lvl w:ilvl="2" w:tplc="93BAC9AA">
      <w:start w:val="1"/>
      <w:numFmt w:val="bullet"/>
      <w:lvlText w:val=""/>
      <w:lvlJc w:val="left"/>
    </w:lvl>
    <w:lvl w:ilvl="3" w:tplc="1D384674">
      <w:start w:val="1"/>
      <w:numFmt w:val="bullet"/>
      <w:lvlText w:val=""/>
      <w:lvlJc w:val="left"/>
    </w:lvl>
    <w:lvl w:ilvl="4" w:tplc="516AA15C">
      <w:start w:val="1"/>
      <w:numFmt w:val="bullet"/>
      <w:lvlText w:val=""/>
      <w:lvlJc w:val="left"/>
    </w:lvl>
    <w:lvl w:ilvl="5" w:tplc="D9785FCE">
      <w:start w:val="1"/>
      <w:numFmt w:val="bullet"/>
      <w:lvlText w:val=""/>
      <w:lvlJc w:val="left"/>
    </w:lvl>
    <w:lvl w:ilvl="6" w:tplc="E0328074">
      <w:start w:val="1"/>
      <w:numFmt w:val="bullet"/>
      <w:lvlText w:val=""/>
      <w:lvlJc w:val="left"/>
    </w:lvl>
    <w:lvl w:ilvl="7" w:tplc="875A1676">
      <w:start w:val="1"/>
      <w:numFmt w:val="bullet"/>
      <w:lvlText w:val=""/>
      <w:lvlJc w:val="left"/>
    </w:lvl>
    <w:lvl w:ilvl="8" w:tplc="30AC9FE8">
      <w:start w:val="1"/>
      <w:numFmt w:val="bullet"/>
      <w:lvlText w:val=""/>
      <w:lvlJc w:val="left"/>
    </w:lvl>
  </w:abstractNum>
  <w:abstractNum w:abstractNumId="15" w15:restartNumberingAfterBreak="0">
    <w:nsid w:val="00000047"/>
    <w:multiLevelType w:val="hybridMultilevel"/>
    <w:tmpl w:val="799D0246"/>
    <w:lvl w:ilvl="0" w:tplc="779C16D2">
      <w:start w:val="1"/>
      <w:numFmt w:val="decimal"/>
      <w:lvlText w:val="%1."/>
      <w:lvlJc w:val="left"/>
    </w:lvl>
    <w:lvl w:ilvl="1" w:tplc="CF629D58">
      <w:start w:val="1"/>
      <w:numFmt w:val="bullet"/>
      <w:lvlText w:val=""/>
      <w:lvlJc w:val="left"/>
    </w:lvl>
    <w:lvl w:ilvl="2" w:tplc="AA36760C">
      <w:start w:val="1"/>
      <w:numFmt w:val="bullet"/>
      <w:lvlText w:val=""/>
      <w:lvlJc w:val="left"/>
    </w:lvl>
    <w:lvl w:ilvl="3" w:tplc="38CAE9AA">
      <w:start w:val="1"/>
      <w:numFmt w:val="bullet"/>
      <w:lvlText w:val=""/>
      <w:lvlJc w:val="left"/>
    </w:lvl>
    <w:lvl w:ilvl="4" w:tplc="BF2A60B0">
      <w:start w:val="1"/>
      <w:numFmt w:val="bullet"/>
      <w:lvlText w:val=""/>
      <w:lvlJc w:val="left"/>
    </w:lvl>
    <w:lvl w:ilvl="5" w:tplc="DB8C4D1A">
      <w:start w:val="1"/>
      <w:numFmt w:val="bullet"/>
      <w:lvlText w:val=""/>
      <w:lvlJc w:val="left"/>
    </w:lvl>
    <w:lvl w:ilvl="6" w:tplc="710AE556">
      <w:start w:val="1"/>
      <w:numFmt w:val="bullet"/>
      <w:lvlText w:val=""/>
      <w:lvlJc w:val="left"/>
    </w:lvl>
    <w:lvl w:ilvl="7" w:tplc="990AAD40">
      <w:start w:val="1"/>
      <w:numFmt w:val="bullet"/>
      <w:lvlText w:val=""/>
      <w:lvlJc w:val="left"/>
    </w:lvl>
    <w:lvl w:ilvl="8" w:tplc="154A2C9C">
      <w:start w:val="1"/>
      <w:numFmt w:val="bullet"/>
      <w:lvlText w:val=""/>
      <w:lvlJc w:val="left"/>
    </w:lvl>
  </w:abstractNum>
  <w:abstractNum w:abstractNumId="16" w15:restartNumberingAfterBreak="0">
    <w:nsid w:val="061A33A2"/>
    <w:multiLevelType w:val="hybridMultilevel"/>
    <w:tmpl w:val="47FA979A"/>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065220BB"/>
    <w:multiLevelType w:val="hybridMultilevel"/>
    <w:tmpl w:val="DAA23D2C"/>
    <w:lvl w:ilvl="0" w:tplc="240A0015">
      <w:start w:val="1"/>
      <w:numFmt w:val="upperLetter"/>
      <w:lvlText w:val="%1."/>
      <w:lvlJc w:val="left"/>
      <w:pPr>
        <w:ind w:left="1700" w:hanging="360"/>
      </w:pPr>
    </w:lvl>
    <w:lvl w:ilvl="1" w:tplc="240A0019" w:tentative="1">
      <w:start w:val="1"/>
      <w:numFmt w:val="lowerLetter"/>
      <w:lvlText w:val="%2."/>
      <w:lvlJc w:val="left"/>
      <w:pPr>
        <w:ind w:left="2420" w:hanging="360"/>
      </w:pPr>
    </w:lvl>
    <w:lvl w:ilvl="2" w:tplc="240A001B" w:tentative="1">
      <w:start w:val="1"/>
      <w:numFmt w:val="lowerRoman"/>
      <w:lvlText w:val="%3."/>
      <w:lvlJc w:val="right"/>
      <w:pPr>
        <w:ind w:left="3140" w:hanging="180"/>
      </w:pPr>
    </w:lvl>
    <w:lvl w:ilvl="3" w:tplc="240A000F" w:tentative="1">
      <w:start w:val="1"/>
      <w:numFmt w:val="decimal"/>
      <w:lvlText w:val="%4."/>
      <w:lvlJc w:val="left"/>
      <w:pPr>
        <w:ind w:left="3860" w:hanging="360"/>
      </w:pPr>
    </w:lvl>
    <w:lvl w:ilvl="4" w:tplc="240A0019" w:tentative="1">
      <w:start w:val="1"/>
      <w:numFmt w:val="lowerLetter"/>
      <w:lvlText w:val="%5."/>
      <w:lvlJc w:val="left"/>
      <w:pPr>
        <w:ind w:left="4580" w:hanging="360"/>
      </w:pPr>
    </w:lvl>
    <w:lvl w:ilvl="5" w:tplc="240A001B" w:tentative="1">
      <w:start w:val="1"/>
      <w:numFmt w:val="lowerRoman"/>
      <w:lvlText w:val="%6."/>
      <w:lvlJc w:val="right"/>
      <w:pPr>
        <w:ind w:left="5300" w:hanging="180"/>
      </w:pPr>
    </w:lvl>
    <w:lvl w:ilvl="6" w:tplc="240A000F" w:tentative="1">
      <w:start w:val="1"/>
      <w:numFmt w:val="decimal"/>
      <w:lvlText w:val="%7."/>
      <w:lvlJc w:val="left"/>
      <w:pPr>
        <w:ind w:left="6020" w:hanging="360"/>
      </w:pPr>
    </w:lvl>
    <w:lvl w:ilvl="7" w:tplc="240A0019" w:tentative="1">
      <w:start w:val="1"/>
      <w:numFmt w:val="lowerLetter"/>
      <w:lvlText w:val="%8."/>
      <w:lvlJc w:val="left"/>
      <w:pPr>
        <w:ind w:left="6740" w:hanging="360"/>
      </w:pPr>
    </w:lvl>
    <w:lvl w:ilvl="8" w:tplc="240A001B" w:tentative="1">
      <w:start w:val="1"/>
      <w:numFmt w:val="lowerRoman"/>
      <w:lvlText w:val="%9."/>
      <w:lvlJc w:val="right"/>
      <w:pPr>
        <w:ind w:left="7460" w:hanging="180"/>
      </w:pPr>
    </w:lvl>
  </w:abstractNum>
  <w:abstractNum w:abstractNumId="18" w15:restartNumberingAfterBreak="0">
    <w:nsid w:val="09B816A7"/>
    <w:multiLevelType w:val="hybridMultilevel"/>
    <w:tmpl w:val="D460F3E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9" w15:restartNumberingAfterBreak="0">
    <w:nsid w:val="0B597A20"/>
    <w:multiLevelType w:val="hybridMultilevel"/>
    <w:tmpl w:val="CF08EAAC"/>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0B736089"/>
    <w:multiLevelType w:val="hybridMultilevel"/>
    <w:tmpl w:val="1EE0FD4C"/>
    <w:lvl w:ilvl="0" w:tplc="33FC98AA">
      <w:start w:val="1"/>
      <w:numFmt w:val="upperLetter"/>
      <w:lvlText w:val="%1."/>
      <w:lvlJc w:val="left"/>
      <w:pPr>
        <w:ind w:left="1340" w:hanging="360"/>
      </w:pPr>
      <w:rPr>
        <w:rFonts w:hint="default"/>
      </w:rPr>
    </w:lvl>
    <w:lvl w:ilvl="1" w:tplc="240A0019" w:tentative="1">
      <w:start w:val="1"/>
      <w:numFmt w:val="lowerLetter"/>
      <w:lvlText w:val="%2."/>
      <w:lvlJc w:val="left"/>
      <w:pPr>
        <w:ind w:left="2060" w:hanging="360"/>
      </w:pPr>
    </w:lvl>
    <w:lvl w:ilvl="2" w:tplc="240A001B" w:tentative="1">
      <w:start w:val="1"/>
      <w:numFmt w:val="lowerRoman"/>
      <w:lvlText w:val="%3."/>
      <w:lvlJc w:val="right"/>
      <w:pPr>
        <w:ind w:left="2780" w:hanging="180"/>
      </w:pPr>
    </w:lvl>
    <w:lvl w:ilvl="3" w:tplc="240A000F" w:tentative="1">
      <w:start w:val="1"/>
      <w:numFmt w:val="decimal"/>
      <w:lvlText w:val="%4."/>
      <w:lvlJc w:val="left"/>
      <w:pPr>
        <w:ind w:left="3500" w:hanging="360"/>
      </w:pPr>
    </w:lvl>
    <w:lvl w:ilvl="4" w:tplc="240A0019" w:tentative="1">
      <w:start w:val="1"/>
      <w:numFmt w:val="lowerLetter"/>
      <w:lvlText w:val="%5."/>
      <w:lvlJc w:val="left"/>
      <w:pPr>
        <w:ind w:left="4220" w:hanging="360"/>
      </w:pPr>
    </w:lvl>
    <w:lvl w:ilvl="5" w:tplc="240A001B" w:tentative="1">
      <w:start w:val="1"/>
      <w:numFmt w:val="lowerRoman"/>
      <w:lvlText w:val="%6."/>
      <w:lvlJc w:val="right"/>
      <w:pPr>
        <w:ind w:left="4940" w:hanging="180"/>
      </w:pPr>
    </w:lvl>
    <w:lvl w:ilvl="6" w:tplc="240A000F" w:tentative="1">
      <w:start w:val="1"/>
      <w:numFmt w:val="decimal"/>
      <w:lvlText w:val="%7."/>
      <w:lvlJc w:val="left"/>
      <w:pPr>
        <w:ind w:left="5660" w:hanging="360"/>
      </w:pPr>
    </w:lvl>
    <w:lvl w:ilvl="7" w:tplc="240A0019" w:tentative="1">
      <w:start w:val="1"/>
      <w:numFmt w:val="lowerLetter"/>
      <w:lvlText w:val="%8."/>
      <w:lvlJc w:val="left"/>
      <w:pPr>
        <w:ind w:left="6380" w:hanging="360"/>
      </w:pPr>
    </w:lvl>
    <w:lvl w:ilvl="8" w:tplc="240A001B" w:tentative="1">
      <w:start w:val="1"/>
      <w:numFmt w:val="lowerRoman"/>
      <w:lvlText w:val="%9."/>
      <w:lvlJc w:val="right"/>
      <w:pPr>
        <w:ind w:left="7100" w:hanging="180"/>
      </w:pPr>
    </w:lvl>
  </w:abstractNum>
  <w:abstractNum w:abstractNumId="21" w15:restartNumberingAfterBreak="0">
    <w:nsid w:val="0C6A761A"/>
    <w:multiLevelType w:val="hybridMultilevel"/>
    <w:tmpl w:val="FAC88984"/>
    <w:lvl w:ilvl="0" w:tplc="342CD556">
      <w:start w:val="1"/>
      <w:numFmt w:val="upperLetter"/>
      <w:lvlText w:val="%1."/>
      <w:lvlJc w:val="left"/>
      <w:pPr>
        <w:ind w:left="1326" w:hanging="360"/>
      </w:pPr>
      <w:rPr>
        <w:rFonts w:hint="default"/>
      </w:rPr>
    </w:lvl>
    <w:lvl w:ilvl="1" w:tplc="240A0019" w:tentative="1">
      <w:start w:val="1"/>
      <w:numFmt w:val="lowerLetter"/>
      <w:lvlText w:val="%2."/>
      <w:lvlJc w:val="left"/>
      <w:pPr>
        <w:ind w:left="2046" w:hanging="360"/>
      </w:pPr>
    </w:lvl>
    <w:lvl w:ilvl="2" w:tplc="240A001B" w:tentative="1">
      <w:start w:val="1"/>
      <w:numFmt w:val="lowerRoman"/>
      <w:lvlText w:val="%3."/>
      <w:lvlJc w:val="right"/>
      <w:pPr>
        <w:ind w:left="2766" w:hanging="180"/>
      </w:pPr>
    </w:lvl>
    <w:lvl w:ilvl="3" w:tplc="240A000F" w:tentative="1">
      <w:start w:val="1"/>
      <w:numFmt w:val="decimal"/>
      <w:lvlText w:val="%4."/>
      <w:lvlJc w:val="left"/>
      <w:pPr>
        <w:ind w:left="3486" w:hanging="360"/>
      </w:pPr>
    </w:lvl>
    <w:lvl w:ilvl="4" w:tplc="240A0019" w:tentative="1">
      <w:start w:val="1"/>
      <w:numFmt w:val="lowerLetter"/>
      <w:lvlText w:val="%5."/>
      <w:lvlJc w:val="left"/>
      <w:pPr>
        <w:ind w:left="4206" w:hanging="360"/>
      </w:pPr>
    </w:lvl>
    <w:lvl w:ilvl="5" w:tplc="240A001B" w:tentative="1">
      <w:start w:val="1"/>
      <w:numFmt w:val="lowerRoman"/>
      <w:lvlText w:val="%6."/>
      <w:lvlJc w:val="right"/>
      <w:pPr>
        <w:ind w:left="4926" w:hanging="180"/>
      </w:pPr>
    </w:lvl>
    <w:lvl w:ilvl="6" w:tplc="240A000F" w:tentative="1">
      <w:start w:val="1"/>
      <w:numFmt w:val="decimal"/>
      <w:lvlText w:val="%7."/>
      <w:lvlJc w:val="left"/>
      <w:pPr>
        <w:ind w:left="5646" w:hanging="360"/>
      </w:pPr>
    </w:lvl>
    <w:lvl w:ilvl="7" w:tplc="240A0019" w:tentative="1">
      <w:start w:val="1"/>
      <w:numFmt w:val="lowerLetter"/>
      <w:lvlText w:val="%8."/>
      <w:lvlJc w:val="left"/>
      <w:pPr>
        <w:ind w:left="6366" w:hanging="360"/>
      </w:pPr>
    </w:lvl>
    <w:lvl w:ilvl="8" w:tplc="240A001B" w:tentative="1">
      <w:start w:val="1"/>
      <w:numFmt w:val="lowerRoman"/>
      <w:lvlText w:val="%9."/>
      <w:lvlJc w:val="right"/>
      <w:pPr>
        <w:ind w:left="7086" w:hanging="180"/>
      </w:pPr>
    </w:lvl>
  </w:abstractNum>
  <w:abstractNum w:abstractNumId="22" w15:restartNumberingAfterBreak="0">
    <w:nsid w:val="0CE96A63"/>
    <w:multiLevelType w:val="hybridMultilevel"/>
    <w:tmpl w:val="648CAF52"/>
    <w:lvl w:ilvl="0" w:tplc="240A0013">
      <w:start w:val="1"/>
      <w:numFmt w:val="upperRoman"/>
      <w:lvlText w:val="%1."/>
      <w:lvlJc w:val="right"/>
      <w:pPr>
        <w:ind w:left="1700" w:hanging="360"/>
      </w:pPr>
    </w:lvl>
    <w:lvl w:ilvl="1" w:tplc="240A0019" w:tentative="1">
      <w:start w:val="1"/>
      <w:numFmt w:val="lowerLetter"/>
      <w:lvlText w:val="%2."/>
      <w:lvlJc w:val="left"/>
      <w:pPr>
        <w:ind w:left="2420" w:hanging="360"/>
      </w:pPr>
    </w:lvl>
    <w:lvl w:ilvl="2" w:tplc="240A001B" w:tentative="1">
      <w:start w:val="1"/>
      <w:numFmt w:val="lowerRoman"/>
      <w:lvlText w:val="%3."/>
      <w:lvlJc w:val="right"/>
      <w:pPr>
        <w:ind w:left="3140" w:hanging="180"/>
      </w:pPr>
    </w:lvl>
    <w:lvl w:ilvl="3" w:tplc="240A000F" w:tentative="1">
      <w:start w:val="1"/>
      <w:numFmt w:val="decimal"/>
      <w:lvlText w:val="%4."/>
      <w:lvlJc w:val="left"/>
      <w:pPr>
        <w:ind w:left="3860" w:hanging="360"/>
      </w:pPr>
    </w:lvl>
    <w:lvl w:ilvl="4" w:tplc="240A0019" w:tentative="1">
      <w:start w:val="1"/>
      <w:numFmt w:val="lowerLetter"/>
      <w:lvlText w:val="%5."/>
      <w:lvlJc w:val="left"/>
      <w:pPr>
        <w:ind w:left="4580" w:hanging="360"/>
      </w:pPr>
    </w:lvl>
    <w:lvl w:ilvl="5" w:tplc="240A001B" w:tentative="1">
      <w:start w:val="1"/>
      <w:numFmt w:val="lowerRoman"/>
      <w:lvlText w:val="%6."/>
      <w:lvlJc w:val="right"/>
      <w:pPr>
        <w:ind w:left="5300" w:hanging="180"/>
      </w:pPr>
    </w:lvl>
    <w:lvl w:ilvl="6" w:tplc="240A000F" w:tentative="1">
      <w:start w:val="1"/>
      <w:numFmt w:val="decimal"/>
      <w:lvlText w:val="%7."/>
      <w:lvlJc w:val="left"/>
      <w:pPr>
        <w:ind w:left="6020" w:hanging="360"/>
      </w:pPr>
    </w:lvl>
    <w:lvl w:ilvl="7" w:tplc="240A0019" w:tentative="1">
      <w:start w:val="1"/>
      <w:numFmt w:val="lowerLetter"/>
      <w:lvlText w:val="%8."/>
      <w:lvlJc w:val="left"/>
      <w:pPr>
        <w:ind w:left="6740" w:hanging="360"/>
      </w:pPr>
    </w:lvl>
    <w:lvl w:ilvl="8" w:tplc="240A001B" w:tentative="1">
      <w:start w:val="1"/>
      <w:numFmt w:val="lowerRoman"/>
      <w:lvlText w:val="%9."/>
      <w:lvlJc w:val="right"/>
      <w:pPr>
        <w:ind w:left="7460" w:hanging="180"/>
      </w:pPr>
    </w:lvl>
  </w:abstractNum>
  <w:abstractNum w:abstractNumId="23" w15:restartNumberingAfterBreak="0">
    <w:nsid w:val="16A2754D"/>
    <w:multiLevelType w:val="hybridMultilevel"/>
    <w:tmpl w:val="9BEE84DE"/>
    <w:lvl w:ilvl="0" w:tplc="2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172768CA"/>
    <w:multiLevelType w:val="hybridMultilevel"/>
    <w:tmpl w:val="CC542CA6"/>
    <w:lvl w:ilvl="0" w:tplc="2EBC6F58">
      <w:start w:val="1"/>
      <w:numFmt w:val="upperLetter"/>
      <w:pStyle w:val="TDC8"/>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hint="default"/>
      </w:rPr>
    </w:lvl>
    <w:lvl w:ilvl="8" w:tplc="C8865674">
      <w:start w:val="1"/>
      <w:numFmt w:val="bullet"/>
      <w:lvlText w:val=""/>
      <w:lvlJc w:val="left"/>
      <w:pPr>
        <w:ind w:left="6480" w:hanging="360"/>
      </w:pPr>
      <w:rPr>
        <w:rFonts w:ascii="Wingdings" w:hAnsi="Wingdings" w:hint="default"/>
      </w:rPr>
    </w:lvl>
  </w:abstractNum>
  <w:abstractNum w:abstractNumId="26"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27" w15:restartNumberingAfterBreak="0">
    <w:nsid w:val="27F804EA"/>
    <w:multiLevelType w:val="hybridMultilevel"/>
    <w:tmpl w:val="76DA0388"/>
    <w:lvl w:ilvl="0" w:tplc="240A0013">
      <w:start w:val="1"/>
      <w:numFmt w:val="upperRoman"/>
      <w:lvlText w:val="%1."/>
      <w:lvlJc w:val="right"/>
      <w:pPr>
        <w:ind w:left="360" w:hanging="360"/>
      </w:pPr>
    </w:lvl>
    <w:lvl w:ilvl="1" w:tplc="240A0013">
      <w:start w:val="1"/>
      <w:numFmt w:val="upperRoman"/>
      <w:lvlText w:val="%2."/>
      <w:lvlJc w:val="righ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289C2B34"/>
    <w:multiLevelType w:val="multilevel"/>
    <w:tmpl w:val="7BC84F0A"/>
    <w:lvl w:ilvl="0">
      <w:start w:val="1"/>
      <w:numFmt w:val="decimal"/>
      <w:pStyle w:val="Capitulo1"/>
      <w:lvlText w:val="1.%1."/>
      <w:lvlJc w:val="left"/>
      <w:pPr>
        <w:ind w:left="720" w:hanging="36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3"/>
      </w:pPr>
      <w:rPr>
        <w:rFonts w:hint="default"/>
      </w:rPr>
    </w:lvl>
    <w:lvl w:ilvl="2">
      <w:start w:val="1"/>
      <w:numFmt w:val="lowerRoman"/>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29"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0" w15:restartNumberingAfterBreak="0">
    <w:nsid w:val="33DC4E28"/>
    <w:multiLevelType w:val="hybridMultilevel"/>
    <w:tmpl w:val="287434C8"/>
    <w:lvl w:ilvl="0" w:tplc="240A0015">
      <w:start w:val="1"/>
      <w:numFmt w:val="upperLetter"/>
      <w:lvlText w:val="%1."/>
      <w:lvlJc w:val="left"/>
      <w:pPr>
        <w:ind w:left="1700" w:hanging="360"/>
      </w:pPr>
    </w:lvl>
    <w:lvl w:ilvl="1" w:tplc="240A0019" w:tentative="1">
      <w:start w:val="1"/>
      <w:numFmt w:val="lowerLetter"/>
      <w:lvlText w:val="%2."/>
      <w:lvlJc w:val="left"/>
      <w:pPr>
        <w:ind w:left="2420" w:hanging="360"/>
      </w:pPr>
    </w:lvl>
    <w:lvl w:ilvl="2" w:tplc="240A001B" w:tentative="1">
      <w:start w:val="1"/>
      <w:numFmt w:val="lowerRoman"/>
      <w:lvlText w:val="%3."/>
      <w:lvlJc w:val="right"/>
      <w:pPr>
        <w:ind w:left="3140" w:hanging="180"/>
      </w:pPr>
    </w:lvl>
    <w:lvl w:ilvl="3" w:tplc="240A000F" w:tentative="1">
      <w:start w:val="1"/>
      <w:numFmt w:val="decimal"/>
      <w:lvlText w:val="%4."/>
      <w:lvlJc w:val="left"/>
      <w:pPr>
        <w:ind w:left="3860" w:hanging="360"/>
      </w:pPr>
    </w:lvl>
    <w:lvl w:ilvl="4" w:tplc="240A0019" w:tentative="1">
      <w:start w:val="1"/>
      <w:numFmt w:val="lowerLetter"/>
      <w:lvlText w:val="%5."/>
      <w:lvlJc w:val="left"/>
      <w:pPr>
        <w:ind w:left="4580" w:hanging="360"/>
      </w:pPr>
    </w:lvl>
    <w:lvl w:ilvl="5" w:tplc="240A001B" w:tentative="1">
      <w:start w:val="1"/>
      <w:numFmt w:val="lowerRoman"/>
      <w:lvlText w:val="%6."/>
      <w:lvlJc w:val="right"/>
      <w:pPr>
        <w:ind w:left="5300" w:hanging="180"/>
      </w:pPr>
    </w:lvl>
    <w:lvl w:ilvl="6" w:tplc="240A000F" w:tentative="1">
      <w:start w:val="1"/>
      <w:numFmt w:val="decimal"/>
      <w:lvlText w:val="%7."/>
      <w:lvlJc w:val="left"/>
      <w:pPr>
        <w:ind w:left="6020" w:hanging="360"/>
      </w:pPr>
    </w:lvl>
    <w:lvl w:ilvl="7" w:tplc="240A0019" w:tentative="1">
      <w:start w:val="1"/>
      <w:numFmt w:val="lowerLetter"/>
      <w:lvlText w:val="%8."/>
      <w:lvlJc w:val="left"/>
      <w:pPr>
        <w:ind w:left="6740" w:hanging="360"/>
      </w:pPr>
    </w:lvl>
    <w:lvl w:ilvl="8" w:tplc="240A001B" w:tentative="1">
      <w:start w:val="1"/>
      <w:numFmt w:val="lowerRoman"/>
      <w:lvlText w:val="%9."/>
      <w:lvlJc w:val="right"/>
      <w:pPr>
        <w:ind w:left="7460" w:hanging="180"/>
      </w:pPr>
    </w:lvl>
  </w:abstractNum>
  <w:abstractNum w:abstractNumId="31" w15:restartNumberingAfterBreak="0">
    <w:nsid w:val="3D78536E"/>
    <w:multiLevelType w:val="hybridMultilevel"/>
    <w:tmpl w:val="DAA23D2C"/>
    <w:lvl w:ilvl="0" w:tplc="240A0015">
      <w:start w:val="1"/>
      <w:numFmt w:val="upperLetter"/>
      <w:lvlText w:val="%1."/>
      <w:lvlJc w:val="left"/>
      <w:pPr>
        <w:ind w:left="1700" w:hanging="360"/>
      </w:pPr>
    </w:lvl>
    <w:lvl w:ilvl="1" w:tplc="240A0019" w:tentative="1">
      <w:start w:val="1"/>
      <w:numFmt w:val="lowerLetter"/>
      <w:lvlText w:val="%2."/>
      <w:lvlJc w:val="left"/>
      <w:pPr>
        <w:ind w:left="2420" w:hanging="360"/>
      </w:pPr>
    </w:lvl>
    <w:lvl w:ilvl="2" w:tplc="240A001B" w:tentative="1">
      <w:start w:val="1"/>
      <w:numFmt w:val="lowerRoman"/>
      <w:lvlText w:val="%3."/>
      <w:lvlJc w:val="right"/>
      <w:pPr>
        <w:ind w:left="3140" w:hanging="180"/>
      </w:pPr>
    </w:lvl>
    <w:lvl w:ilvl="3" w:tplc="240A000F" w:tentative="1">
      <w:start w:val="1"/>
      <w:numFmt w:val="decimal"/>
      <w:lvlText w:val="%4."/>
      <w:lvlJc w:val="left"/>
      <w:pPr>
        <w:ind w:left="3860" w:hanging="360"/>
      </w:pPr>
    </w:lvl>
    <w:lvl w:ilvl="4" w:tplc="240A0019" w:tentative="1">
      <w:start w:val="1"/>
      <w:numFmt w:val="lowerLetter"/>
      <w:lvlText w:val="%5."/>
      <w:lvlJc w:val="left"/>
      <w:pPr>
        <w:ind w:left="4580" w:hanging="360"/>
      </w:pPr>
    </w:lvl>
    <w:lvl w:ilvl="5" w:tplc="240A001B" w:tentative="1">
      <w:start w:val="1"/>
      <w:numFmt w:val="lowerRoman"/>
      <w:lvlText w:val="%6."/>
      <w:lvlJc w:val="right"/>
      <w:pPr>
        <w:ind w:left="5300" w:hanging="180"/>
      </w:pPr>
    </w:lvl>
    <w:lvl w:ilvl="6" w:tplc="240A000F" w:tentative="1">
      <w:start w:val="1"/>
      <w:numFmt w:val="decimal"/>
      <w:lvlText w:val="%7."/>
      <w:lvlJc w:val="left"/>
      <w:pPr>
        <w:ind w:left="6020" w:hanging="360"/>
      </w:pPr>
    </w:lvl>
    <w:lvl w:ilvl="7" w:tplc="240A0019" w:tentative="1">
      <w:start w:val="1"/>
      <w:numFmt w:val="lowerLetter"/>
      <w:lvlText w:val="%8."/>
      <w:lvlJc w:val="left"/>
      <w:pPr>
        <w:ind w:left="6740" w:hanging="360"/>
      </w:pPr>
    </w:lvl>
    <w:lvl w:ilvl="8" w:tplc="240A001B" w:tentative="1">
      <w:start w:val="1"/>
      <w:numFmt w:val="lowerRoman"/>
      <w:lvlText w:val="%9."/>
      <w:lvlJc w:val="right"/>
      <w:pPr>
        <w:ind w:left="7460" w:hanging="180"/>
      </w:pPr>
    </w:lvl>
  </w:abstractNum>
  <w:abstractNum w:abstractNumId="32" w15:restartNumberingAfterBreak="0">
    <w:nsid w:val="3D937089"/>
    <w:multiLevelType w:val="multilevel"/>
    <w:tmpl w:val="332ED194"/>
    <w:lvl w:ilvl="0">
      <w:start w:val="1"/>
      <w:numFmt w:val="decimal"/>
      <w:pStyle w:val="Ttulo1"/>
      <w:lvlText w:val="%1"/>
      <w:lvlJc w:val="left"/>
      <w:pPr>
        <w:ind w:left="432" w:hanging="43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tulo2"/>
      <w:lvlText w:val="%1.%2"/>
      <w:lvlJc w:val="left"/>
      <w:pPr>
        <w:ind w:left="576" w:hanging="576"/>
      </w:pPr>
      <w:rPr>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2989"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ind w:left="864" w:hanging="864"/>
      </w:pPr>
      <w:rPr>
        <w:rFonts w:ascii="Arial" w:hAnsi="Arial" w:cs="Arial" w:hint="default"/>
        <w:sz w:val="20"/>
        <w:szCs w:val="20"/>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3" w15:restartNumberingAfterBreak="0">
    <w:nsid w:val="41E76A3A"/>
    <w:multiLevelType w:val="hybridMultilevel"/>
    <w:tmpl w:val="A0DEE524"/>
    <w:lvl w:ilvl="0" w:tplc="13A4B6A6">
      <w:start w:val="1"/>
      <w:numFmt w:val="upperLetter"/>
      <w:lvlText w:val="%1."/>
      <w:lvlJc w:val="left"/>
      <w:pPr>
        <w:ind w:left="1069" w:hanging="360"/>
      </w:pPr>
      <w:rPr>
        <w:rFonts w:hint="default"/>
        <w:color w:val="auto"/>
      </w:rPr>
    </w:lvl>
    <w:lvl w:ilvl="1" w:tplc="240A0019" w:tentative="1">
      <w:start w:val="1"/>
      <w:numFmt w:val="lowerLetter"/>
      <w:lvlText w:val="%2."/>
      <w:lvlJc w:val="left"/>
      <w:pPr>
        <w:ind w:left="8106" w:hanging="360"/>
      </w:pPr>
    </w:lvl>
    <w:lvl w:ilvl="2" w:tplc="240A001B" w:tentative="1">
      <w:start w:val="1"/>
      <w:numFmt w:val="lowerRoman"/>
      <w:lvlText w:val="%3."/>
      <w:lvlJc w:val="right"/>
      <w:pPr>
        <w:ind w:left="8826" w:hanging="180"/>
      </w:pPr>
    </w:lvl>
    <w:lvl w:ilvl="3" w:tplc="240A000F" w:tentative="1">
      <w:start w:val="1"/>
      <w:numFmt w:val="decimal"/>
      <w:lvlText w:val="%4."/>
      <w:lvlJc w:val="left"/>
      <w:pPr>
        <w:ind w:left="9546" w:hanging="360"/>
      </w:pPr>
    </w:lvl>
    <w:lvl w:ilvl="4" w:tplc="240A0019" w:tentative="1">
      <w:start w:val="1"/>
      <w:numFmt w:val="lowerLetter"/>
      <w:lvlText w:val="%5."/>
      <w:lvlJc w:val="left"/>
      <w:pPr>
        <w:ind w:left="10266" w:hanging="360"/>
      </w:pPr>
    </w:lvl>
    <w:lvl w:ilvl="5" w:tplc="240A001B" w:tentative="1">
      <w:start w:val="1"/>
      <w:numFmt w:val="lowerRoman"/>
      <w:lvlText w:val="%6."/>
      <w:lvlJc w:val="right"/>
      <w:pPr>
        <w:ind w:left="10986" w:hanging="180"/>
      </w:pPr>
    </w:lvl>
    <w:lvl w:ilvl="6" w:tplc="240A000F" w:tentative="1">
      <w:start w:val="1"/>
      <w:numFmt w:val="decimal"/>
      <w:lvlText w:val="%7."/>
      <w:lvlJc w:val="left"/>
      <w:pPr>
        <w:ind w:left="11706" w:hanging="360"/>
      </w:pPr>
    </w:lvl>
    <w:lvl w:ilvl="7" w:tplc="240A0019" w:tentative="1">
      <w:start w:val="1"/>
      <w:numFmt w:val="lowerLetter"/>
      <w:lvlText w:val="%8."/>
      <w:lvlJc w:val="left"/>
      <w:pPr>
        <w:ind w:left="12426" w:hanging="360"/>
      </w:pPr>
    </w:lvl>
    <w:lvl w:ilvl="8" w:tplc="240A001B" w:tentative="1">
      <w:start w:val="1"/>
      <w:numFmt w:val="lowerRoman"/>
      <w:lvlText w:val="%9."/>
      <w:lvlJc w:val="right"/>
      <w:pPr>
        <w:ind w:left="13146" w:hanging="180"/>
      </w:pPr>
    </w:lvl>
  </w:abstractNum>
  <w:abstractNum w:abstractNumId="34" w15:restartNumberingAfterBreak="0">
    <w:nsid w:val="439F7CBC"/>
    <w:multiLevelType w:val="hybridMultilevel"/>
    <w:tmpl w:val="F1AAA124"/>
    <w:lvl w:ilvl="0" w:tplc="35CEA536">
      <w:start w:val="7"/>
      <w:numFmt w:val="upperLetter"/>
      <w:lvlText w:val="%1."/>
      <w:lvlJc w:val="left"/>
      <w:pPr>
        <w:ind w:left="1340" w:firstLine="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3E4396B"/>
    <w:multiLevelType w:val="hybridMultilevel"/>
    <w:tmpl w:val="7AA0CF2C"/>
    <w:lvl w:ilvl="0" w:tplc="50E023B0">
      <w:start w:val="2"/>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3E73E3B"/>
    <w:multiLevelType w:val="hybridMultilevel"/>
    <w:tmpl w:val="1B9484B4"/>
    <w:lvl w:ilvl="0" w:tplc="240A0001">
      <w:start w:val="1"/>
      <w:numFmt w:val="bullet"/>
      <w:lvlText w:val=""/>
      <w:lvlJc w:val="left"/>
      <w:pPr>
        <w:ind w:left="960" w:hanging="360"/>
      </w:pPr>
      <w:rPr>
        <w:rFonts w:ascii="Symbol" w:hAnsi="Symbol" w:hint="default"/>
      </w:rPr>
    </w:lvl>
    <w:lvl w:ilvl="1" w:tplc="240A0003" w:tentative="1">
      <w:start w:val="1"/>
      <w:numFmt w:val="bullet"/>
      <w:lvlText w:val="o"/>
      <w:lvlJc w:val="left"/>
      <w:pPr>
        <w:ind w:left="1680" w:hanging="360"/>
      </w:pPr>
      <w:rPr>
        <w:rFonts w:ascii="Courier New" w:hAnsi="Courier New" w:cs="Courier New" w:hint="default"/>
      </w:rPr>
    </w:lvl>
    <w:lvl w:ilvl="2" w:tplc="240A0005" w:tentative="1">
      <w:start w:val="1"/>
      <w:numFmt w:val="bullet"/>
      <w:lvlText w:val=""/>
      <w:lvlJc w:val="left"/>
      <w:pPr>
        <w:ind w:left="2400" w:hanging="360"/>
      </w:pPr>
      <w:rPr>
        <w:rFonts w:ascii="Wingdings" w:hAnsi="Wingdings" w:hint="default"/>
      </w:rPr>
    </w:lvl>
    <w:lvl w:ilvl="3" w:tplc="240A0001" w:tentative="1">
      <w:start w:val="1"/>
      <w:numFmt w:val="bullet"/>
      <w:lvlText w:val=""/>
      <w:lvlJc w:val="left"/>
      <w:pPr>
        <w:ind w:left="3120" w:hanging="360"/>
      </w:pPr>
      <w:rPr>
        <w:rFonts w:ascii="Symbol" w:hAnsi="Symbol" w:hint="default"/>
      </w:rPr>
    </w:lvl>
    <w:lvl w:ilvl="4" w:tplc="240A0003" w:tentative="1">
      <w:start w:val="1"/>
      <w:numFmt w:val="bullet"/>
      <w:lvlText w:val="o"/>
      <w:lvlJc w:val="left"/>
      <w:pPr>
        <w:ind w:left="3840" w:hanging="360"/>
      </w:pPr>
      <w:rPr>
        <w:rFonts w:ascii="Courier New" w:hAnsi="Courier New" w:cs="Courier New" w:hint="default"/>
      </w:rPr>
    </w:lvl>
    <w:lvl w:ilvl="5" w:tplc="240A0005" w:tentative="1">
      <w:start w:val="1"/>
      <w:numFmt w:val="bullet"/>
      <w:lvlText w:val=""/>
      <w:lvlJc w:val="left"/>
      <w:pPr>
        <w:ind w:left="4560" w:hanging="360"/>
      </w:pPr>
      <w:rPr>
        <w:rFonts w:ascii="Wingdings" w:hAnsi="Wingdings" w:hint="default"/>
      </w:rPr>
    </w:lvl>
    <w:lvl w:ilvl="6" w:tplc="240A0001" w:tentative="1">
      <w:start w:val="1"/>
      <w:numFmt w:val="bullet"/>
      <w:lvlText w:val=""/>
      <w:lvlJc w:val="left"/>
      <w:pPr>
        <w:ind w:left="5280" w:hanging="360"/>
      </w:pPr>
      <w:rPr>
        <w:rFonts w:ascii="Symbol" w:hAnsi="Symbol" w:hint="default"/>
      </w:rPr>
    </w:lvl>
    <w:lvl w:ilvl="7" w:tplc="240A0003" w:tentative="1">
      <w:start w:val="1"/>
      <w:numFmt w:val="bullet"/>
      <w:lvlText w:val="o"/>
      <w:lvlJc w:val="left"/>
      <w:pPr>
        <w:ind w:left="6000" w:hanging="360"/>
      </w:pPr>
      <w:rPr>
        <w:rFonts w:ascii="Courier New" w:hAnsi="Courier New" w:cs="Courier New" w:hint="default"/>
      </w:rPr>
    </w:lvl>
    <w:lvl w:ilvl="8" w:tplc="240A0005" w:tentative="1">
      <w:start w:val="1"/>
      <w:numFmt w:val="bullet"/>
      <w:lvlText w:val=""/>
      <w:lvlJc w:val="left"/>
      <w:pPr>
        <w:ind w:left="6720" w:hanging="360"/>
      </w:pPr>
      <w:rPr>
        <w:rFonts w:ascii="Wingdings" w:hAnsi="Wingdings" w:hint="default"/>
      </w:rPr>
    </w:lvl>
  </w:abstractNum>
  <w:abstractNum w:abstractNumId="37" w15:restartNumberingAfterBreak="0">
    <w:nsid w:val="450341C7"/>
    <w:multiLevelType w:val="hybridMultilevel"/>
    <w:tmpl w:val="6248BE12"/>
    <w:lvl w:ilvl="0" w:tplc="240A0015">
      <w:start w:val="1"/>
      <w:numFmt w:val="upperLetter"/>
      <w:lvlText w:val="%1."/>
      <w:lvlJc w:val="left"/>
      <w:pPr>
        <w:ind w:left="1700" w:hanging="360"/>
      </w:pPr>
    </w:lvl>
    <w:lvl w:ilvl="1" w:tplc="240A0019">
      <w:start w:val="1"/>
      <w:numFmt w:val="lowerLetter"/>
      <w:lvlText w:val="%2."/>
      <w:lvlJc w:val="left"/>
      <w:pPr>
        <w:ind w:left="2420" w:hanging="360"/>
      </w:pPr>
    </w:lvl>
    <w:lvl w:ilvl="2" w:tplc="240A001B" w:tentative="1">
      <w:start w:val="1"/>
      <w:numFmt w:val="lowerRoman"/>
      <w:lvlText w:val="%3."/>
      <w:lvlJc w:val="right"/>
      <w:pPr>
        <w:ind w:left="3140" w:hanging="180"/>
      </w:pPr>
    </w:lvl>
    <w:lvl w:ilvl="3" w:tplc="240A000F" w:tentative="1">
      <w:start w:val="1"/>
      <w:numFmt w:val="decimal"/>
      <w:lvlText w:val="%4."/>
      <w:lvlJc w:val="left"/>
      <w:pPr>
        <w:ind w:left="3860" w:hanging="360"/>
      </w:pPr>
    </w:lvl>
    <w:lvl w:ilvl="4" w:tplc="240A0019" w:tentative="1">
      <w:start w:val="1"/>
      <w:numFmt w:val="lowerLetter"/>
      <w:lvlText w:val="%5."/>
      <w:lvlJc w:val="left"/>
      <w:pPr>
        <w:ind w:left="4580" w:hanging="360"/>
      </w:pPr>
    </w:lvl>
    <w:lvl w:ilvl="5" w:tplc="240A001B" w:tentative="1">
      <w:start w:val="1"/>
      <w:numFmt w:val="lowerRoman"/>
      <w:lvlText w:val="%6."/>
      <w:lvlJc w:val="right"/>
      <w:pPr>
        <w:ind w:left="5300" w:hanging="180"/>
      </w:pPr>
    </w:lvl>
    <w:lvl w:ilvl="6" w:tplc="240A000F" w:tentative="1">
      <w:start w:val="1"/>
      <w:numFmt w:val="decimal"/>
      <w:lvlText w:val="%7."/>
      <w:lvlJc w:val="left"/>
      <w:pPr>
        <w:ind w:left="6020" w:hanging="360"/>
      </w:pPr>
    </w:lvl>
    <w:lvl w:ilvl="7" w:tplc="240A0019" w:tentative="1">
      <w:start w:val="1"/>
      <w:numFmt w:val="lowerLetter"/>
      <w:lvlText w:val="%8."/>
      <w:lvlJc w:val="left"/>
      <w:pPr>
        <w:ind w:left="6740" w:hanging="360"/>
      </w:pPr>
    </w:lvl>
    <w:lvl w:ilvl="8" w:tplc="240A001B" w:tentative="1">
      <w:start w:val="1"/>
      <w:numFmt w:val="lowerRoman"/>
      <w:lvlText w:val="%9."/>
      <w:lvlJc w:val="right"/>
      <w:pPr>
        <w:ind w:left="7460" w:hanging="180"/>
      </w:pPr>
    </w:lvl>
  </w:abstractNum>
  <w:abstractNum w:abstractNumId="38" w15:restartNumberingAfterBreak="0">
    <w:nsid w:val="45940802"/>
    <w:multiLevelType w:val="hybridMultilevel"/>
    <w:tmpl w:val="C504C07C"/>
    <w:lvl w:ilvl="0" w:tplc="240A0015">
      <w:start w:val="1"/>
      <w:numFmt w:val="upperLetter"/>
      <w:lvlText w:val="%1."/>
      <w:lvlJc w:val="left"/>
      <w:pPr>
        <w:ind w:left="1700" w:hanging="360"/>
      </w:pPr>
    </w:lvl>
    <w:lvl w:ilvl="1" w:tplc="240A0019" w:tentative="1">
      <w:start w:val="1"/>
      <w:numFmt w:val="lowerLetter"/>
      <w:lvlText w:val="%2."/>
      <w:lvlJc w:val="left"/>
      <w:pPr>
        <w:ind w:left="2420" w:hanging="360"/>
      </w:pPr>
    </w:lvl>
    <w:lvl w:ilvl="2" w:tplc="240A001B" w:tentative="1">
      <w:start w:val="1"/>
      <w:numFmt w:val="lowerRoman"/>
      <w:lvlText w:val="%3."/>
      <w:lvlJc w:val="right"/>
      <w:pPr>
        <w:ind w:left="3140" w:hanging="180"/>
      </w:pPr>
    </w:lvl>
    <w:lvl w:ilvl="3" w:tplc="240A000F" w:tentative="1">
      <w:start w:val="1"/>
      <w:numFmt w:val="decimal"/>
      <w:lvlText w:val="%4."/>
      <w:lvlJc w:val="left"/>
      <w:pPr>
        <w:ind w:left="3860" w:hanging="360"/>
      </w:pPr>
    </w:lvl>
    <w:lvl w:ilvl="4" w:tplc="240A0019" w:tentative="1">
      <w:start w:val="1"/>
      <w:numFmt w:val="lowerLetter"/>
      <w:lvlText w:val="%5."/>
      <w:lvlJc w:val="left"/>
      <w:pPr>
        <w:ind w:left="4580" w:hanging="360"/>
      </w:pPr>
    </w:lvl>
    <w:lvl w:ilvl="5" w:tplc="240A001B" w:tentative="1">
      <w:start w:val="1"/>
      <w:numFmt w:val="lowerRoman"/>
      <w:lvlText w:val="%6."/>
      <w:lvlJc w:val="right"/>
      <w:pPr>
        <w:ind w:left="5300" w:hanging="180"/>
      </w:pPr>
    </w:lvl>
    <w:lvl w:ilvl="6" w:tplc="240A000F" w:tentative="1">
      <w:start w:val="1"/>
      <w:numFmt w:val="decimal"/>
      <w:lvlText w:val="%7."/>
      <w:lvlJc w:val="left"/>
      <w:pPr>
        <w:ind w:left="6020" w:hanging="360"/>
      </w:pPr>
    </w:lvl>
    <w:lvl w:ilvl="7" w:tplc="240A0019" w:tentative="1">
      <w:start w:val="1"/>
      <w:numFmt w:val="lowerLetter"/>
      <w:lvlText w:val="%8."/>
      <w:lvlJc w:val="left"/>
      <w:pPr>
        <w:ind w:left="6740" w:hanging="360"/>
      </w:pPr>
    </w:lvl>
    <w:lvl w:ilvl="8" w:tplc="240A001B" w:tentative="1">
      <w:start w:val="1"/>
      <w:numFmt w:val="lowerRoman"/>
      <w:lvlText w:val="%9."/>
      <w:lvlJc w:val="right"/>
      <w:pPr>
        <w:ind w:left="7460" w:hanging="180"/>
      </w:pPr>
    </w:lvl>
  </w:abstractNum>
  <w:abstractNum w:abstractNumId="39"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0" w15:restartNumberingAfterBreak="0">
    <w:nsid w:val="4DBF5EBE"/>
    <w:multiLevelType w:val="hybridMultilevel"/>
    <w:tmpl w:val="51C2DCB4"/>
    <w:lvl w:ilvl="0" w:tplc="C2109010">
      <w:start w:val="1"/>
      <w:numFmt w:val="upperLetter"/>
      <w:lvlText w:val="%1."/>
      <w:lvlJc w:val="left"/>
      <w:pPr>
        <w:ind w:left="1340" w:hanging="360"/>
      </w:pPr>
      <w:rPr>
        <w:rFonts w:hint="default"/>
      </w:rPr>
    </w:lvl>
    <w:lvl w:ilvl="1" w:tplc="240A0019" w:tentative="1">
      <w:start w:val="1"/>
      <w:numFmt w:val="lowerLetter"/>
      <w:lvlText w:val="%2."/>
      <w:lvlJc w:val="left"/>
      <w:pPr>
        <w:ind w:left="2060" w:hanging="360"/>
      </w:pPr>
    </w:lvl>
    <w:lvl w:ilvl="2" w:tplc="240A001B" w:tentative="1">
      <w:start w:val="1"/>
      <w:numFmt w:val="lowerRoman"/>
      <w:lvlText w:val="%3."/>
      <w:lvlJc w:val="right"/>
      <w:pPr>
        <w:ind w:left="2780" w:hanging="180"/>
      </w:pPr>
    </w:lvl>
    <w:lvl w:ilvl="3" w:tplc="240A000F" w:tentative="1">
      <w:start w:val="1"/>
      <w:numFmt w:val="decimal"/>
      <w:lvlText w:val="%4."/>
      <w:lvlJc w:val="left"/>
      <w:pPr>
        <w:ind w:left="3500" w:hanging="360"/>
      </w:pPr>
    </w:lvl>
    <w:lvl w:ilvl="4" w:tplc="240A0019" w:tentative="1">
      <w:start w:val="1"/>
      <w:numFmt w:val="lowerLetter"/>
      <w:lvlText w:val="%5."/>
      <w:lvlJc w:val="left"/>
      <w:pPr>
        <w:ind w:left="4220" w:hanging="360"/>
      </w:pPr>
    </w:lvl>
    <w:lvl w:ilvl="5" w:tplc="240A001B" w:tentative="1">
      <w:start w:val="1"/>
      <w:numFmt w:val="lowerRoman"/>
      <w:lvlText w:val="%6."/>
      <w:lvlJc w:val="right"/>
      <w:pPr>
        <w:ind w:left="4940" w:hanging="180"/>
      </w:pPr>
    </w:lvl>
    <w:lvl w:ilvl="6" w:tplc="240A000F" w:tentative="1">
      <w:start w:val="1"/>
      <w:numFmt w:val="decimal"/>
      <w:lvlText w:val="%7."/>
      <w:lvlJc w:val="left"/>
      <w:pPr>
        <w:ind w:left="5660" w:hanging="360"/>
      </w:pPr>
    </w:lvl>
    <w:lvl w:ilvl="7" w:tplc="240A0019" w:tentative="1">
      <w:start w:val="1"/>
      <w:numFmt w:val="lowerLetter"/>
      <w:lvlText w:val="%8."/>
      <w:lvlJc w:val="left"/>
      <w:pPr>
        <w:ind w:left="6380" w:hanging="360"/>
      </w:pPr>
    </w:lvl>
    <w:lvl w:ilvl="8" w:tplc="240A001B" w:tentative="1">
      <w:start w:val="1"/>
      <w:numFmt w:val="lowerRoman"/>
      <w:lvlText w:val="%9."/>
      <w:lvlJc w:val="right"/>
      <w:pPr>
        <w:ind w:left="7100" w:hanging="180"/>
      </w:pPr>
    </w:lvl>
  </w:abstractNum>
  <w:abstractNum w:abstractNumId="41" w15:restartNumberingAfterBreak="0">
    <w:nsid w:val="4E1A7DD2"/>
    <w:multiLevelType w:val="multilevel"/>
    <w:tmpl w:val="51E05220"/>
    <w:lvl w:ilvl="0">
      <w:start w:val="1"/>
      <w:numFmt w:val="decimal"/>
      <w:lvlText w:val="%1"/>
      <w:lvlJc w:val="left"/>
      <w:pPr>
        <w:ind w:left="432" w:hanging="432"/>
      </w:pPr>
      <w:rPr>
        <w:sz w:val="22"/>
        <w:szCs w:val="22"/>
        <w:vertAlign w:val="baseline"/>
      </w:rPr>
    </w:lvl>
    <w:lvl w:ilvl="1">
      <w:start w:val="1"/>
      <w:numFmt w:val="decimal"/>
      <w:lvlText w:val="%1.%2"/>
      <w:lvlJc w:val="left"/>
      <w:pPr>
        <w:ind w:left="213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2" w15:restartNumberingAfterBreak="0">
    <w:nsid w:val="67A86926"/>
    <w:multiLevelType w:val="hybridMultilevel"/>
    <w:tmpl w:val="649C34C4"/>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B600241"/>
    <w:multiLevelType w:val="hybridMultilevel"/>
    <w:tmpl w:val="5B48421C"/>
    <w:lvl w:ilvl="0" w:tplc="240A0013">
      <w:start w:val="1"/>
      <w:numFmt w:val="upperRoman"/>
      <w:lvlText w:val="%1."/>
      <w:lvlJc w:val="righ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44" w15:restartNumberingAfterBreak="0">
    <w:nsid w:val="6FE85965"/>
    <w:multiLevelType w:val="hybridMultilevel"/>
    <w:tmpl w:val="FC64532E"/>
    <w:lvl w:ilvl="0" w:tplc="AFC6ADA2">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5" w15:restartNumberingAfterBreak="0">
    <w:nsid w:val="7FF83057"/>
    <w:multiLevelType w:val="multilevel"/>
    <w:tmpl w:val="BADE65B8"/>
    <w:lvl w:ilvl="0">
      <w:start w:val="3"/>
      <w:numFmt w:val="decimal"/>
      <w:lvlText w:val="%1"/>
      <w:lvlJc w:val="left"/>
      <w:pPr>
        <w:ind w:left="360" w:hanging="360"/>
      </w:pPr>
      <w:rPr>
        <w:rFonts w:hint="default"/>
      </w:rPr>
    </w:lvl>
    <w:lvl w:ilvl="1">
      <w:start w:val="1"/>
      <w:numFmt w:val="decimal"/>
      <w:pStyle w:val="Capitulo3"/>
      <w:lvlText w:val="%1.%2"/>
      <w:lvlJc w:val="left"/>
      <w:pPr>
        <w:ind w:left="135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70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690" w:hanging="720"/>
      </w:pPr>
      <w:rPr>
        <w:rFonts w:hint="default"/>
        <w:lang w:val="es-MX"/>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6"/>
  </w:num>
  <w:num w:numId="18">
    <w:abstractNumId w:val="32"/>
  </w:num>
  <w:num w:numId="19">
    <w:abstractNumId w:val="18"/>
  </w:num>
  <w:num w:numId="20">
    <w:abstractNumId w:val="39"/>
  </w:num>
  <w:num w:numId="21">
    <w:abstractNumId w:val="28"/>
  </w:num>
  <w:num w:numId="22">
    <w:abstractNumId w:val="23"/>
  </w:num>
  <w:num w:numId="23">
    <w:abstractNumId w:val="38"/>
  </w:num>
  <w:num w:numId="24">
    <w:abstractNumId w:val="17"/>
  </w:num>
  <w:num w:numId="25">
    <w:abstractNumId w:val="31"/>
  </w:num>
  <w:num w:numId="26">
    <w:abstractNumId w:val="30"/>
  </w:num>
  <w:num w:numId="27">
    <w:abstractNumId w:val="22"/>
  </w:num>
  <w:num w:numId="28">
    <w:abstractNumId w:val="37"/>
  </w:num>
  <w:num w:numId="29">
    <w:abstractNumId w:val="42"/>
  </w:num>
  <w:num w:numId="30">
    <w:abstractNumId w:val="43"/>
  </w:num>
  <w:num w:numId="31">
    <w:abstractNumId w:val="25"/>
  </w:num>
  <w:num w:numId="32">
    <w:abstractNumId w:val="19"/>
  </w:num>
  <w:num w:numId="33">
    <w:abstractNumId w:val="21"/>
  </w:num>
  <w:num w:numId="34">
    <w:abstractNumId w:val="20"/>
  </w:num>
  <w:num w:numId="35">
    <w:abstractNumId w:val="35"/>
  </w:num>
  <w:num w:numId="36">
    <w:abstractNumId w:val="40"/>
  </w:num>
  <w:num w:numId="37">
    <w:abstractNumId w:val="27"/>
  </w:num>
  <w:num w:numId="38">
    <w:abstractNumId w:val="16"/>
  </w:num>
  <w:num w:numId="39">
    <w:abstractNumId w:val="24"/>
  </w:num>
  <w:num w:numId="40">
    <w:abstractNumId w:val="34"/>
  </w:num>
  <w:num w:numId="41">
    <w:abstractNumId w:val="29"/>
  </w:num>
  <w:num w:numId="42">
    <w:abstractNumId w:val="44"/>
  </w:num>
  <w:num w:numId="43">
    <w:abstractNumId w:val="45"/>
  </w:num>
  <w:num w:numId="44">
    <w:abstractNumId w:val="26"/>
  </w:num>
  <w:num w:numId="45">
    <w:abstractNumId w:val="33"/>
  </w:num>
  <w:num w:numId="46">
    <w:abstractNumId w:val="41"/>
  </w:num>
  <w:num w:numId="47">
    <w:abstractNumId w:val="32"/>
  </w:num>
  <w:num w:numId="48">
    <w:abstractNumId w:val="32"/>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enta Microsoft">
    <w15:presenceInfo w15:providerId="Windows Live" w15:userId="fe215a01b537bf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33F"/>
    <w:rsid w:val="000026E1"/>
    <w:rsid w:val="00002732"/>
    <w:rsid w:val="00003813"/>
    <w:rsid w:val="00012510"/>
    <w:rsid w:val="00013D52"/>
    <w:rsid w:val="00020061"/>
    <w:rsid w:val="00024D73"/>
    <w:rsid w:val="00025D99"/>
    <w:rsid w:val="00030B92"/>
    <w:rsid w:val="00037E7C"/>
    <w:rsid w:val="00042F59"/>
    <w:rsid w:val="0004340B"/>
    <w:rsid w:val="000456DF"/>
    <w:rsid w:val="000608F8"/>
    <w:rsid w:val="000633BA"/>
    <w:rsid w:val="00064317"/>
    <w:rsid w:val="000662DF"/>
    <w:rsid w:val="0006708E"/>
    <w:rsid w:val="0007109A"/>
    <w:rsid w:val="0007380B"/>
    <w:rsid w:val="000759C3"/>
    <w:rsid w:val="00077335"/>
    <w:rsid w:val="00080717"/>
    <w:rsid w:val="0008539A"/>
    <w:rsid w:val="00085958"/>
    <w:rsid w:val="00085C31"/>
    <w:rsid w:val="000877F0"/>
    <w:rsid w:val="00092FBA"/>
    <w:rsid w:val="000A1BD9"/>
    <w:rsid w:val="000A4C60"/>
    <w:rsid w:val="000A4E8B"/>
    <w:rsid w:val="000A54DE"/>
    <w:rsid w:val="000A5589"/>
    <w:rsid w:val="000A6753"/>
    <w:rsid w:val="000B2ED2"/>
    <w:rsid w:val="000B3C17"/>
    <w:rsid w:val="000C0E65"/>
    <w:rsid w:val="000C50FA"/>
    <w:rsid w:val="000C6AF6"/>
    <w:rsid w:val="000C7502"/>
    <w:rsid w:val="000C7CBA"/>
    <w:rsid w:val="000D2EDB"/>
    <w:rsid w:val="000D3F24"/>
    <w:rsid w:val="000D487F"/>
    <w:rsid w:val="000D587D"/>
    <w:rsid w:val="000D61AD"/>
    <w:rsid w:val="000D6CD0"/>
    <w:rsid w:val="000F47E3"/>
    <w:rsid w:val="000F4B4D"/>
    <w:rsid w:val="0010098E"/>
    <w:rsid w:val="00101B5A"/>
    <w:rsid w:val="00101EF6"/>
    <w:rsid w:val="001025E8"/>
    <w:rsid w:val="00106B19"/>
    <w:rsid w:val="00106DCA"/>
    <w:rsid w:val="00110540"/>
    <w:rsid w:val="00113D1A"/>
    <w:rsid w:val="001220CF"/>
    <w:rsid w:val="0012280F"/>
    <w:rsid w:val="00123D61"/>
    <w:rsid w:val="00125510"/>
    <w:rsid w:val="001265E3"/>
    <w:rsid w:val="00127663"/>
    <w:rsid w:val="00131ED7"/>
    <w:rsid w:val="00133BF4"/>
    <w:rsid w:val="0013778B"/>
    <w:rsid w:val="00140027"/>
    <w:rsid w:val="0014237A"/>
    <w:rsid w:val="00144339"/>
    <w:rsid w:val="0014476C"/>
    <w:rsid w:val="001448AF"/>
    <w:rsid w:val="00145029"/>
    <w:rsid w:val="001553EB"/>
    <w:rsid w:val="00164614"/>
    <w:rsid w:val="00167E2C"/>
    <w:rsid w:val="00170B4C"/>
    <w:rsid w:val="00177267"/>
    <w:rsid w:val="00181042"/>
    <w:rsid w:val="00185701"/>
    <w:rsid w:val="00185841"/>
    <w:rsid w:val="00190E41"/>
    <w:rsid w:val="001924A7"/>
    <w:rsid w:val="001955E8"/>
    <w:rsid w:val="001A0C9F"/>
    <w:rsid w:val="001A7231"/>
    <w:rsid w:val="001B071E"/>
    <w:rsid w:val="001B4037"/>
    <w:rsid w:val="001B6030"/>
    <w:rsid w:val="001B639C"/>
    <w:rsid w:val="001C58F4"/>
    <w:rsid w:val="001C75FB"/>
    <w:rsid w:val="001D268D"/>
    <w:rsid w:val="001D56C5"/>
    <w:rsid w:val="001D6E84"/>
    <w:rsid w:val="001D7BB1"/>
    <w:rsid w:val="001E36F0"/>
    <w:rsid w:val="001E7B98"/>
    <w:rsid w:val="001E7D62"/>
    <w:rsid w:val="001F0A31"/>
    <w:rsid w:val="001F246F"/>
    <w:rsid w:val="001F3315"/>
    <w:rsid w:val="001F46A1"/>
    <w:rsid w:val="002033B4"/>
    <w:rsid w:val="0020671B"/>
    <w:rsid w:val="00213D1C"/>
    <w:rsid w:val="00216970"/>
    <w:rsid w:val="00222402"/>
    <w:rsid w:val="00222CF7"/>
    <w:rsid w:val="002258CD"/>
    <w:rsid w:val="00225EE4"/>
    <w:rsid w:val="00226586"/>
    <w:rsid w:val="00226DA6"/>
    <w:rsid w:val="00231F6E"/>
    <w:rsid w:val="00233E69"/>
    <w:rsid w:val="00233F7C"/>
    <w:rsid w:val="0023594C"/>
    <w:rsid w:val="0023607C"/>
    <w:rsid w:val="00236AAC"/>
    <w:rsid w:val="00237318"/>
    <w:rsid w:val="00241C64"/>
    <w:rsid w:val="00243640"/>
    <w:rsid w:val="00244B96"/>
    <w:rsid w:val="002454D2"/>
    <w:rsid w:val="00245778"/>
    <w:rsid w:val="00250A90"/>
    <w:rsid w:val="00250FF2"/>
    <w:rsid w:val="00264E08"/>
    <w:rsid w:val="00265E9C"/>
    <w:rsid w:val="0027328C"/>
    <w:rsid w:val="0027461C"/>
    <w:rsid w:val="00274DC8"/>
    <w:rsid w:val="00282317"/>
    <w:rsid w:val="00283E01"/>
    <w:rsid w:val="00286D08"/>
    <w:rsid w:val="002877E4"/>
    <w:rsid w:val="00292ACB"/>
    <w:rsid w:val="00297D66"/>
    <w:rsid w:val="002A0CF3"/>
    <w:rsid w:val="002A1968"/>
    <w:rsid w:val="002A240B"/>
    <w:rsid w:val="002B2299"/>
    <w:rsid w:val="002B3BD3"/>
    <w:rsid w:val="002B4F9C"/>
    <w:rsid w:val="002C1C26"/>
    <w:rsid w:val="002C216F"/>
    <w:rsid w:val="002C4F01"/>
    <w:rsid w:val="002D07C8"/>
    <w:rsid w:val="002E055A"/>
    <w:rsid w:val="002E2A9B"/>
    <w:rsid w:val="002F2BF9"/>
    <w:rsid w:val="002F3983"/>
    <w:rsid w:val="002F4F7B"/>
    <w:rsid w:val="002F5472"/>
    <w:rsid w:val="002F6A85"/>
    <w:rsid w:val="00303AA0"/>
    <w:rsid w:val="00304848"/>
    <w:rsid w:val="00305D18"/>
    <w:rsid w:val="003061EC"/>
    <w:rsid w:val="00306984"/>
    <w:rsid w:val="00313664"/>
    <w:rsid w:val="00314F2A"/>
    <w:rsid w:val="0031698A"/>
    <w:rsid w:val="003169B8"/>
    <w:rsid w:val="00317215"/>
    <w:rsid w:val="003172D4"/>
    <w:rsid w:val="00317862"/>
    <w:rsid w:val="00327020"/>
    <w:rsid w:val="0033409E"/>
    <w:rsid w:val="00335836"/>
    <w:rsid w:val="003401E6"/>
    <w:rsid w:val="00340776"/>
    <w:rsid w:val="00350534"/>
    <w:rsid w:val="0035130A"/>
    <w:rsid w:val="0035406A"/>
    <w:rsid w:val="00355061"/>
    <w:rsid w:val="0035564F"/>
    <w:rsid w:val="00356F0C"/>
    <w:rsid w:val="003611DD"/>
    <w:rsid w:val="003628D3"/>
    <w:rsid w:val="00366631"/>
    <w:rsid w:val="003715A6"/>
    <w:rsid w:val="0037376B"/>
    <w:rsid w:val="00373AAE"/>
    <w:rsid w:val="0038082E"/>
    <w:rsid w:val="0039001F"/>
    <w:rsid w:val="00391925"/>
    <w:rsid w:val="003A018A"/>
    <w:rsid w:val="003A3CD6"/>
    <w:rsid w:val="003B458D"/>
    <w:rsid w:val="003B6EDA"/>
    <w:rsid w:val="003C1805"/>
    <w:rsid w:val="003C2ACF"/>
    <w:rsid w:val="003C58E8"/>
    <w:rsid w:val="003D0F58"/>
    <w:rsid w:val="003D31B1"/>
    <w:rsid w:val="003D552F"/>
    <w:rsid w:val="003E308C"/>
    <w:rsid w:val="003F5AF7"/>
    <w:rsid w:val="0041245F"/>
    <w:rsid w:val="00413682"/>
    <w:rsid w:val="00414974"/>
    <w:rsid w:val="00416A4C"/>
    <w:rsid w:val="0042306F"/>
    <w:rsid w:val="00425627"/>
    <w:rsid w:val="00425E8A"/>
    <w:rsid w:val="004266C6"/>
    <w:rsid w:val="0043210B"/>
    <w:rsid w:val="00441A4D"/>
    <w:rsid w:val="0044295D"/>
    <w:rsid w:val="00444886"/>
    <w:rsid w:val="00445D47"/>
    <w:rsid w:val="0045637E"/>
    <w:rsid w:val="004628F9"/>
    <w:rsid w:val="00467B1A"/>
    <w:rsid w:val="0047668E"/>
    <w:rsid w:val="0047671C"/>
    <w:rsid w:val="004771FF"/>
    <w:rsid w:val="00481157"/>
    <w:rsid w:val="00483AC5"/>
    <w:rsid w:val="0048525E"/>
    <w:rsid w:val="00492297"/>
    <w:rsid w:val="00496F91"/>
    <w:rsid w:val="004A369D"/>
    <w:rsid w:val="004B259E"/>
    <w:rsid w:val="004B360C"/>
    <w:rsid w:val="004B38FB"/>
    <w:rsid w:val="004C3431"/>
    <w:rsid w:val="004C48A8"/>
    <w:rsid w:val="004C5381"/>
    <w:rsid w:val="004E021A"/>
    <w:rsid w:val="004F1527"/>
    <w:rsid w:val="004F326B"/>
    <w:rsid w:val="004F3336"/>
    <w:rsid w:val="004F48C2"/>
    <w:rsid w:val="0050090C"/>
    <w:rsid w:val="00503912"/>
    <w:rsid w:val="00504235"/>
    <w:rsid w:val="0050518C"/>
    <w:rsid w:val="0050633F"/>
    <w:rsid w:val="005172CC"/>
    <w:rsid w:val="0051740D"/>
    <w:rsid w:val="00522254"/>
    <w:rsid w:val="005270CA"/>
    <w:rsid w:val="00533E85"/>
    <w:rsid w:val="00535D4E"/>
    <w:rsid w:val="00537904"/>
    <w:rsid w:val="00540BA4"/>
    <w:rsid w:val="00541C69"/>
    <w:rsid w:val="0054295D"/>
    <w:rsid w:val="005431D2"/>
    <w:rsid w:val="005457A4"/>
    <w:rsid w:val="005518BE"/>
    <w:rsid w:val="00553EE6"/>
    <w:rsid w:val="0055449C"/>
    <w:rsid w:val="0055638C"/>
    <w:rsid w:val="005574A7"/>
    <w:rsid w:val="00563AA6"/>
    <w:rsid w:val="005713F2"/>
    <w:rsid w:val="00572C95"/>
    <w:rsid w:val="00573D6A"/>
    <w:rsid w:val="00576227"/>
    <w:rsid w:val="00577970"/>
    <w:rsid w:val="005814C9"/>
    <w:rsid w:val="00584E4A"/>
    <w:rsid w:val="00585606"/>
    <w:rsid w:val="00586C89"/>
    <w:rsid w:val="00586D23"/>
    <w:rsid w:val="005877BE"/>
    <w:rsid w:val="005906BA"/>
    <w:rsid w:val="00590C1C"/>
    <w:rsid w:val="005925AC"/>
    <w:rsid w:val="005964E9"/>
    <w:rsid w:val="005A03C2"/>
    <w:rsid w:val="005A5FB4"/>
    <w:rsid w:val="005A68E9"/>
    <w:rsid w:val="005A775C"/>
    <w:rsid w:val="005B004E"/>
    <w:rsid w:val="005B08FC"/>
    <w:rsid w:val="005B1C82"/>
    <w:rsid w:val="005B49F6"/>
    <w:rsid w:val="005B67E3"/>
    <w:rsid w:val="005B7884"/>
    <w:rsid w:val="005C200E"/>
    <w:rsid w:val="005D09A6"/>
    <w:rsid w:val="005D32D7"/>
    <w:rsid w:val="005E0B2A"/>
    <w:rsid w:val="005E2162"/>
    <w:rsid w:val="005E25B1"/>
    <w:rsid w:val="005E2F7B"/>
    <w:rsid w:val="005F0E16"/>
    <w:rsid w:val="005F137F"/>
    <w:rsid w:val="005F2C3F"/>
    <w:rsid w:val="00601736"/>
    <w:rsid w:val="00601B5D"/>
    <w:rsid w:val="00603F0C"/>
    <w:rsid w:val="00605197"/>
    <w:rsid w:val="00611B33"/>
    <w:rsid w:val="006126F0"/>
    <w:rsid w:val="00614230"/>
    <w:rsid w:val="00616EFB"/>
    <w:rsid w:val="006200D2"/>
    <w:rsid w:val="00620D51"/>
    <w:rsid w:val="006227D8"/>
    <w:rsid w:val="0062360D"/>
    <w:rsid w:val="006339D4"/>
    <w:rsid w:val="0063418A"/>
    <w:rsid w:val="006362DF"/>
    <w:rsid w:val="00637549"/>
    <w:rsid w:val="00642358"/>
    <w:rsid w:val="00644116"/>
    <w:rsid w:val="00644F84"/>
    <w:rsid w:val="00654CD7"/>
    <w:rsid w:val="00661453"/>
    <w:rsid w:val="006649C6"/>
    <w:rsid w:val="00665A71"/>
    <w:rsid w:val="00673151"/>
    <w:rsid w:val="00674A12"/>
    <w:rsid w:val="006776DB"/>
    <w:rsid w:val="00681CC5"/>
    <w:rsid w:val="00682B14"/>
    <w:rsid w:val="00686146"/>
    <w:rsid w:val="006864B2"/>
    <w:rsid w:val="006A029D"/>
    <w:rsid w:val="006A6884"/>
    <w:rsid w:val="006B09A3"/>
    <w:rsid w:val="006B1DBD"/>
    <w:rsid w:val="006B3474"/>
    <w:rsid w:val="006B56D4"/>
    <w:rsid w:val="006C07D2"/>
    <w:rsid w:val="006C3C0B"/>
    <w:rsid w:val="006C42D1"/>
    <w:rsid w:val="006D07C3"/>
    <w:rsid w:val="006D5278"/>
    <w:rsid w:val="006D5427"/>
    <w:rsid w:val="006E360F"/>
    <w:rsid w:val="006E4D85"/>
    <w:rsid w:val="006E591B"/>
    <w:rsid w:val="006E6103"/>
    <w:rsid w:val="006E6DC8"/>
    <w:rsid w:val="006E75E5"/>
    <w:rsid w:val="006F4417"/>
    <w:rsid w:val="006F4C59"/>
    <w:rsid w:val="006F5730"/>
    <w:rsid w:val="006F770E"/>
    <w:rsid w:val="00705471"/>
    <w:rsid w:val="00706F8B"/>
    <w:rsid w:val="00711EA2"/>
    <w:rsid w:val="00714D9C"/>
    <w:rsid w:val="007240E6"/>
    <w:rsid w:val="00725BA6"/>
    <w:rsid w:val="00726E30"/>
    <w:rsid w:val="007324E3"/>
    <w:rsid w:val="00732DA1"/>
    <w:rsid w:val="00750C36"/>
    <w:rsid w:val="007519CE"/>
    <w:rsid w:val="007561DC"/>
    <w:rsid w:val="0076008D"/>
    <w:rsid w:val="007616B0"/>
    <w:rsid w:val="00762682"/>
    <w:rsid w:val="00763DC3"/>
    <w:rsid w:val="0076550C"/>
    <w:rsid w:val="007659F9"/>
    <w:rsid w:val="007808B9"/>
    <w:rsid w:val="00784A2C"/>
    <w:rsid w:val="0079041F"/>
    <w:rsid w:val="0079335B"/>
    <w:rsid w:val="00793C83"/>
    <w:rsid w:val="00793DCF"/>
    <w:rsid w:val="007945E9"/>
    <w:rsid w:val="00795A26"/>
    <w:rsid w:val="007A0F6F"/>
    <w:rsid w:val="007A1771"/>
    <w:rsid w:val="007A1A35"/>
    <w:rsid w:val="007A21B1"/>
    <w:rsid w:val="007A5885"/>
    <w:rsid w:val="007B328A"/>
    <w:rsid w:val="007B556E"/>
    <w:rsid w:val="007B63CD"/>
    <w:rsid w:val="007C2B04"/>
    <w:rsid w:val="007C423A"/>
    <w:rsid w:val="007D06DB"/>
    <w:rsid w:val="007D3D32"/>
    <w:rsid w:val="007D739B"/>
    <w:rsid w:val="007E43AB"/>
    <w:rsid w:val="007F4BEC"/>
    <w:rsid w:val="00807B11"/>
    <w:rsid w:val="00812755"/>
    <w:rsid w:val="00814BDC"/>
    <w:rsid w:val="00816F68"/>
    <w:rsid w:val="00817118"/>
    <w:rsid w:val="0082037A"/>
    <w:rsid w:val="00820A07"/>
    <w:rsid w:val="00826FAB"/>
    <w:rsid w:val="008341E1"/>
    <w:rsid w:val="00834553"/>
    <w:rsid w:val="008401B8"/>
    <w:rsid w:val="00844FBE"/>
    <w:rsid w:val="00846918"/>
    <w:rsid w:val="00847728"/>
    <w:rsid w:val="00847946"/>
    <w:rsid w:val="00854FBD"/>
    <w:rsid w:val="0085763E"/>
    <w:rsid w:val="008647DC"/>
    <w:rsid w:val="008710C3"/>
    <w:rsid w:val="00871943"/>
    <w:rsid w:val="008734E7"/>
    <w:rsid w:val="008803FB"/>
    <w:rsid w:val="00883510"/>
    <w:rsid w:val="00885046"/>
    <w:rsid w:val="008873E6"/>
    <w:rsid w:val="008A3F5B"/>
    <w:rsid w:val="008A4253"/>
    <w:rsid w:val="008A516E"/>
    <w:rsid w:val="008B082B"/>
    <w:rsid w:val="008B3952"/>
    <w:rsid w:val="008D4E39"/>
    <w:rsid w:val="008D7EF9"/>
    <w:rsid w:val="008E680A"/>
    <w:rsid w:val="008E77BC"/>
    <w:rsid w:val="008E7CF5"/>
    <w:rsid w:val="008F19C0"/>
    <w:rsid w:val="008F4261"/>
    <w:rsid w:val="00900182"/>
    <w:rsid w:val="0090195E"/>
    <w:rsid w:val="00901B91"/>
    <w:rsid w:val="009022D8"/>
    <w:rsid w:val="009037A7"/>
    <w:rsid w:val="00906803"/>
    <w:rsid w:val="00906FEA"/>
    <w:rsid w:val="009071CB"/>
    <w:rsid w:val="00914253"/>
    <w:rsid w:val="00924D84"/>
    <w:rsid w:val="00931BAF"/>
    <w:rsid w:val="00937E35"/>
    <w:rsid w:val="00941739"/>
    <w:rsid w:val="009423E8"/>
    <w:rsid w:val="00942B96"/>
    <w:rsid w:val="00945925"/>
    <w:rsid w:val="00950F88"/>
    <w:rsid w:val="009520E1"/>
    <w:rsid w:val="00953D73"/>
    <w:rsid w:val="009547BC"/>
    <w:rsid w:val="0095635F"/>
    <w:rsid w:val="00971000"/>
    <w:rsid w:val="00980109"/>
    <w:rsid w:val="00987ECB"/>
    <w:rsid w:val="00990331"/>
    <w:rsid w:val="00991BA1"/>
    <w:rsid w:val="00994D15"/>
    <w:rsid w:val="00995F28"/>
    <w:rsid w:val="009A2467"/>
    <w:rsid w:val="009A6C05"/>
    <w:rsid w:val="009C21FA"/>
    <w:rsid w:val="009C2E21"/>
    <w:rsid w:val="009C5138"/>
    <w:rsid w:val="009D181A"/>
    <w:rsid w:val="009D383E"/>
    <w:rsid w:val="009D6033"/>
    <w:rsid w:val="009D6922"/>
    <w:rsid w:val="009D6AB1"/>
    <w:rsid w:val="009E13A6"/>
    <w:rsid w:val="009E1CAD"/>
    <w:rsid w:val="009F21B7"/>
    <w:rsid w:val="009F319F"/>
    <w:rsid w:val="009F5BB8"/>
    <w:rsid w:val="009F5F6F"/>
    <w:rsid w:val="00A04E1B"/>
    <w:rsid w:val="00A06FC0"/>
    <w:rsid w:val="00A11D45"/>
    <w:rsid w:val="00A16185"/>
    <w:rsid w:val="00A17CF3"/>
    <w:rsid w:val="00A23E6D"/>
    <w:rsid w:val="00A409A5"/>
    <w:rsid w:val="00A46EDF"/>
    <w:rsid w:val="00A509A5"/>
    <w:rsid w:val="00A5426E"/>
    <w:rsid w:val="00A573BF"/>
    <w:rsid w:val="00A62C44"/>
    <w:rsid w:val="00A65F02"/>
    <w:rsid w:val="00A734F2"/>
    <w:rsid w:val="00A756D2"/>
    <w:rsid w:val="00A77E16"/>
    <w:rsid w:val="00A83941"/>
    <w:rsid w:val="00A856FE"/>
    <w:rsid w:val="00A8652A"/>
    <w:rsid w:val="00A9319F"/>
    <w:rsid w:val="00A935FC"/>
    <w:rsid w:val="00AA291C"/>
    <w:rsid w:val="00AA3125"/>
    <w:rsid w:val="00AA64EE"/>
    <w:rsid w:val="00AA73ED"/>
    <w:rsid w:val="00AA7888"/>
    <w:rsid w:val="00AB257D"/>
    <w:rsid w:val="00AB2DAE"/>
    <w:rsid w:val="00AB59EF"/>
    <w:rsid w:val="00AB77A1"/>
    <w:rsid w:val="00AB77D9"/>
    <w:rsid w:val="00AC1746"/>
    <w:rsid w:val="00AC2BF4"/>
    <w:rsid w:val="00AD5F48"/>
    <w:rsid w:val="00AD5F96"/>
    <w:rsid w:val="00AE3E95"/>
    <w:rsid w:val="00AE4588"/>
    <w:rsid w:val="00AE4A95"/>
    <w:rsid w:val="00AE6FD7"/>
    <w:rsid w:val="00AE7875"/>
    <w:rsid w:val="00AF04E0"/>
    <w:rsid w:val="00AF7C44"/>
    <w:rsid w:val="00AF7DA4"/>
    <w:rsid w:val="00B0767D"/>
    <w:rsid w:val="00B13322"/>
    <w:rsid w:val="00B15A31"/>
    <w:rsid w:val="00B2423C"/>
    <w:rsid w:val="00B33E0F"/>
    <w:rsid w:val="00B372A1"/>
    <w:rsid w:val="00B414C3"/>
    <w:rsid w:val="00B503F0"/>
    <w:rsid w:val="00B50A9C"/>
    <w:rsid w:val="00B51E2C"/>
    <w:rsid w:val="00B52EE1"/>
    <w:rsid w:val="00B602EC"/>
    <w:rsid w:val="00B6476D"/>
    <w:rsid w:val="00B65BEA"/>
    <w:rsid w:val="00B6642C"/>
    <w:rsid w:val="00B664CE"/>
    <w:rsid w:val="00B66B85"/>
    <w:rsid w:val="00B7022F"/>
    <w:rsid w:val="00B75E3B"/>
    <w:rsid w:val="00B83522"/>
    <w:rsid w:val="00BA2C4C"/>
    <w:rsid w:val="00BA424E"/>
    <w:rsid w:val="00BA57D4"/>
    <w:rsid w:val="00BB1EA8"/>
    <w:rsid w:val="00BB25B3"/>
    <w:rsid w:val="00BB5CD7"/>
    <w:rsid w:val="00BC540A"/>
    <w:rsid w:val="00BD188F"/>
    <w:rsid w:val="00BD20A8"/>
    <w:rsid w:val="00BD5C8C"/>
    <w:rsid w:val="00BD6CBA"/>
    <w:rsid w:val="00BD7EF2"/>
    <w:rsid w:val="00BE37CF"/>
    <w:rsid w:val="00BE3EEA"/>
    <w:rsid w:val="00BE5D98"/>
    <w:rsid w:val="00BF14B3"/>
    <w:rsid w:val="00BF3926"/>
    <w:rsid w:val="00BF724A"/>
    <w:rsid w:val="00C0186F"/>
    <w:rsid w:val="00C04959"/>
    <w:rsid w:val="00C050DC"/>
    <w:rsid w:val="00C0788F"/>
    <w:rsid w:val="00C121C0"/>
    <w:rsid w:val="00C1441C"/>
    <w:rsid w:val="00C16D7B"/>
    <w:rsid w:val="00C17A3B"/>
    <w:rsid w:val="00C2041F"/>
    <w:rsid w:val="00C222A8"/>
    <w:rsid w:val="00C22DD9"/>
    <w:rsid w:val="00C2446C"/>
    <w:rsid w:val="00C3143D"/>
    <w:rsid w:val="00C42E98"/>
    <w:rsid w:val="00C46E97"/>
    <w:rsid w:val="00C5014D"/>
    <w:rsid w:val="00C521D7"/>
    <w:rsid w:val="00C57EBF"/>
    <w:rsid w:val="00C6274F"/>
    <w:rsid w:val="00C645FE"/>
    <w:rsid w:val="00C66AEC"/>
    <w:rsid w:val="00C70053"/>
    <w:rsid w:val="00C707DA"/>
    <w:rsid w:val="00C717D0"/>
    <w:rsid w:val="00C72C46"/>
    <w:rsid w:val="00C738A7"/>
    <w:rsid w:val="00C74365"/>
    <w:rsid w:val="00C906C3"/>
    <w:rsid w:val="00CA1237"/>
    <w:rsid w:val="00CA1394"/>
    <w:rsid w:val="00CA1A3A"/>
    <w:rsid w:val="00CA7A6A"/>
    <w:rsid w:val="00CB1852"/>
    <w:rsid w:val="00CB2870"/>
    <w:rsid w:val="00CB297F"/>
    <w:rsid w:val="00CB5A4A"/>
    <w:rsid w:val="00CD0880"/>
    <w:rsid w:val="00CD0B97"/>
    <w:rsid w:val="00CD6A0B"/>
    <w:rsid w:val="00CD77AA"/>
    <w:rsid w:val="00CE23C0"/>
    <w:rsid w:val="00CE3FD2"/>
    <w:rsid w:val="00CE495A"/>
    <w:rsid w:val="00CF089E"/>
    <w:rsid w:val="00CF1696"/>
    <w:rsid w:val="00CF3CB1"/>
    <w:rsid w:val="00D026A3"/>
    <w:rsid w:val="00D03712"/>
    <w:rsid w:val="00D0511E"/>
    <w:rsid w:val="00D05D8A"/>
    <w:rsid w:val="00D07839"/>
    <w:rsid w:val="00D14091"/>
    <w:rsid w:val="00D144F5"/>
    <w:rsid w:val="00D25ED5"/>
    <w:rsid w:val="00D302E8"/>
    <w:rsid w:val="00D30B28"/>
    <w:rsid w:val="00D35ED1"/>
    <w:rsid w:val="00D412AA"/>
    <w:rsid w:val="00D47495"/>
    <w:rsid w:val="00D47631"/>
    <w:rsid w:val="00D52B35"/>
    <w:rsid w:val="00D561BF"/>
    <w:rsid w:val="00D602BC"/>
    <w:rsid w:val="00D64828"/>
    <w:rsid w:val="00D66566"/>
    <w:rsid w:val="00D72E70"/>
    <w:rsid w:val="00D764DA"/>
    <w:rsid w:val="00D76B39"/>
    <w:rsid w:val="00D777EE"/>
    <w:rsid w:val="00D81FCD"/>
    <w:rsid w:val="00D84148"/>
    <w:rsid w:val="00D86A2B"/>
    <w:rsid w:val="00D90B2E"/>
    <w:rsid w:val="00D934C0"/>
    <w:rsid w:val="00D93C8F"/>
    <w:rsid w:val="00D96FDB"/>
    <w:rsid w:val="00DB0443"/>
    <w:rsid w:val="00DB5FB7"/>
    <w:rsid w:val="00DB7207"/>
    <w:rsid w:val="00DC1565"/>
    <w:rsid w:val="00DC3C11"/>
    <w:rsid w:val="00DC3D0C"/>
    <w:rsid w:val="00DC3EB3"/>
    <w:rsid w:val="00DC4CCD"/>
    <w:rsid w:val="00DC63A7"/>
    <w:rsid w:val="00DC787C"/>
    <w:rsid w:val="00DC7F25"/>
    <w:rsid w:val="00DD758D"/>
    <w:rsid w:val="00DE0477"/>
    <w:rsid w:val="00DE0546"/>
    <w:rsid w:val="00DE15DB"/>
    <w:rsid w:val="00DE22A0"/>
    <w:rsid w:val="00DE3065"/>
    <w:rsid w:val="00DE6C61"/>
    <w:rsid w:val="00DE7500"/>
    <w:rsid w:val="00DF09D2"/>
    <w:rsid w:val="00DF2374"/>
    <w:rsid w:val="00E01D5B"/>
    <w:rsid w:val="00E05066"/>
    <w:rsid w:val="00E07390"/>
    <w:rsid w:val="00E115E6"/>
    <w:rsid w:val="00E1273B"/>
    <w:rsid w:val="00E127F2"/>
    <w:rsid w:val="00E13E50"/>
    <w:rsid w:val="00E15A50"/>
    <w:rsid w:val="00E2134D"/>
    <w:rsid w:val="00E21463"/>
    <w:rsid w:val="00E30EF3"/>
    <w:rsid w:val="00E33E11"/>
    <w:rsid w:val="00E373AE"/>
    <w:rsid w:val="00E4058F"/>
    <w:rsid w:val="00E46DF6"/>
    <w:rsid w:val="00E551B2"/>
    <w:rsid w:val="00E6007A"/>
    <w:rsid w:val="00E60A16"/>
    <w:rsid w:val="00E6150F"/>
    <w:rsid w:val="00E62DF6"/>
    <w:rsid w:val="00E67088"/>
    <w:rsid w:val="00E67925"/>
    <w:rsid w:val="00E729DC"/>
    <w:rsid w:val="00E72FBB"/>
    <w:rsid w:val="00E74226"/>
    <w:rsid w:val="00E7765E"/>
    <w:rsid w:val="00E80295"/>
    <w:rsid w:val="00E84235"/>
    <w:rsid w:val="00E86F53"/>
    <w:rsid w:val="00E87012"/>
    <w:rsid w:val="00E949AB"/>
    <w:rsid w:val="00E96856"/>
    <w:rsid w:val="00EA1D1C"/>
    <w:rsid w:val="00EA204E"/>
    <w:rsid w:val="00EA2443"/>
    <w:rsid w:val="00EA365C"/>
    <w:rsid w:val="00EB18F0"/>
    <w:rsid w:val="00EC2620"/>
    <w:rsid w:val="00EC300B"/>
    <w:rsid w:val="00EC4B95"/>
    <w:rsid w:val="00EC555E"/>
    <w:rsid w:val="00EC669B"/>
    <w:rsid w:val="00ED24BD"/>
    <w:rsid w:val="00ED4FFA"/>
    <w:rsid w:val="00EE1327"/>
    <w:rsid w:val="00EE7DE8"/>
    <w:rsid w:val="00EF222E"/>
    <w:rsid w:val="00EF29ED"/>
    <w:rsid w:val="00EF3E6B"/>
    <w:rsid w:val="00EF456C"/>
    <w:rsid w:val="00EF4F36"/>
    <w:rsid w:val="00F0083F"/>
    <w:rsid w:val="00F012C7"/>
    <w:rsid w:val="00F02389"/>
    <w:rsid w:val="00F0711F"/>
    <w:rsid w:val="00F07C93"/>
    <w:rsid w:val="00F22B29"/>
    <w:rsid w:val="00F23398"/>
    <w:rsid w:val="00F24BD1"/>
    <w:rsid w:val="00F25611"/>
    <w:rsid w:val="00F26263"/>
    <w:rsid w:val="00F314A0"/>
    <w:rsid w:val="00F349A6"/>
    <w:rsid w:val="00F36299"/>
    <w:rsid w:val="00F4202E"/>
    <w:rsid w:val="00F427C4"/>
    <w:rsid w:val="00F473DE"/>
    <w:rsid w:val="00F56513"/>
    <w:rsid w:val="00F65A37"/>
    <w:rsid w:val="00F6640A"/>
    <w:rsid w:val="00F66455"/>
    <w:rsid w:val="00F70E73"/>
    <w:rsid w:val="00F72357"/>
    <w:rsid w:val="00F833D8"/>
    <w:rsid w:val="00F85A6F"/>
    <w:rsid w:val="00F92CEE"/>
    <w:rsid w:val="00F97462"/>
    <w:rsid w:val="00FA42DE"/>
    <w:rsid w:val="00FA5110"/>
    <w:rsid w:val="00FB14A8"/>
    <w:rsid w:val="00FB2014"/>
    <w:rsid w:val="00FB5A90"/>
    <w:rsid w:val="00FC16C3"/>
    <w:rsid w:val="00FC553A"/>
    <w:rsid w:val="00FD15A9"/>
    <w:rsid w:val="00FD6BC9"/>
    <w:rsid w:val="00FE17F8"/>
    <w:rsid w:val="00FE28C2"/>
    <w:rsid w:val="00FE411F"/>
    <w:rsid w:val="00FE65A3"/>
    <w:rsid w:val="00FE6A74"/>
    <w:rsid w:val="00FE737C"/>
    <w:rsid w:val="00FF1F89"/>
    <w:rsid w:val="00FF527D"/>
    <w:rsid w:val="00FF76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2CE790-4664-4725-92F9-F2FC22B82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aliases w:val="Título 1-BCN,Edgar 1,1 ghost,g, Car Car,título 1,Título 11,Título 1. Wessex,T...,1. Título 1,Título 1A,massive,Titre principal (1),Car Car"/>
    <w:basedOn w:val="Normal"/>
    <w:next w:val="Normal"/>
    <w:link w:val="Ttulo1Car"/>
    <w:qFormat/>
    <w:rsid w:val="00784A2C"/>
    <w:pPr>
      <w:keepNext/>
      <w:numPr>
        <w:numId w:val="18"/>
      </w:numPr>
      <w:spacing w:before="240" w:after="60"/>
      <w:jc w:val="center"/>
      <w:outlineLvl w:val="0"/>
    </w:pPr>
    <w:rPr>
      <w:rFonts w:ascii="Arial" w:eastAsia="Arial" w:hAnsi="Arial"/>
      <w:b/>
      <w:bCs/>
      <w:kern w:val="32"/>
      <w:sz w:val="22"/>
      <w:szCs w:val="22"/>
    </w:rPr>
  </w:style>
  <w:style w:type="paragraph" w:styleId="Ttulo2">
    <w:name w:val="heading 2"/>
    <w:basedOn w:val="Normal"/>
    <w:next w:val="Normal"/>
    <w:link w:val="Ttulo2Car"/>
    <w:uiPriority w:val="9"/>
    <w:unhideWhenUsed/>
    <w:qFormat/>
    <w:rsid w:val="002033B4"/>
    <w:pPr>
      <w:keepNext/>
      <w:numPr>
        <w:ilvl w:val="1"/>
        <w:numId w:val="18"/>
      </w:numPr>
      <w:tabs>
        <w:tab w:val="left" w:pos="851"/>
      </w:tabs>
      <w:spacing w:before="240" w:after="60"/>
      <w:outlineLvl w:val="1"/>
    </w:pPr>
    <w:rPr>
      <w:rFonts w:ascii="Arial" w:eastAsia="Arial" w:hAnsi="Arial"/>
      <w:b/>
      <w:bCs/>
      <w:iCs/>
      <w:sz w:val="22"/>
      <w:szCs w:val="22"/>
    </w:rPr>
  </w:style>
  <w:style w:type="paragraph" w:styleId="Ttulo3">
    <w:name w:val="heading 3"/>
    <w:basedOn w:val="Ttulo2"/>
    <w:next w:val="TDC3"/>
    <w:link w:val="Ttulo3Car"/>
    <w:uiPriority w:val="9"/>
    <w:unhideWhenUsed/>
    <w:qFormat/>
    <w:rsid w:val="006F4417"/>
    <w:pPr>
      <w:numPr>
        <w:ilvl w:val="2"/>
      </w:numPr>
      <w:tabs>
        <w:tab w:val="clear" w:pos="851"/>
        <w:tab w:val="left" w:pos="1134"/>
      </w:tabs>
      <w:ind w:left="1134" w:hanging="850"/>
      <w:outlineLvl w:val="2"/>
    </w:pPr>
  </w:style>
  <w:style w:type="paragraph" w:styleId="Ttulo4">
    <w:name w:val="heading 4"/>
    <w:aliases w:val="Título 4 - BCN,4 dash,d,3,3 + Arial,Negrita,Sin subrayado + Arial,Sin....,Sin subrayado"/>
    <w:basedOn w:val="Normal"/>
    <w:next w:val="Normal"/>
    <w:link w:val="Ttulo4Car"/>
    <w:unhideWhenUsed/>
    <w:qFormat/>
    <w:rsid w:val="008647DC"/>
    <w:pPr>
      <w:keepNext/>
      <w:numPr>
        <w:ilvl w:val="3"/>
        <w:numId w:val="18"/>
      </w:numPr>
      <w:spacing w:before="240" w:after="60"/>
      <w:outlineLvl w:val="3"/>
    </w:pPr>
    <w:rPr>
      <w:rFonts w:eastAsia="Times New Roman" w:cs="Times New Roman"/>
      <w:b/>
      <w:bCs/>
      <w:sz w:val="28"/>
      <w:szCs w:val="28"/>
    </w:rPr>
  </w:style>
  <w:style w:type="paragraph" w:styleId="Ttulo5">
    <w:name w:val="heading 5"/>
    <w:aliases w:val="Título 5-BCN,5 sub-bullet,sb,4"/>
    <w:basedOn w:val="Normal"/>
    <w:next w:val="Normal"/>
    <w:link w:val="Ttulo5Car"/>
    <w:unhideWhenUsed/>
    <w:qFormat/>
    <w:rsid w:val="008647DC"/>
    <w:pPr>
      <w:numPr>
        <w:ilvl w:val="4"/>
        <w:numId w:val="18"/>
      </w:numPr>
      <w:spacing w:before="240" w:after="60"/>
      <w:outlineLvl w:val="4"/>
    </w:pPr>
    <w:rPr>
      <w:rFonts w:eastAsia="Times New Roman" w:cs="Times New Roman"/>
      <w:b/>
      <w:bCs/>
      <w:i/>
      <w:iCs/>
      <w:sz w:val="26"/>
      <w:szCs w:val="26"/>
    </w:rPr>
  </w:style>
  <w:style w:type="paragraph" w:styleId="Ttulo6">
    <w:name w:val="heading 6"/>
    <w:basedOn w:val="Normal"/>
    <w:next w:val="Normal"/>
    <w:link w:val="Ttulo6Car"/>
    <w:uiPriority w:val="9"/>
    <w:semiHidden/>
    <w:unhideWhenUsed/>
    <w:qFormat/>
    <w:rsid w:val="008647DC"/>
    <w:pPr>
      <w:numPr>
        <w:ilvl w:val="5"/>
        <w:numId w:val="18"/>
      </w:numPr>
      <w:spacing w:before="240" w:after="60"/>
      <w:outlineLvl w:val="5"/>
    </w:pPr>
    <w:rPr>
      <w:rFonts w:eastAsia="Times New Roman" w:cs="Times New Roman"/>
      <w:b/>
      <w:bCs/>
      <w:sz w:val="22"/>
      <w:szCs w:val="22"/>
    </w:rPr>
  </w:style>
  <w:style w:type="paragraph" w:styleId="Ttulo7">
    <w:name w:val="heading 7"/>
    <w:basedOn w:val="Normal"/>
    <w:next w:val="Normal"/>
    <w:link w:val="Ttulo7Car"/>
    <w:uiPriority w:val="9"/>
    <w:semiHidden/>
    <w:unhideWhenUsed/>
    <w:qFormat/>
    <w:rsid w:val="008647DC"/>
    <w:pPr>
      <w:numPr>
        <w:ilvl w:val="6"/>
        <w:numId w:val="18"/>
      </w:numPr>
      <w:spacing w:before="240" w:after="60"/>
      <w:outlineLvl w:val="6"/>
    </w:pPr>
    <w:rPr>
      <w:rFonts w:eastAsia="Times New Roman" w:cs="Times New Roman"/>
      <w:sz w:val="24"/>
      <w:szCs w:val="24"/>
    </w:rPr>
  </w:style>
  <w:style w:type="paragraph" w:styleId="Ttulo8">
    <w:name w:val="heading 8"/>
    <w:basedOn w:val="Normal"/>
    <w:next w:val="Normal"/>
    <w:link w:val="Ttulo8Car"/>
    <w:uiPriority w:val="9"/>
    <w:semiHidden/>
    <w:unhideWhenUsed/>
    <w:qFormat/>
    <w:rsid w:val="008647DC"/>
    <w:pPr>
      <w:numPr>
        <w:ilvl w:val="7"/>
        <w:numId w:val="18"/>
      </w:numPr>
      <w:spacing w:before="240" w:after="60"/>
      <w:outlineLvl w:val="7"/>
    </w:pPr>
    <w:rPr>
      <w:rFonts w:eastAsia="Times New Roman" w:cs="Times New Roman"/>
      <w:i/>
      <w:iCs/>
      <w:sz w:val="24"/>
      <w:szCs w:val="24"/>
    </w:rPr>
  </w:style>
  <w:style w:type="paragraph" w:styleId="Ttulo9">
    <w:name w:val="heading 9"/>
    <w:basedOn w:val="Normal"/>
    <w:next w:val="Normal"/>
    <w:link w:val="Ttulo9Car"/>
    <w:uiPriority w:val="9"/>
    <w:semiHidden/>
    <w:unhideWhenUsed/>
    <w:qFormat/>
    <w:rsid w:val="008647DC"/>
    <w:pPr>
      <w:numPr>
        <w:ilvl w:val="8"/>
        <w:numId w:val="18"/>
      </w:numPr>
      <w:spacing w:before="240" w:after="60"/>
      <w:outlineLvl w:val="8"/>
    </w:pPr>
    <w:rPr>
      <w:rFonts w:ascii="Calibri Light" w:eastAsia="Times New Roman" w:hAnsi="Calibri Light"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B328A"/>
    <w:pPr>
      <w:tabs>
        <w:tab w:val="center" w:pos="4419"/>
        <w:tab w:val="right" w:pos="8838"/>
      </w:tabs>
    </w:pPr>
  </w:style>
  <w:style w:type="character" w:customStyle="1" w:styleId="EncabezadoCar">
    <w:name w:val="Encabezado Car"/>
    <w:basedOn w:val="Fuentedeprrafopredeter"/>
    <w:link w:val="Encabezado"/>
    <w:uiPriority w:val="99"/>
    <w:rsid w:val="007B328A"/>
  </w:style>
  <w:style w:type="paragraph" w:styleId="Piedepgina">
    <w:name w:val="footer"/>
    <w:basedOn w:val="Normal"/>
    <w:link w:val="PiedepginaCar"/>
    <w:uiPriority w:val="99"/>
    <w:unhideWhenUsed/>
    <w:rsid w:val="007B328A"/>
    <w:pPr>
      <w:tabs>
        <w:tab w:val="center" w:pos="4419"/>
        <w:tab w:val="right" w:pos="8838"/>
      </w:tabs>
    </w:pPr>
  </w:style>
  <w:style w:type="character" w:customStyle="1" w:styleId="PiedepginaCar">
    <w:name w:val="Pie de página Car"/>
    <w:basedOn w:val="Fuentedeprrafopredeter"/>
    <w:link w:val="Piedepgina"/>
    <w:uiPriority w:val="99"/>
    <w:rsid w:val="007B328A"/>
  </w:style>
  <w:style w:type="paragraph" w:styleId="Textodeglobo">
    <w:name w:val="Balloon Text"/>
    <w:basedOn w:val="Normal"/>
    <w:link w:val="TextodegloboCar"/>
    <w:uiPriority w:val="99"/>
    <w:semiHidden/>
    <w:unhideWhenUsed/>
    <w:rsid w:val="005B08FC"/>
    <w:rPr>
      <w:rFonts w:ascii="Segoe UI" w:hAnsi="Segoe UI" w:cs="Segoe UI"/>
      <w:sz w:val="18"/>
      <w:szCs w:val="18"/>
    </w:rPr>
  </w:style>
  <w:style w:type="character" w:customStyle="1" w:styleId="TextodegloboCar">
    <w:name w:val="Texto de globo Car"/>
    <w:link w:val="Textodeglobo"/>
    <w:uiPriority w:val="99"/>
    <w:semiHidden/>
    <w:rsid w:val="005B08FC"/>
    <w:rPr>
      <w:rFonts w:ascii="Segoe UI" w:hAnsi="Segoe UI" w:cs="Segoe UI"/>
      <w:sz w:val="18"/>
      <w:szCs w:val="18"/>
    </w:rPr>
  </w:style>
  <w:style w:type="character" w:styleId="Hipervnculo">
    <w:name w:val="Hyperlink"/>
    <w:uiPriority w:val="99"/>
    <w:rsid w:val="005B08FC"/>
    <w:rPr>
      <w:color w:val="0000FF"/>
      <w:u w:val="single"/>
    </w:rPr>
  </w:style>
  <w:style w:type="character" w:styleId="Nmerodepgina">
    <w:name w:val="page number"/>
    <w:rsid w:val="00E729DC"/>
  </w:style>
  <w:style w:type="table" w:styleId="Tablaconcuadrcula">
    <w:name w:val="Table Grid"/>
    <w:basedOn w:val="Tablanormal"/>
    <w:uiPriority w:val="59"/>
    <w:rsid w:val="0048525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List Paragraph,Párrafo de lista4,BOLADEF,Párrafo de lista3,Párrafo de lista21,BOLA,Nivel 1 OS,Colorful List Accent 1,Foot"/>
    <w:basedOn w:val="Normal"/>
    <w:link w:val="PrrafodelistaCar"/>
    <w:uiPriority w:val="34"/>
    <w:qFormat/>
    <w:rsid w:val="007A21B1"/>
    <w:pPr>
      <w:ind w:left="708"/>
    </w:pPr>
  </w:style>
  <w:style w:type="character" w:customStyle="1" w:styleId="Ttulo1Car">
    <w:name w:val="Título 1 Car"/>
    <w:aliases w:val="Título 1-BCN Car,Edgar 1 Car,1 ghost Car,g Car, Car Car Car,título 1 Car,Título 11 Car,Título 1. Wessex Car,T... Car,1. Título 1 Car,Título 1A Car,massive Car,Titre principal (1) Car,Car Car Car"/>
    <w:link w:val="Ttulo1"/>
    <w:rsid w:val="00784A2C"/>
    <w:rPr>
      <w:rFonts w:ascii="Arial" w:eastAsia="Arial" w:hAnsi="Arial"/>
      <w:b/>
      <w:bCs/>
      <w:kern w:val="32"/>
      <w:sz w:val="22"/>
      <w:szCs w:val="22"/>
    </w:rPr>
  </w:style>
  <w:style w:type="character" w:customStyle="1" w:styleId="Ttulo2Car">
    <w:name w:val="Título 2 Car"/>
    <w:link w:val="Ttulo2"/>
    <w:uiPriority w:val="9"/>
    <w:rsid w:val="002033B4"/>
    <w:rPr>
      <w:rFonts w:ascii="Arial" w:eastAsia="Arial" w:hAnsi="Arial"/>
      <w:b/>
      <w:bCs/>
      <w:iCs/>
      <w:sz w:val="22"/>
      <w:szCs w:val="22"/>
    </w:rPr>
  </w:style>
  <w:style w:type="character" w:customStyle="1" w:styleId="Ttulo3Car">
    <w:name w:val="Título 3 Car"/>
    <w:link w:val="Ttulo3"/>
    <w:uiPriority w:val="9"/>
    <w:rsid w:val="006F4417"/>
    <w:rPr>
      <w:rFonts w:ascii="Arial" w:eastAsia="Arial" w:hAnsi="Arial"/>
      <w:b/>
      <w:bCs/>
      <w:iCs/>
      <w:sz w:val="22"/>
      <w:szCs w:val="22"/>
    </w:rPr>
  </w:style>
  <w:style w:type="character" w:customStyle="1" w:styleId="Ttulo4Car">
    <w:name w:val="Título 4 Car"/>
    <w:aliases w:val="Título 4 - BCN Car,4 dash Car,d Car,3 Car,3 + Arial Car,Negrita Car,Sin subrayado + Arial Car,Sin.... Car,Sin subrayado Car"/>
    <w:link w:val="Ttulo4"/>
    <w:rsid w:val="008647DC"/>
    <w:rPr>
      <w:rFonts w:eastAsia="Times New Roman" w:cs="Times New Roman"/>
      <w:b/>
      <w:bCs/>
      <w:sz w:val="28"/>
      <w:szCs w:val="28"/>
    </w:rPr>
  </w:style>
  <w:style w:type="character" w:customStyle="1" w:styleId="Ttulo5Car">
    <w:name w:val="Título 5 Car"/>
    <w:aliases w:val="Título 5-BCN Car,5 sub-bullet Car,sb Car,4 Car"/>
    <w:link w:val="Ttulo5"/>
    <w:rsid w:val="008647DC"/>
    <w:rPr>
      <w:rFonts w:eastAsia="Times New Roman" w:cs="Times New Roman"/>
      <w:b/>
      <w:bCs/>
      <w:i/>
      <w:iCs/>
      <w:sz w:val="26"/>
      <w:szCs w:val="26"/>
    </w:rPr>
  </w:style>
  <w:style w:type="character" w:customStyle="1" w:styleId="Ttulo6Car">
    <w:name w:val="Título 6 Car"/>
    <w:link w:val="Ttulo6"/>
    <w:uiPriority w:val="9"/>
    <w:semiHidden/>
    <w:rsid w:val="008647DC"/>
    <w:rPr>
      <w:rFonts w:eastAsia="Times New Roman" w:cs="Times New Roman"/>
      <w:b/>
      <w:bCs/>
      <w:sz w:val="22"/>
      <w:szCs w:val="22"/>
    </w:rPr>
  </w:style>
  <w:style w:type="character" w:customStyle="1" w:styleId="Ttulo7Car">
    <w:name w:val="Título 7 Car"/>
    <w:link w:val="Ttulo7"/>
    <w:uiPriority w:val="9"/>
    <w:semiHidden/>
    <w:rsid w:val="008647DC"/>
    <w:rPr>
      <w:rFonts w:eastAsia="Times New Roman" w:cs="Times New Roman"/>
      <w:sz w:val="24"/>
      <w:szCs w:val="24"/>
    </w:rPr>
  </w:style>
  <w:style w:type="character" w:customStyle="1" w:styleId="Ttulo8Car">
    <w:name w:val="Título 8 Car"/>
    <w:link w:val="Ttulo8"/>
    <w:uiPriority w:val="9"/>
    <w:semiHidden/>
    <w:rsid w:val="008647DC"/>
    <w:rPr>
      <w:rFonts w:eastAsia="Times New Roman" w:cs="Times New Roman"/>
      <w:i/>
      <w:iCs/>
      <w:sz w:val="24"/>
      <w:szCs w:val="24"/>
    </w:rPr>
  </w:style>
  <w:style w:type="character" w:customStyle="1" w:styleId="Ttulo9Car">
    <w:name w:val="Título 9 Car"/>
    <w:link w:val="Ttulo9"/>
    <w:uiPriority w:val="9"/>
    <w:semiHidden/>
    <w:rsid w:val="008647DC"/>
    <w:rPr>
      <w:rFonts w:ascii="Calibri Light" w:eastAsia="Times New Roman" w:hAnsi="Calibri Light" w:cs="Times New Roman"/>
      <w:sz w:val="22"/>
      <w:szCs w:val="22"/>
    </w:rPr>
  </w:style>
  <w:style w:type="paragraph" w:styleId="TtulodeTDC">
    <w:name w:val="TOC Heading"/>
    <w:basedOn w:val="Ttulo1"/>
    <w:next w:val="Normal"/>
    <w:uiPriority w:val="39"/>
    <w:unhideWhenUsed/>
    <w:qFormat/>
    <w:rsid w:val="008647DC"/>
    <w:pPr>
      <w:keepLines/>
      <w:numPr>
        <w:numId w:val="0"/>
      </w:numPr>
      <w:spacing w:after="0" w:line="259" w:lineRule="auto"/>
      <w:jc w:val="left"/>
      <w:outlineLvl w:val="9"/>
    </w:pPr>
    <w:rPr>
      <w:rFonts w:ascii="Calibri Light" w:eastAsia="Times New Roman" w:hAnsi="Calibri Light" w:cs="Times New Roman"/>
      <w:b w:val="0"/>
      <w:bCs w:val="0"/>
      <w:color w:val="2E74B5"/>
      <w:kern w:val="0"/>
      <w:sz w:val="32"/>
      <w:szCs w:val="32"/>
    </w:rPr>
  </w:style>
  <w:style w:type="paragraph" w:styleId="TDC1">
    <w:name w:val="toc 1"/>
    <w:basedOn w:val="Normal"/>
    <w:next w:val="Normal"/>
    <w:autoRedefine/>
    <w:uiPriority w:val="39"/>
    <w:unhideWhenUsed/>
    <w:rsid w:val="00732DA1"/>
    <w:pPr>
      <w:spacing w:before="120"/>
    </w:pPr>
    <w:rPr>
      <w:rFonts w:ascii="Arial" w:hAnsi="Arial"/>
      <w:b/>
    </w:rPr>
  </w:style>
  <w:style w:type="paragraph" w:styleId="TDC2">
    <w:name w:val="toc 2"/>
    <w:basedOn w:val="Normal"/>
    <w:next w:val="Normal"/>
    <w:autoRedefine/>
    <w:uiPriority w:val="39"/>
    <w:unhideWhenUsed/>
    <w:rsid w:val="00D934C0"/>
    <w:pPr>
      <w:ind w:left="198"/>
    </w:pPr>
  </w:style>
  <w:style w:type="paragraph" w:styleId="TDC3">
    <w:name w:val="toc 3"/>
    <w:basedOn w:val="Normal"/>
    <w:next w:val="Normal"/>
    <w:autoRedefine/>
    <w:uiPriority w:val="39"/>
    <w:unhideWhenUsed/>
    <w:rsid w:val="00E21463"/>
    <w:pPr>
      <w:ind w:left="442"/>
      <w:contextualSpacing/>
      <w:outlineLvl w:val="2"/>
    </w:pPr>
    <w:rPr>
      <w:rFonts w:eastAsia="Times New Roman" w:cs="Times New Roman"/>
      <w:i/>
      <w:sz w:val="19"/>
      <w:szCs w:val="22"/>
    </w:rPr>
  </w:style>
  <w:style w:type="paragraph" w:styleId="TDC4">
    <w:name w:val="toc 4"/>
    <w:basedOn w:val="Normal"/>
    <w:next w:val="Normal"/>
    <w:autoRedefine/>
    <w:uiPriority w:val="39"/>
    <w:unhideWhenUsed/>
    <w:rsid w:val="000F4B4D"/>
    <w:pPr>
      <w:spacing w:after="100" w:line="259" w:lineRule="auto"/>
      <w:ind w:left="660"/>
    </w:pPr>
    <w:rPr>
      <w:rFonts w:eastAsia="Times New Roman" w:cs="Times New Roman"/>
      <w:sz w:val="22"/>
      <w:szCs w:val="22"/>
    </w:rPr>
  </w:style>
  <w:style w:type="paragraph" w:styleId="TDC5">
    <w:name w:val="toc 5"/>
    <w:basedOn w:val="Normal"/>
    <w:next w:val="Normal"/>
    <w:autoRedefine/>
    <w:uiPriority w:val="39"/>
    <w:unhideWhenUsed/>
    <w:rsid w:val="000F4B4D"/>
    <w:pPr>
      <w:spacing w:after="100" w:line="259" w:lineRule="auto"/>
      <w:ind w:left="880"/>
    </w:pPr>
    <w:rPr>
      <w:rFonts w:eastAsia="Times New Roman" w:cs="Times New Roman"/>
      <w:sz w:val="22"/>
      <w:szCs w:val="22"/>
    </w:rPr>
  </w:style>
  <w:style w:type="paragraph" w:styleId="TDC6">
    <w:name w:val="toc 6"/>
    <w:basedOn w:val="Normal"/>
    <w:next w:val="Normal"/>
    <w:autoRedefine/>
    <w:uiPriority w:val="39"/>
    <w:unhideWhenUsed/>
    <w:rsid w:val="000F4B4D"/>
    <w:pPr>
      <w:spacing w:after="100" w:line="259" w:lineRule="auto"/>
      <w:ind w:left="1100"/>
    </w:pPr>
    <w:rPr>
      <w:rFonts w:eastAsia="Times New Roman" w:cs="Times New Roman"/>
      <w:sz w:val="22"/>
      <w:szCs w:val="22"/>
    </w:rPr>
  </w:style>
  <w:style w:type="paragraph" w:styleId="TDC7">
    <w:name w:val="toc 7"/>
    <w:basedOn w:val="Normal"/>
    <w:next w:val="Normal"/>
    <w:autoRedefine/>
    <w:uiPriority w:val="39"/>
    <w:unhideWhenUsed/>
    <w:rsid w:val="000F4B4D"/>
    <w:pPr>
      <w:spacing w:after="100" w:line="259" w:lineRule="auto"/>
      <w:ind w:left="1320"/>
    </w:pPr>
    <w:rPr>
      <w:rFonts w:eastAsia="Times New Roman" w:cs="Times New Roman"/>
      <w:sz w:val="22"/>
      <w:szCs w:val="22"/>
    </w:rPr>
  </w:style>
  <w:style w:type="paragraph" w:styleId="TDC8">
    <w:name w:val="toc 8"/>
    <w:basedOn w:val="Normal"/>
    <w:next w:val="Normal"/>
    <w:autoRedefine/>
    <w:uiPriority w:val="39"/>
    <w:unhideWhenUsed/>
    <w:rsid w:val="00233F7C"/>
    <w:pPr>
      <w:numPr>
        <w:numId w:val="39"/>
      </w:numPr>
      <w:spacing w:after="160" w:line="259" w:lineRule="auto"/>
      <w:contextualSpacing/>
      <w:jc w:val="both"/>
    </w:pPr>
    <w:rPr>
      <w:rFonts w:ascii="Arial" w:eastAsia="Arial" w:hAnsi="Arial"/>
      <w:color w:val="3B3838"/>
    </w:rPr>
  </w:style>
  <w:style w:type="paragraph" w:styleId="TDC9">
    <w:name w:val="toc 9"/>
    <w:basedOn w:val="Normal"/>
    <w:next w:val="Normal"/>
    <w:autoRedefine/>
    <w:uiPriority w:val="39"/>
    <w:unhideWhenUsed/>
    <w:rsid w:val="000F4B4D"/>
    <w:pPr>
      <w:spacing w:after="100" w:line="259" w:lineRule="auto"/>
      <w:ind w:left="1760"/>
    </w:pPr>
    <w:rPr>
      <w:rFonts w:eastAsia="Times New Roman" w:cs="Times New Roman"/>
      <w:sz w:val="22"/>
      <w:szCs w:val="22"/>
    </w:rPr>
  </w:style>
  <w:style w:type="paragraph" w:customStyle="1" w:styleId="InviasNormal">
    <w:name w:val="Invias Normal"/>
    <w:basedOn w:val="Normal"/>
    <w:link w:val="InviasNormalCar"/>
    <w:qFormat/>
    <w:rsid w:val="00C57EBF"/>
    <w:pPr>
      <w:tabs>
        <w:tab w:val="left" w:pos="-142"/>
      </w:tabs>
      <w:autoSpaceDE w:val="0"/>
      <w:autoSpaceDN w:val="0"/>
      <w:adjustRightInd w:val="0"/>
      <w:spacing w:before="120" w:after="240"/>
      <w:jc w:val="both"/>
    </w:pPr>
    <w:rPr>
      <w:rFonts w:ascii="Arial Narrow" w:eastAsia="Times New Roman" w:hAnsi="Arial Narrow" w:cs="Times New Roman"/>
      <w:color w:val="3B3838"/>
      <w:sz w:val="24"/>
      <w:szCs w:val="24"/>
      <w:lang w:val="x-none" w:eastAsia="es-ES"/>
    </w:rPr>
  </w:style>
  <w:style w:type="character" w:customStyle="1" w:styleId="InviasNormalCar">
    <w:name w:val="Invias Normal Car"/>
    <w:link w:val="InviasNormal"/>
    <w:locked/>
    <w:rsid w:val="00C57EBF"/>
    <w:rPr>
      <w:rFonts w:ascii="Arial Narrow" w:eastAsia="Times New Roman" w:hAnsi="Arial Narrow" w:cs="Times New Roman"/>
      <w:color w:val="3B3838"/>
      <w:sz w:val="24"/>
      <w:szCs w:val="24"/>
      <w:lang w:val="x-none" w:eastAsia="es-ES"/>
    </w:rPr>
  </w:style>
  <w:style w:type="character" w:customStyle="1" w:styleId="PrrafodelistaCar">
    <w:name w:val="Párrafo de lista Car"/>
    <w:aliases w:val="Fotografía Car,Párrafo de lista1 Car,Bullet List Car,FooterText Car,numbered Car,Paragraphe de liste1 Car,lp1 Car,Scitum normal Car,HOJA Car,Bolita Car,List Paragraph Car,Párrafo de lista4 Car,BOLADEF Car,Párrafo de lista3 Car"/>
    <w:link w:val="Prrafodelista"/>
    <w:uiPriority w:val="34"/>
    <w:qFormat/>
    <w:rsid w:val="00444886"/>
  </w:style>
  <w:style w:type="character" w:styleId="Refdecomentario">
    <w:name w:val="annotation reference"/>
    <w:uiPriority w:val="99"/>
    <w:semiHidden/>
    <w:unhideWhenUsed/>
    <w:rsid w:val="0007380B"/>
    <w:rPr>
      <w:sz w:val="16"/>
      <w:szCs w:val="16"/>
    </w:rPr>
  </w:style>
  <w:style w:type="paragraph" w:styleId="Textocomentario">
    <w:name w:val="annotation text"/>
    <w:basedOn w:val="Normal"/>
    <w:link w:val="TextocomentarioCar"/>
    <w:uiPriority w:val="99"/>
    <w:semiHidden/>
    <w:unhideWhenUsed/>
    <w:rsid w:val="0007380B"/>
  </w:style>
  <w:style w:type="character" w:customStyle="1" w:styleId="TextocomentarioCar">
    <w:name w:val="Texto comentario Car"/>
    <w:basedOn w:val="Fuentedeprrafopredeter"/>
    <w:link w:val="Textocomentario"/>
    <w:uiPriority w:val="99"/>
    <w:semiHidden/>
    <w:rsid w:val="0007380B"/>
  </w:style>
  <w:style w:type="paragraph" w:styleId="Asuntodelcomentario">
    <w:name w:val="annotation subject"/>
    <w:basedOn w:val="Textocomentario"/>
    <w:next w:val="Textocomentario"/>
    <w:link w:val="AsuntodelcomentarioCar"/>
    <w:uiPriority w:val="99"/>
    <w:semiHidden/>
    <w:unhideWhenUsed/>
    <w:rsid w:val="0007380B"/>
    <w:rPr>
      <w:b/>
      <w:bCs/>
    </w:rPr>
  </w:style>
  <w:style w:type="character" w:customStyle="1" w:styleId="AsuntodelcomentarioCar">
    <w:name w:val="Asunto del comentario Car"/>
    <w:link w:val="Asuntodelcomentario"/>
    <w:uiPriority w:val="99"/>
    <w:semiHidden/>
    <w:rsid w:val="0007380B"/>
    <w:rPr>
      <w:b/>
      <w:bCs/>
    </w:rPr>
  </w:style>
  <w:style w:type="paragraph" w:customStyle="1" w:styleId="TITULO2">
    <w:name w:val="TITULO 2"/>
    <w:basedOn w:val="Ttulo2"/>
    <w:link w:val="TITULO2Car"/>
    <w:qFormat/>
    <w:rsid w:val="00E05066"/>
    <w:pPr>
      <w:numPr>
        <w:ilvl w:val="0"/>
        <w:numId w:val="0"/>
      </w:numPr>
      <w:tabs>
        <w:tab w:val="clear" w:pos="851"/>
      </w:tabs>
      <w:spacing w:before="0" w:after="0"/>
      <w:ind w:left="720" w:right="510" w:hanging="720"/>
      <w:jc w:val="both"/>
    </w:pPr>
    <w:rPr>
      <w:rFonts w:eastAsia="Times New Roman"/>
      <w:iCs w:val="0"/>
      <w:spacing w:val="-3"/>
      <w:sz w:val="20"/>
      <w:szCs w:val="20"/>
      <w:lang w:val="es-ES_tradnl" w:eastAsia="es-ES"/>
    </w:rPr>
  </w:style>
  <w:style w:type="character" w:customStyle="1" w:styleId="TITULO2Car">
    <w:name w:val="TITULO 2 Car"/>
    <w:link w:val="TITULO2"/>
    <w:rsid w:val="00E05066"/>
    <w:rPr>
      <w:rFonts w:ascii="Arial" w:eastAsia="Times New Roman" w:hAnsi="Arial"/>
      <w:b/>
      <w:bCs/>
      <w:spacing w:val="-3"/>
      <w:lang w:val="es-ES_tradnl" w:eastAsia="es-ES"/>
    </w:rPr>
  </w:style>
  <w:style w:type="paragraph" w:customStyle="1" w:styleId="MARITZA2">
    <w:name w:val="MARITZA2"/>
    <w:rsid w:val="0062360D"/>
    <w:pPr>
      <w:widowControl w:val="0"/>
      <w:jc w:val="both"/>
    </w:pPr>
    <w:rPr>
      <w:rFonts w:ascii="Courier New" w:eastAsia="Times New Roman" w:hAnsi="Courier New" w:cs="Courier New"/>
      <w:snapToGrid w:val="0"/>
      <w:lang w:val="es-ES" w:eastAsia="es-ES"/>
    </w:rPr>
  </w:style>
  <w:style w:type="paragraph" w:customStyle="1" w:styleId="Capitulo1">
    <w:name w:val="Capitulo 1"/>
    <w:basedOn w:val="Normal"/>
    <w:qFormat/>
    <w:rsid w:val="008F19C0"/>
    <w:pPr>
      <w:keepNext/>
      <w:numPr>
        <w:numId w:val="21"/>
      </w:numPr>
      <w:spacing w:before="120" w:after="200" w:line="276" w:lineRule="auto"/>
      <w:ind w:left="709" w:hanging="709"/>
      <w:outlineLvl w:val="1"/>
    </w:pPr>
    <w:rPr>
      <w:rFonts w:ascii="Arial" w:eastAsia="Times New Roman" w:hAnsi="Arial"/>
      <w:b/>
      <w:color w:val="3B3838" w:themeColor="background2" w:themeShade="40"/>
    </w:rPr>
  </w:style>
  <w:style w:type="paragraph" w:customStyle="1" w:styleId="Invias-VietaAlfabetica">
    <w:name w:val="Invias-Viñeta Alfabetica"/>
    <w:next w:val="Normal"/>
    <w:uiPriority w:val="99"/>
    <w:qFormat/>
    <w:rsid w:val="0095635F"/>
    <w:pPr>
      <w:numPr>
        <w:numId w:val="41"/>
      </w:numPr>
      <w:spacing w:before="240" w:after="240"/>
      <w:jc w:val="both"/>
    </w:pPr>
    <w:rPr>
      <w:rFonts w:ascii="Arial Narrow" w:eastAsia="Times New Roman" w:hAnsi="Arial Narrow" w:cs="Times New Roman"/>
      <w:sz w:val="24"/>
      <w:szCs w:val="24"/>
      <w:lang w:eastAsia="es-ES"/>
    </w:rPr>
  </w:style>
  <w:style w:type="paragraph" w:styleId="NormalWeb">
    <w:name w:val="Normal (Web)"/>
    <w:basedOn w:val="Normal"/>
    <w:uiPriority w:val="99"/>
    <w:unhideWhenUsed/>
    <w:rsid w:val="00AB77A1"/>
    <w:pPr>
      <w:spacing w:before="100" w:beforeAutospacing="1" w:after="100" w:afterAutospacing="1"/>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EF29E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F29ED"/>
    <w:pPr>
      <w:widowControl w:val="0"/>
      <w:autoSpaceDE w:val="0"/>
      <w:autoSpaceDN w:val="0"/>
    </w:pPr>
    <w:rPr>
      <w:rFonts w:ascii="Arial Narrow" w:eastAsia="Arial Narrow" w:hAnsi="Arial Narrow" w:cs="Arial Narrow"/>
      <w:sz w:val="22"/>
      <w:szCs w:val="22"/>
      <w:lang w:val="en-US" w:eastAsia="en-US"/>
    </w:rPr>
  </w:style>
  <w:style w:type="paragraph" w:customStyle="1" w:styleId="Capitulo3">
    <w:name w:val="Capitulo 3"/>
    <w:basedOn w:val="Normal"/>
    <w:qFormat/>
    <w:rsid w:val="008F4261"/>
    <w:pPr>
      <w:keepNext/>
      <w:numPr>
        <w:ilvl w:val="1"/>
        <w:numId w:val="43"/>
      </w:numPr>
      <w:spacing w:before="120" w:after="200" w:line="276" w:lineRule="auto"/>
      <w:outlineLvl w:val="1"/>
    </w:pPr>
    <w:rPr>
      <w:rFonts w:ascii="Arial" w:eastAsia="Arial" w:hAnsi="Arial"/>
      <w:b/>
      <w:color w:val="000000"/>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129557">
      <w:bodyDiv w:val="1"/>
      <w:marLeft w:val="0"/>
      <w:marRight w:val="0"/>
      <w:marTop w:val="0"/>
      <w:marBottom w:val="0"/>
      <w:divBdr>
        <w:top w:val="none" w:sz="0" w:space="0" w:color="auto"/>
        <w:left w:val="none" w:sz="0" w:space="0" w:color="auto"/>
        <w:bottom w:val="none" w:sz="0" w:space="0" w:color="auto"/>
        <w:right w:val="none" w:sz="0" w:space="0" w:color="auto"/>
      </w:divBdr>
    </w:div>
    <w:div w:id="116269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colombiacompra.gov.co/es/Clasificacion/test/pager/callback?_=1396361496688&amp;page=0&amp;field_event_category_value=All&amp;sort=asc&amp;order=Familia%20"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olombiacompra.gov.co/es/Clasificacion/test/pager/callback?_=1396361496688&amp;page=0&amp;field_event_category_value=All&amp;sort=desc&amp;order=Segmentos" TargetMode="External"/><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ineducacion.gov.co/1621/articles-85593_archivo_pdf4.pdf" TargetMode="External"/><Relationship Id="rId20" Type="http://schemas.openxmlformats.org/officeDocument/2006/relationships/hyperlink" Target="http://www.colombiacompra.gov.co/es/Clasificacion/test/pager/callback?_=1396361496688&amp;page=0&amp;field_event_category_value=All&amp;sort=asc&amp;order=Nombre%20%20"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hyperlink" Target="mailto:licitaciones@idu.gov.co" TargetMode="External"/><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header" Target="header2.xml"/><Relationship Id="rId19" Type="http://schemas.openxmlformats.org/officeDocument/2006/relationships/hyperlink" Target="http://www.colombiacompra.gov.co/es/Clasificacion/test/pager/callback?_=1396361496688&amp;page=0&amp;field_event_category_value=All&amp;sort=asc&amp;order=Clase%20%20" TargetMode="External"/><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theme" Target="theme/theme1.xml"/><Relationship Id="rId8"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FA097-0295-4CF0-A742-57BC8501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68</Pages>
  <Words>28388</Words>
  <Characters>156134</Characters>
  <Application>Microsoft Office Word</Application>
  <DocSecurity>0</DocSecurity>
  <Lines>1301</Lines>
  <Paragraphs>368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184154</CharactersWithSpaces>
  <SharedDoc>false</SharedDoc>
  <HLinks>
    <vt:vector size="720" baseType="variant">
      <vt:variant>
        <vt:i4>3997731</vt:i4>
      </vt:variant>
      <vt:variant>
        <vt:i4>558</vt:i4>
      </vt:variant>
      <vt:variant>
        <vt:i4>0</vt:i4>
      </vt:variant>
      <vt:variant>
        <vt:i4>5</vt:i4>
      </vt:variant>
      <vt:variant>
        <vt:lpwstr/>
      </vt:variant>
      <vt:variant>
        <vt:lpwstr>page49</vt:lpwstr>
      </vt:variant>
      <vt:variant>
        <vt:i4>3997731</vt:i4>
      </vt:variant>
      <vt:variant>
        <vt:i4>555</vt:i4>
      </vt:variant>
      <vt:variant>
        <vt:i4>0</vt:i4>
      </vt:variant>
      <vt:variant>
        <vt:i4>5</vt:i4>
      </vt:variant>
      <vt:variant>
        <vt:lpwstr/>
      </vt:variant>
      <vt:variant>
        <vt:lpwstr>page49</vt:lpwstr>
      </vt:variant>
      <vt:variant>
        <vt:i4>3997731</vt:i4>
      </vt:variant>
      <vt:variant>
        <vt:i4>552</vt:i4>
      </vt:variant>
      <vt:variant>
        <vt:i4>0</vt:i4>
      </vt:variant>
      <vt:variant>
        <vt:i4>5</vt:i4>
      </vt:variant>
      <vt:variant>
        <vt:lpwstr/>
      </vt:variant>
      <vt:variant>
        <vt:lpwstr>page49</vt:lpwstr>
      </vt:variant>
      <vt:variant>
        <vt:i4>3997731</vt:i4>
      </vt:variant>
      <vt:variant>
        <vt:i4>549</vt:i4>
      </vt:variant>
      <vt:variant>
        <vt:i4>0</vt:i4>
      </vt:variant>
      <vt:variant>
        <vt:i4>5</vt:i4>
      </vt:variant>
      <vt:variant>
        <vt:lpwstr/>
      </vt:variant>
      <vt:variant>
        <vt:lpwstr>page49</vt:lpwstr>
      </vt:variant>
      <vt:variant>
        <vt:i4>3997731</vt:i4>
      </vt:variant>
      <vt:variant>
        <vt:i4>546</vt:i4>
      </vt:variant>
      <vt:variant>
        <vt:i4>0</vt:i4>
      </vt:variant>
      <vt:variant>
        <vt:i4>5</vt:i4>
      </vt:variant>
      <vt:variant>
        <vt:lpwstr/>
      </vt:variant>
      <vt:variant>
        <vt:lpwstr>page49</vt:lpwstr>
      </vt:variant>
      <vt:variant>
        <vt:i4>3538979</vt:i4>
      </vt:variant>
      <vt:variant>
        <vt:i4>543</vt:i4>
      </vt:variant>
      <vt:variant>
        <vt:i4>0</vt:i4>
      </vt:variant>
      <vt:variant>
        <vt:i4>5</vt:i4>
      </vt:variant>
      <vt:variant>
        <vt:lpwstr/>
      </vt:variant>
      <vt:variant>
        <vt:lpwstr>page42</vt:lpwstr>
      </vt:variant>
      <vt:variant>
        <vt:i4>3997731</vt:i4>
      </vt:variant>
      <vt:variant>
        <vt:i4>540</vt:i4>
      </vt:variant>
      <vt:variant>
        <vt:i4>0</vt:i4>
      </vt:variant>
      <vt:variant>
        <vt:i4>5</vt:i4>
      </vt:variant>
      <vt:variant>
        <vt:lpwstr/>
      </vt:variant>
      <vt:variant>
        <vt:lpwstr>page49</vt:lpwstr>
      </vt:variant>
      <vt:variant>
        <vt:i4>3997731</vt:i4>
      </vt:variant>
      <vt:variant>
        <vt:i4>534</vt:i4>
      </vt:variant>
      <vt:variant>
        <vt:i4>0</vt:i4>
      </vt:variant>
      <vt:variant>
        <vt:i4>5</vt:i4>
      </vt:variant>
      <vt:variant>
        <vt:lpwstr/>
      </vt:variant>
      <vt:variant>
        <vt:lpwstr>page49</vt:lpwstr>
      </vt:variant>
      <vt:variant>
        <vt:i4>3997731</vt:i4>
      </vt:variant>
      <vt:variant>
        <vt:i4>531</vt:i4>
      </vt:variant>
      <vt:variant>
        <vt:i4>0</vt:i4>
      </vt:variant>
      <vt:variant>
        <vt:i4>5</vt:i4>
      </vt:variant>
      <vt:variant>
        <vt:lpwstr/>
      </vt:variant>
      <vt:variant>
        <vt:lpwstr>page49</vt:lpwstr>
      </vt:variant>
      <vt:variant>
        <vt:i4>3997731</vt:i4>
      </vt:variant>
      <vt:variant>
        <vt:i4>516</vt:i4>
      </vt:variant>
      <vt:variant>
        <vt:i4>0</vt:i4>
      </vt:variant>
      <vt:variant>
        <vt:i4>5</vt:i4>
      </vt:variant>
      <vt:variant>
        <vt:lpwstr/>
      </vt:variant>
      <vt:variant>
        <vt:lpwstr>page49</vt:lpwstr>
      </vt:variant>
      <vt:variant>
        <vt:i4>3997731</vt:i4>
      </vt:variant>
      <vt:variant>
        <vt:i4>513</vt:i4>
      </vt:variant>
      <vt:variant>
        <vt:i4>0</vt:i4>
      </vt:variant>
      <vt:variant>
        <vt:i4>5</vt:i4>
      </vt:variant>
      <vt:variant>
        <vt:lpwstr/>
      </vt:variant>
      <vt:variant>
        <vt:lpwstr>page49</vt:lpwstr>
      </vt:variant>
      <vt:variant>
        <vt:i4>262167</vt:i4>
      </vt:variant>
      <vt:variant>
        <vt:i4>510</vt:i4>
      </vt:variant>
      <vt:variant>
        <vt:i4>0</vt:i4>
      </vt:variant>
      <vt:variant>
        <vt:i4>5</vt:i4>
      </vt:variant>
      <vt:variant>
        <vt:lpwstr/>
      </vt:variant>
      <vt:variant>
        <vt:lpwstr>page6</vt:lpwstr>
      </vt:variant>
      <vt:variant>
        <vt:i4>3997731</vt:i4>
      </vt:variant>
      <vt:variant>
        <vt:i4>507</vt:i4>
      </vt:variant>
      <vt:variant>
        <vt:i4>0</vt:i4>
      </vt:variant>
      <vt:variant>
        <vt:i4>5</vt:i4>
      </vt:variant>
      <vt:variant>
        <vt:lpwstr/>
      </vt:variant>
      <vt:variant>
        <vt:lpwstr>page49</vt:lpwstr>
      </vt:variant>
      <vt:variant>
        <vt:i4>3997731</vt:i4>
      </vt:variant>
      <vt:variant>
        <vt:i4>504</vt:i4>
      </vt:variant>
      <vt:variant>
        <vt:i4>0</vt:i4>
      </vt:variant>
      <vt:variant>
        <vt:i4>5</vt:i4>
      </vt:variant>
      <vt:variant>
        <vt:lpwstr/>
      </vt:variant>
      <vt:variant>
        <vt:lpwstr>page49</vt:lpwstr>
      </vt:variant>
      <vt:variant>
        <vt:i4>3997731</vt:i4>
      </vt:variant>
      <vt:variant>
        <vt:i4>501</vt:i4>
      </vt:variant>
      <vt:variant>
        <vt:i4>0</vt:i4>
      </vt:variant>
      <vt:variant>
        <vt:i4>5</vt:i4>
      </vt:variant>
      <vt:variant>
        <vt:lpwstr/>
      </vt:variant>
      <vt:variant>
        <vt:lpwstr>page49</vt:lpwstr>
      </vt:variant>
      <vt:variant>
        <vt:i4>3997731</vt:i4>
      </vt:variant>
      <vt:variant>
        <vt:i4>498</vt:i4>
      </vt:variant>
      <vt:variant>
        <vt:i4>0</vt:i4>
      </vt:variant>
      <vt:variant>
        <vt:i4>5</vt:i4>
      </vt:variant>
      <vt:variant>
        <vt:lpwstr/>
      </vt:variant>
      <vt:variant>
        <vt:lpwstr>page49</vt:lpwstr>
      </vt:variant>
      <vt:variant>
        <vt:i4>3997731</vt:i4>
      </vt:variant>
      <vt:variant>
        <vt:i4>492</vt:i4>
      </vt:variant>
      <vt:variant>
        <vt:i4>0</vt:i4>
      </vt:variant>
      <vt:variant>
        <vt:i4>5</vt:i4>
      </vt:variant>
      <vt:variant>
        <vt:lpwstr/>
      </vt:variant>
      <vt:variant>
        <vt:lpwstr>page49</vt:lpwstr>
      </vt:variant>
      <vt:variant>
        <vt:i4>3997731</vt:i4>
      </vt:variant>
      <vt:variant>
        <vt:i4>489</vt:i4>
      </vt:variant>
      <vt:variant>
        <vt:i4>0</vt:i4>
      </vt:variant>
      <vt:variant>
        <vt:i4>5</vt:i4>
      </vt:variant>
      <vt:variant>
        <vt:lpwstr/>
      </vt:variant>
      <vt:variant>
        <vt:lpwstr>page49</vt:lpwstr>
      </vt:variant>
      <vt:variant>
        <vt:i4>3932197</vt:i4>
      </vt:variant>
      <vt:variant>
        <vt:i4>486</vt:i4>
      </vt:variant>
      <vt:variant>
        <vt:i4>0</vt:i4>
      </vt:variant>
      <vt:variant>
        <vt:i4>5</vt:i4>
      </vt:variant>
      <vt:variant>
        <vt:lpwstr/>
      </vt:variant>
      <vt:variant>
        <vt:lpwstr>page28</vt:lpwstr>
      </vt:variant>
      <vt:variant>
        <vt:i4>3997731</vt:i4>
      </vt:variant>
      <vt:variant>
        <vt:i4>483</vt:i4>
      </vt:variant>
      <vt:variant>
        <vt:i4>0</vt:i4>
      </vt:variant>
      <vt:variant>
        <vt:i4>5</vt:i4>
      </vt:variant>
      <vt:variant>
        <vt:lpwstr/>
      </vt:variant>
      <vt:variant>
        <vt:lpwstr>page49</vt:lpwstr>
      </vt:variant>
      <vt:variant>
        <vt:i4>3997731</vt:i4>
      </vt:variant>
      <vt:variant>
        <vt:i4>480</vt:i4>
      </vt:variant>
      <vt:variant>
        <vt:i4>0</vt:i4>
      </vt:variant>
      <vt:variant>
        <vt:i4>5</vt:i4>
      </vt:variant>
      <vt:variant>
        <vt:lpwstr/>
      </vt:variant>
      <vt:variant>
        <vt:lpwstr>page49</vt:lpwstr>
      </vt:variant>
      <vt:variant>
        <vt:i4>3604517</vt:i4>
      </vt:variant>
      <vt:variant>
        <vt:i4>477</vt:i4>
      </vt:variant>
      <vt:variant>
        <vt:i4>0</vt:i4>
      </vt:variant>
      <vt:variant>
        <vt:i4>5</vt:i4>
      </vt:variant>
      <vt:variant>
        <vt:lpwstr/>
      </vt:variant>
      <vt:variant>
        <vt:lpwstr>page23</vt:lpwstr>
      </vt:variant>
      <vt:variant>
        <vt:i4>3997731</vt:i4>
      </vt:variant>
      <vt:variant>
        <vt:i4>474</vt:i4>
      </vt:variant>
      <vt:variant>
        <vt:i4>0</vt:i4>
      </vt:variant>
      <vt:variant>
        <vt:i4>5</vt:i4>
      </vt:variant>
      <vt:variant>
        <vt:lpwstr/>
      </vt:variant>
      <vt:variant>
        <vt:lpwstr>page49</vt:lpwstr>
      </vt:variant>
      <vt:variant>
        <vt:i4>5701708</vt:i4>
      </vt:variant>
      <vt:variant>
        <vt:i4>471</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468</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465</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462</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3997731</vt:i4>
      </vt:variant>
      <vt:variant>
        <vt:i4>459</vt:i4>
      </vt:variant>
      <vt:variant>
        <vt:i4>0</vt:i4>
      </vt:variant>
      <vt:variant>
        <vt:i4>5</vt:i4>
      </vt:variant>
      <vt:variant>
        <vt:lpwstr/>
      </vt:variant>
      <vt:variant>
        <vt:lpwstr>page49</vt:lpwstr>
      </vt:variant>
      <vt:variant>
        <vt:i4>3211301</vt:i4>
      </vt:variant>
      <vt:variant>
        <vt:i4>456</vt:i4>
      </vt:variant>
      <vt:variant>
        <vt:i4>0</vt:i4>
      </vt:variant>
      <vt:variant>
        <vt:i4>5</vt:i4>
      </vt:variant>
      <vt:variant>
        <vt:lpwstr/>
      </vt:variant>
      <vt:variant>
        <vt:lpwstr>page25</vt:lpwstr>
      </vt:variant>
      <vt:variant>
        <vt:i4>3997731</vt:i4>
      </vt:variant>
      <vt:variant>
        <vt:i4>453</vt:i4>
      </vt:variant>
      <vt:variant>
        <vt:i4>0</vt:i4>
      </vt:variant>
      <vt:variant>
        <vt:i4>5</vt:i4>
      </vt:variant>
      <vt:variant>
        <vt:lpwstr/>
      </vt:variant>
      <vt:variant>
        <vt:lpwstr>page49</vt:lpwstr>
      </vt:variant>
      <vt:variant>
        <vt:i4>3997731</vt:i4>
      </vt:variant>
      <vt:variant>
        <vt:i4>450</vt:i4>
      </vt:variant>
      <vt:variant>
        <vt:i4>0</vt:i4>
      </vt:variant>
      <vt:variant>
        <vt:i4>5</vt:i4>
      </vt:variant>
      <vt:variant>
        <vt:lpwstr/>
      </vt:variant>
      <vt:variant>
        <vt:lpwstr>page49</vt:lpwstr>
      </vt:variant>
      <vt:variant>
        <vt:i4>3997731</vt:i4>
      </vt:variant>
      <vt:variant>
        <vt:i4>447</vt:i4>
      </vt:variant>
      <vt:variant>
        <vt:i4>0</vt:i4>
      </vt:variant>
      <vt:variant>
        <vt:i4>5</vt:i4>
      </vt:variant>
      <vt:variant>
        <vt:lpwstr/>
      </vt:variant>
      <vt:variant>
        <vt:lpwstr>page49</vt:lpwstr>
      </vt:variant>
      <vt:variant>
        <vt:i4>3997731</vt:i4>
      </vt:variant>
      <vt:variant>
        <vt:i4>444</vt:i4>
      </vt:variant>
      <vt:variant>
        <vt:i4>0</vt:i4>
      </vt:variant>
      <vt:variant>
        <vt:i4>5</vt:i4>
      </vt:variant>
      <vt:variant>
        <vt:lpwstr/>
      </vt:variant>
      <vt:variant>
        <vt:lpwstr>page49</vt:lpwstr>
      </vt:variant>
      <vt:variant>
        <vt:i4>3997731</vt:i4>
      </vt:variant>
      <vt:variant>
        <vt:i4>441</vt:i4>
      </vt:variant>
      <vt:variant>
        <vt:i4>0</vt:i4>
      </vt:variant>
      <vt:variant>
        <vt:i4>5</vt:i4>
      </vt:variant>
      <vt:variant>
        <vt:lpwstr/>
      </vt:variant>
      <vt:variant>
        <vt:lpwstr>page49</vt:lpwstr>
      </vt:variant>
      <vt:variant>
        <vt:i4>3997731</vt:i4>
      </vt:variant>
      <vt:variant>
        <vt:i4>438</vt:i4>
      </vt:variant>
      <vt:variant>
        <vt:i4>0</vt:i4>
      </vt:variant>
      <vt:variant>
        <vt:i4>5</vt:i4>
      </vt:variant>
      <vt:variant>
        <vt:lpwstr/>
      </vt:variant>
      <vt:variant>
        <vt:lpwstr>page49</vt:lpwstr>
      </vt:variant>
      <vt:variant>
        <vt:i4>3997731</vt:i4>
      </vt:variant>
      <vt:variant>
        <vt:i4>435</vt:i4>
      </vt:variant>
      <vt:variant>
        <vt:i4>0</vt:i4>
      </vt:variant>
      <vt:variant>
        <vt:i4>5</vt:i4>
      </vt:variant>
      <vt:variant>
        <vt:lpwstr/>
      </vt:variant>
      <vt:variant>
        <vt:lpwstr>page49</vt:lpwstr>
      </vt:variant>
      <vt:variant>
        <vt:i4>3997731</vt:i4>
      </vt:variant>
      <vt:variant>
        <vt:i4>432</vt:i4>
      </vt:variant>
      <vt:variant>
        <vt:i4>0</vt:i4>
      </vt:variant>
      <vt:variant>
        <vt:i4>5</vt:i4>
      </vt:variant>
      <vt:variant>
        <vt:lpwstr/>
      </vt:variant>
      <vt:variant>
        <vt:lpwstr>page49</vt:lpwstr>
      </vt:variant>
      <vt:variant>
        <vt:i4>3997731</vt:i4>
      </vt:variant>
      <vt:variant>
        <vt:i4>429</vt:i4>
      </vt:variant>
      <vt:variant>
        <vt:i4>0</vt:i4>
      </vt:variant>
      <vt:variant>
        <vt:i4>5</vt:i4>
      </vt:variant>
      <vt:variant>
        <vt:lpwstr/>
      </vt:variant>
      <vt:variant>
        <vt:lpwstr>page49</vt:lpwstr>
      </vt:variant>
      <vt:variant>
        <vt:i4>3997731</vt:i4>
      </vt:variant>
      <vt:variant>
        <vt:i4>426</vt:i4>
      </vt:variant>
      <vt:variant>
        <vt:i4>0</vt:i4>
      </vt:variant>
      <vt:variant>
        <vt:i4>5</vt:i4>
      </vt:variant>
      <vt:variant>
        <vt:lpwstr/>
      </vt:variant>
      <vt:variant>
        <vt:lpwstr>page49</vt:lpwstr>
      </vt:variant>
      <vt:variant>
        <vt:i4>3997731</vt:i4>
      </vt:variant>
      <vt:variant>
        <vt:i4>423</vt:i4>
      </vt:variant>
      <vt:variant>
        <vt:i4>0</vt:i4>
      </vt:variant>
      <vt:variant>
        <vt:i4>5</vt:i4>
      </vt:variant>
      <vt:variant>
        <vt:lpwstr/>
      </vt:variant>
      <vt:variant>
        <vt:lpwstr>page49</vt:lpwstr>
      </vt:variant>
      <vt:variant>
        <vt:i4>3997731</vt:i4>
      </vt:variant>
      <vt:variant>
        <vt:i4>420</vt:i4>
      </vt:variant>
      <vt:variant>
        <vt:i4>0</vt:i4>
      </vt:variant>
      <vt:variant>
        <vt:i4>5</vt:i4>
      </vt:variant>
      <vt:variant>
        <vt:lpwstr/>
      </vt:variant>
      <vt:variant>
        <vt:lpwstr>page49</vt:lpwstr>
      </vt:variant>
      <vt:variant>
        <vt:i4>3997731</vt:i4>
      </vt:variant>
      <vt:variant>
        <vt:i4>417</vt:i4>
      </vt:variant>
      <vt:variant>
        <vt:i4>0</vt:i4>
      </vt:variant>
      <vt:variant>
        <vt:i4>5</vt:i4>
      </vt:variant>
      <vt:variant>
        <vt:lpwstr/>
      </vt:variant>
      <vt:variant>
        <vt:lpwstr>page49</vt:lpwstr>
      </vt:variant>
      <vt:variant>
        <vt:i4>3997731</vt:i4>
      </vt:variant>
      <vt:variant>
        <vt:i4>414</vt:i4>
      </vt:variant>
      <vt:variant>
        <vt:i4>0</vt:i4>
      </vt:variant>
      <vt:variant>
        <vt:i4>5</vt:i4>
      </vt:variant>
      <vt:variant>
        <vt:lpwstr/>
      </vt:variant>
      <vt:variant>
        <vt:lpwstr>page49</vt:lpwstr>
      </vt:variant>
      <vt:variant>
        <vt:i4>262167</vt:i4>
      </vt:variant>
      <vt:variant>
        <vt:i4>411</vt:i4>
      </vt:variant>
      <vt:variant>
        <vt:i4>0</vt:i4>
      </vt:variant>
      <vt:variant>
        <vt:i4>5</vt:i4>
      </vt:variant>
      <vt:variant>
        <vt:lpwstr/>
      </vt:variant>
      <vt:variant>
        <vt:lpwstr>page5</vt:lpwstr>
      </vt:variant>
      <vt:variant>
        <vt:i4>3997731</vt:i4>
      </vt:variant>
      <vt:variant>
        <vt:i4>405</vt:i4>
      </vt:variant>
      <vt:variant>
        <vt:i4>0</vt:i4>
      </vt:variant>
      <vt:variant>
        <vt:i4>5</vt:i4>
      </vt:variant>
      <vt:variant>
        <vt:lpwstr/>
      </vt:variant>
      <vt:variant>
        <vt:lpwstr>page49</vt:lpwstr>
      </vt:variant>
      <vt:variant>
        <vt:i4>3997731</vt:i4>
      </vt:variant>
      <vt:variant>
        <vt:i4>402</vt:i4>
      </vt:variant>
      <vt:variant>
        <vt:i4>0</vt:i4>
      </vt:variant>
      <vt:variant>
        <vt:i4>5</vt:i4>
      </vt:variant>
      <vt:variant>
        <vt:lpwstr/>
      </vt:variant>
      <vt:variant>
        <vt:lpwstr>page49</vt:lpwstr>
      </vt:variant>
      <vt:variant>
        <vt:i4>3997731</vt:i4>
      </vt:variant>
      <vt:variant>
        <vt:i4>399</vt:i4>
      </vt:variant>
      <vt:variant>
        <vt:i4>0</vt:i4>
      </vt:variant>
      <vt:variant>
        <vt:i4>5</vt:i4>
      </vt:variant>
      <vt:variant>
        <vt:lpwstr/>
      </vt:variant>
      <vt:variant>
        <vt:lpwstr>page49</vt:lpwstr>
      </vt:variant>
      <vt:variant>
        <vt:i4>3997731</vt:i4>
      </vt:variant>
      <vt:variant>
        <vt:i4>396</vt:i4>
      </vt:variant>
      <vt:variant>
        <vt:i4>0</vt:i4>
      </vt:variant>
      <vt:variant>
        <vt:i4>5</vt:i4>
      </vt:variant>
      <vt:variant>
        <vt:lpwstr/>
      </vt:variant>
      <vt:variant>
        <vt:lpwstr>page49</vt:lpwstr>
      </vt:variant>
      <vt:variant>
        <vt:i4>3997731</vt:i4>
      </vt:variant>
      <vt:variant>
        <vt:i4>393</vt:i4>
      </vt:variant>
      <vt:variant>
        <vt:i4>0</vt:i4>
      </vt:variant>
      <vt:variant>
        <vt:i4>5</vt:i4>
      </vt:variant>
      <vt:variant>
        <vt:lpwstr/>
      </vt:variant>
      <vt:variant>
        <vt:lpwstr>page49</vt:lpwstr>
      </vt:variant>
      <vt:variant>
        <vt:i4>3145764</vt:i4>
      </vt:variant>
      <vt:variant>
        <vt:i4>390</vt:i4>
      </vt:variant>
      <vt:variant>
        <vt:i4>0</vt:i4>
      </vt:variant>
      <vt:variant>
        <vt:i4>5</vt:i4>
      </vt:variant>
      <vt:variant>
        <vt:lpwstr/>
      </vt:variant>
      <vt:variant>
        <vt:lpwstr>page34</vt:lpwstr>
      </vt:variant>
      <vt:variant>
        <vt:i4>3997731</vt:i4>
      </vt:variant>
      <vt:variant>
        <vt:i4>387</vt:i4>
      </vt:variant>
      <vt:variant>
        <vt:i4>0</vt:i4>
      </vt:variant>
      <vt:variant>
        <vt:i4>5</vt:i4>
      </vt:variant>
      <vt:variant>
        <vt:lpwstr/>
      </vt:variant>
      <vt:variant>
        <vt:lpwstr>page49</vt:lpwstr>
      </vt:variant>
      <vt:variant>
        <vt:i4>3997731</vt:i4>
      </vt:variant>
      <vt:variant>
        <vt:i4>384</vt:i4>
      </vt:variant>
      <vt:variant>
        <vt:i4>0</vt:i4>
      </vt:variant>
      <vt:variant>
        <vt:i4>5</vt:i4>
      </vt:variant>
      <vt:variant>
        <vt:lpwstr/>
      </vt:variant>
      <vt:variant>
        <vt:lpwstr>page49</vt:lpwstr>
      </vt:variant>
      <vt:variant>
        <vt:i4>1900574</vt:i4>
      </vt:variant>
      <vt:variant>
        <vt:i4>381</vt:i4>
      </vt:variant>
      <vt:variant>
        <vt:i4>0</vt:i4>
      </vt:variant>
      <vt:variant>
        <vt:i4>5</vt:i4>
      </vt:variant>
      <vt:variant>
        <vt:lpwstr>http://www.banrep.gov.co/es/mercado-laboral/salarios</vt:lpwstr>
      </vt:variant>
      <vt:variant>
        <vt:lpwstr/>
      </vt:variant>
      <vt:variant>
        <vt:i4>1114182</vt:i4>
      </vt:variant>
      <vt:variant>
        <vt:i4>378</vt:i4>
      </vt:variant>
      <vt:variant>
        <vt:i4>0</vt:i4>
      </vt:variant>
      <vt:variant>
        <vt:i4>5</vt:i4>
      </vt:variant>
      <vt:variant>
        <vt:lpwstr>https://www.oanda.com/lang/es/currency/converter/</vt:lpwstr>
      </vt:variant>
      <vt:variant>
        <vt:lpwstr/>
      </vt:variant>
      <vt:variant>
        <vt:i4>1114182</vt:i4>
      </vt:variant>
      <vt:variant>
        <vt:i4>375</vt:i4>
      </vt:variant>
      <vt:variant>
        <vt:i4>0</vt:i4>
      </vt:variant>
      <vt:variant>
        <vt:i4>5</vt:i4>
      </vt:variant>
      <vt:variant>
        <vt:lpwstr>https://www.oanda.com/lang/es/currency/converter/</vt:lpwstr>
      </vt:variant>
      <vt:variant>
        <vt:lpwstr/>
      </vt:variant>
      <vt:variant>
        <vt:i4>3997731</vt:i4>
      </vt:variant>
      <vt:variant>
        <vt:i4>372</vt:i4>
      </vt:variant>
      <vt:variant>
        <vt:i4>0</vt:i4>
      </vt:variant>
      <vt:variant>
        <vt:i4>5</vt:i4>
      </vt:variant>
      <vt:variant>
        <vt:lpwstr/>
      </vt:variant>
      <vt:variant>
        <vt:lpwstr>page49</vt:lpwstr>
      </vt:variant>
      <vt:variant>
        <vt:i4>3997731</vt:i4>
      </vt:variant>
      <vt:variant>
        <vt:i4>369</vt:i4>
      </vt:variant>
      <vt:variant>
        <vt:i4>0</vt:i4>
      </vt:variant>
      <vt:variant>
        <vt:i4>5</vt:i4>
      </vt:variant>
      <vt:variant>
        <vt:lpwstr/>
      </vt:variant>
      <vt:variant>
        <vt:lpwstr>page49</vt:lpwstr>
      </vt:variant>
      <vt:variant>
        <vt:i4>3997731</vt:i4>
      </vt:variant>
      <vt:variant>
        <vt:i4>366</vt:i4>
      </vt:variant>
      <vt:variant>
        <vt:i4>0</vt:i4>
      </vt:variant>
      <vt:variant>
        <vt:i4>5</vt:i4>
      </vt:variant>
      <vt:variant>
        <vt:lpwstr/>
      </vt:variant>
      <vt:variant>
        <vt:lpwstr>page49</vt:lpwstr>
      </vt:variant>
      <vt:variant>
        <vt:i4>3997731</vt:i4>
      </vt:variant>
      <vt:variant>
        <vt:i4>363</vt:i4>
      </vt:variant>
      <vt:variant>
        <vt:i4>0</vt:i4>
      </vt:variant>
      <vt:variant>
        <vt:i4>5</vt:i4>
      </vt:variant>
      <vt:variant>
        <vt:lpwstr/>
      </vt:variant>
      <vt:variant>
        <vt:lpwstr>page49</vt:lpwstr>
      </vt:variant>
      <vt:variant>
        <vt:i4>5505073</vt:i4>
      </vt:variant>
      <vt:variant>
        <vt:i4>360</vt:i4>
      </vt:variant>
      <vt:variant>
        <vt:i4>0</vt:i4>
      </vt:variant>
      <vt:variant>
        <vt:i4>5</vt:i4>
      </vt:variant>
      <vt:variant>
        <vt:lpwstr>mailto:licitaciones@idu.gov.co</vt:lpwstr>
      </vt:variant>
      <vt:variant>
        <vt:lpwstr/>
      </vt:variant>
      <vt:variant>
        <vt:i4>3997731</vt:i4>
      </vt:variant>
      <vt:variant>
        <vt:i4>357</vt:i4>
      </vt:variant>
      <vt:variant>
        <vt:i4>0</vt:i4>
      </vt:variant>
      <vt:variant>
        <vt:i4>5</vt:i4>
      </vt:variant>
      <vt:variant>
        <vt:lpwstr/>
      </vt:variant>
      <vt:variant>
        <vt:lpwstr>page49</vt:lpwstr>
      </vt:variant>
      <vt:variant>
        <vt:i4>2228233</vt:i4>
      </vt:variant>
      <vt:variant>
        <vt:i4>350</vt:i4>
      </vt:variant>
      <vt:variant>
        <vt:i4>0</vt:i4>
      </vt:variant>
      <vt:variant>
        <vt:i4>5</vt:i4>
      </vt:variant>
      <vt:variant>
        <vt:lpwstr/>
      </vt:variant>
      <vt:variant>
        <vt:lpwstr>_Toc9243444</vt:lpwstr>
      </vt:variant>
      <vt:variant>
        <vt:i4>2228233</vt:i4>
      </vt:variant>
      <vt:variant>
        <vt:i4>344</vt:i4>
      </vt:variant>
      <vt:variant>
        <vt:i4>0</vt:i4>
      </vt:variant>
      <vt:variant>
        <vt:i4>5</vt:i4>
      </vt:variant>
      <vt:variant>
        <vt:lpwstr/>
      </vt:variant>
      <vt:variant>
        <vt:lpwstr>_Toc9243443</vt:lpwstr>
      </vt:variant>
      <vt:variant>
        <vt:i4>2228233</vt:i4>
      </vt:variant>
      <vt:variant>
        <vt:i4>338</vt:i4>
      </vt:variant>
      <vt:variant>
        <vt:i4>0</vt:i4>
      </vt:variant>
      <vt:variant>
        <vt:i4>5</vt:i4>
      </vt:variant>
      <vt:variant>
        <vt:lpwstr/>
      </vt:variant>
      <vt:variant>
        <vt:lpwstr>_Toc9243442</vt:lpwstr>
      </vt:variant>
      <vt:variant>
        <vt:i4>2228233</vt:i4>
      </vt:variant>
      <vt:variant>
        <vt:i4>332</vt:i4>
      </vt:variant>
      <vt:variant>
        <vt:i4>0</vt:i4>
      </vt:variant>
      <vt:variant>
        <vt:i4>5</vt:i4>
      </vt:variant>
      <vt:variant>
        <vt:lpwstr/>
      </vt:variant>
      <vt:variant>
        <vt:lpwstr>_Toc9243441</vt:lpwstr>
      </vt:variant>
      <vt:variant>
        <vt:i4>2228233</vt:i4>
      </vt:variant>
      <vt:variant>
        <vt:i4>326</vt:i4>
      </vt:variant>
      <vt:variant>
        <vt:i4>0</vt:i4>
      </vt:variant>
      <vt:variant>
        <vt:i4>5</vt:i4>
      </vt:variant>
      <vt:variant>
        <vt:lpwstr/>
      </vt:variant>
      <vt:variant>
        <vt:lpwstr>_Toc9243440</vt:lpwstr>
      </vt:variant>
      <vt:variant>
        <vt:i4>2424841</vt:i4>
      </vt:variant>
      <vt:variant>
        <vt:i4>320</vt:i4>
      </vt:variant>
      <vt:variant>
        <vt:i4>0</vt:i4>
      </vt:variant>
      <vt:variant>
        <vt:i4>5</vt:i4>
      </vt:variant>
      <vt:variant>
        <vt:lpwstr/>
      </vt:variant>
      <vt:variant>
        <vt:lpwstr>_Toc9243439</vt:lpwstr>
      </vt:variant>
      <vt:variant>
        <vt:i4>2424841</vt:i4>
      </vt:variant>
      <vt:variant>
        <vt:i4>314</vt:i4>
      </vt:variant>
      <vt:variant>
        <vt:i4>0</vt:i4>
      </vt:variant>
      <vt:variant>
        <vt:i4>5</vt:i4>
      </vt:variant>
      <vt:variant>
        <vt:lpwstr/>
      </vt:variant>
      <vt:variant>
        <vt:lpwstr>_Toc9243438</vt:lpwstr>
      </vt:variant>
      <vt:variant>
        <vt:i4>2424841</vt:i4>
      </vt:variant>
      <vt:variant>
        <vt:i4>308</vt:i4>
      </vt:variant>
      <vt:variant>
        <vt:i4>0</vt:i4>
      </vt:variant>
      <vt:variant>
        <vt:i4>5</vt:i4>
      </vt:variant>
      <vt:variant>
        <vt:lpwstr/>
      </vt:variant>
      <vt:variant>
        <vt:lpwstr>_Toc9243437</vt:lpwstr>
      </vt:variant>
      <vt:variant>
        <vt:i4>2424841</vt:i4>
      </vt:variant>
      <vt:variant>
        <vt:i4>302</vt:i4>
      </vt:variant>
      <vt:variant>
        <vt:i4>0</vt:i4>
      </vt:variant>
      <vt:variant>
        <vt:i4>5</vt:i4>
      </vt:variant>
      <vt:variant>
        <vt:lpwstr/>
      </vt:variant>
      <vt:variant>
        <vt:lpwstr>_Toc9243436</vt:lpwstr>
      </vt:variant>
      <vt:variant>
        <vt:i4>2424841</vt:i4>
      </vt:variant>
      <vt:variant>
        <vt:i4>296</vt:i4>
      </vt:variant>
      <vt:variant>
        <vt:i4>0</vt:i4>
      </vt:variant>
      <vt:variant>
        <vt:i4>5</vt:i4>
      </vt:variant>
      <vt:variant>
        <vt:lpwstr/>
      </vt:variant>
      <vt:variant>
        <vt:lpwstr>_Toc9243435</vt:lpwstr>
      </vt:variant>
      <vt:variant>
        <vt:i4>2424841</vt:i4>
      </vt:variant>
      <vt:variant>
        <vt:i4>290</vt:i4>
      </vt:variant>
      <vt:variant>
        <vt:i4>0</vt:i4>
      </vt:variant>
      <vt:variant>
        <vt:i4>5</vt:i4>
      </vt:variant>
      <vt:variant>
        <vt:lpwstr/>
      </vt:variant>
      <vt:variant>
        <vt:lpwstr>_Toc9243434</vt:lpwstr>
      </vt:variant>
      <vt:variant>
        <vt:i4>2424841</vt:i4>
      </vt:variant>
      <vt:variant>
        <vt:i4>284</vt:i4>
      </vt:variant>
      <vt:variant>
        <vt:i4>0</vt:i4>
      </vt:variant>
      <vt:variant>
        <vt:i4>5</vt:i4>
      </vt:variant>
      <vt:variant>
        <vt:lpwstr/>
      </vt:variant>
      <vt:variant>
        <vt:lpwstr>_Toc9243433</vt:lpwstr>
      </vt:variant>
      <vt:variant>
        <vt:i4>2424841</vt:i4>
      </vt:variant>
      <vt:variant>
        <vt:i4>278</vt:i4>
      </vt:variant>
      <vt:variant>
        <vt:i4>0</vt:i4>
      </vt:variant>
      <vt:variant>
        <vt:i4>5</vt:i4>
      </vt:variant>
      <vt:variant>
        <vt:lpwstr/>
      </vt:variant>
      <vt:variant>
        <vt:lpwstr>_Toc9243432</vt:lpwstr>
      </vt:variant>
      <vt:variant>
        <vt:i4>2424841</vt:i4>
      </vt:variant>
      <vt:variant>
        <vt:i4>272</vt:i4>
      </vt:variant>
      <vt:variant>
        <vt:i4>0</vt:i4>
      </vt:variant>
      <vt:variant>
        <vt:i4>5</vt:i4>
      </vt:variant>
      <vt:variant>
        <vt:lpwstr/>
      </vt:variant>
      <vt:variant>
        <vt:lpwstr>_Toc9243431</vt:lpwstr>
      </vt:variant>
      <vt:variant>
        <vt:i4>2424841</vt:i4>
      </vt:variant>
      <vt:variant>
        <vt:i4>266</vt:i4>
      </vt:variant>
      <vt:variant>
        <vt:i4>0</vt:i4>
      </vt:variant>
      <vt:variant>
        <vt:i4>5</vt:i4>
      </vt:variant>
      <vt:variant>
        <vt:lpwstr/>
      </vt:variant>
      <vt:variant>
        <vt:lpwstr>_Toc9243430</vt:lpwstr>
      </vt:variant>
      <vt:variant>
        <vt:i4>2359305</vt:i4>
      </vt:variant>
      <vt:variant>
        <vt:i4>260</vt:i4>
      </vt:variant>
      <vt:variant>
        <vt:i4>0</vt:i4>
      </vt:variant>
      <vt:variant>
        <vt:i4>5</vt:i4>
      </vt:variant>
      <vt:variant>
        <vt:lpwstr/>
      </vt:variant>
      <vt:variant>
        <vt:lpwstr>_Toc9243429</vt:lpwstr>
      </vt:variant>
      <vt:variant>
        <vt:i4>2359305</vt:i4>
      </vt:variant>
      <vt:variant>
        <vt:i4>254</vt:i4>
      </vt:variant>
      <vt:variant>
        <vt:i4>0</vt:i4>
      </vt:variant>
      <vt:variant>
        <vt:i4>5</vt:i4>
      </vt:variant>
      <vt:variant>
        <vt:lpwstr/>
      </vt:variant>
      <vt:variant>
        <vt:lpwstr>_Toc9243428</vt:lpwstr>
      </vt:variant>
      <vt:variant>
        <vt:i4>2359305</vt:i4>
      </vt:variant>
      <vt:variant>
        <vt:i4>248</vt:i4>
      </vt:variant>
      <vt:variant>
        <vt:i4>0</vt:i4>
      </vt:variant>
      <vt:variant>
        <vt:i4>5</vt:i4>
      </vt:variant>
      <vt:variant>
        <vt:lpwstr/>
      </vt:variant>
      <vt:variant>
        <vt:lpwstr>_Toc9243427</vt:lpwstr>
      </vt:variant>
      <vt:variant>
        <vt:i4>2359305</vt:i4>
      </vt:variant>
      <vt:variant>
        <vt:i4>242</vt:i4>
      </vt:variant>
      <vt:variant>
        <vt:i4>0</vt:i4>
      </vt:variant>
      <vt:variant>
        <vt:i4>5</vt:i4>
      </vt:variant>
      <vt:variant>
        <vt:lpwstr/>
      </vt:variant>
      <vt:variant>
        <vt:lpwstr>_Toc9243426</vt:lpwstr>
      </vt:variant>
      <vt:variant>
        <vt:i4>2359305</vt:i4>
      </vt:variant>
      <vt:variant>
        <vt:i4>236</vt:i4>
      </vt:variant>
      <vt:variant>
        <vt:i4>0</vt:i4>
      </vt:variant>
      <vt:variant>
        <vt:i4>5</vt:i4>
      </vt:variant>
      <vt:variant>
        <vt:lpwstr/>
      </vt:variant>
      <vt:variant>
        <vt:lpwstr>_Toc9243425</vt:lpwstr>
      </vt:variant>
      <vt:variant>
        <vt:i4>2359305</vt:i4>
      </vt:variant>
      <vt:variant>
        <vt:i4>230</vt:i4>
      </vt:variant>
      <vt:variant>
        <vt:i4>0</vt:i4>
      </vt:variant>
      <vt:variant>
        <vt:i4>5</vt:i4>
      </vt:variant>
      <vt:variant>
        <vt:lpwstr/>
      </vt:variant>
      <vt:variant>
        <vt:lpwstr>_Toc9243424</vt:lpwstr>
      </vt:variant>
      <vt:variant>
        <vt:i4>2359305</vt:i4>
      </vt:variant>
      <vt:variant>
        <vt:i4>224</vt:i4>
      </vt:variant>
      <vt:variant>
        <vt:i4>0</vt:i4>
      </vt:variant>
      <vt:variant>
        <vt:i4>5</vt:i4>
      </vt:variant>
      <vt:variant>
        <vt:lpwstr/>
      </vt:variant>
      <vt:variant>
        <vt:lpwstr>_Toc9243423</vt:lpwstr>
      </vt:variant>
      <vt:variant>
        <vt:i4>2359305</vt:i4>
      </vt:variant>
      <vt:variant>
        <vt:i4>218</vt:i4>
      </vt:variant>
      <vt:variant>
        <vt:i4>0</vt:i4>
      </vt:variant>
      <vt:variant>
        <vt:i4>5</vt:i4>
      </vt:variant>
      <vt:variant>
        <vt:lpwstr/>
      </vt:variant>
      <vt:variant>
        <vt:lpwstr>_Toc9243422</vt:lpwstr>
      </vt:variant>
      <vt:variant>
        <vt:i4>2359305</vt:i4>
      </vt:variant>
      <vt:variant>
        <vt:i4>212</vt:i4>
      </vt:variant>
      <vt:variant>
        <vt:i4>0</vt:i4>
      </vt:variant>
      <vt:variant>
        <vt:i4>5</vt:i4>
      </vt:variant>
      <vt:variant>
        <vt:lpwstr/>
      </vt:variant>
      <vt:variant>
        <vt:lpwstr>_Toc9243421</vt:lpwstr>
      </vt:variant>
      <vt:variant>
        <vt:i4>2359305</vt:i4>
      </vt:variant>
      <vt:variant>
        <vt:i4>206</vt:i4>
      </vt:variant>
      <vt:variant>
        <vt:i4>0</vt:i4>
      </vt:variant>
      <vt:variant>
        <vt:i4>5</vt:i4>
      </vt:variant>
      <vt:variant>
        <vt:lpwstr/>
      </vt:variant>
      <vt:variant>
        <vt:lpwstr>_Toc9243420</vt:lpwstr>
      </vt:variant>
      <vt:variant>
        <vt:i4>2555913</vt:i4>
      </vt:variant>
      <vt:variant>
        <vt:i4>200</vt:i4>
      </vt:variant>
      <vt:variant>
        <vt:i4>0</vt:i4>
      </vt:variant>
      <vt:variant>
        <vt:i4>5</vt:i4>
      </vt:variant>
      <vt:variant>
        <vt:lpwstr/>
      </vt:variant>
      <vt:variant>
        <vt:lpwstr>_Toc9243419</vt:lpwstr>
      </vt:variant>
      <vt:variant>
        <vt:i4>2555913</vt:i4>
      </vt:variant>
      <vt:variant>
        <vt:i4>194</vt:i4>
      </vt:variant>
      <vt:variant>
        <vt:i4>0</vt:i4>
      </vt:variant>
      <vt:variant>
        <vt:i4>5</vt:i4>
      </vt:variant>
      <vt:variant>
        <vt:lpwstr/>
      </vt:variant>
      <vt:variant>
        <vt:lpwstr>_Toc9243418</vt:lpwstr>
      </vt:variant>
      <vt:variant>
        <vt:i4>2555913</vt:i4>
      </vt:variant>
      <vt:variant>
        <vt:i4>188</vt:i4>
      </vt:variant>
      <vt:variant>
        <vt:i4>0</vt:i4>
      </vt:variant>
      <vt:variant>
        <vt:i4>5</vt:i4>
      </vt:variant>
      <vt:variant>
        <vt:lpwstr/>
      </vt:variant>
      <vt:variant>
        <vt:lpwstr>_Toc9243417</vt:lpwstr>
      </vt:variant>
      <vt:variant>
        <vt:i4>2555913</vt:i4>
      </vt:variant>
      <vt:variant>
        <vt:i4>182</vt:i4>
      </vt:variant>
      <vt:variant>
        <vt:i4>0</vt:i4>
      </vt:variant>
      <vt:variant>
        <vt:i4>5</vt:i4>
      </vt:variant>
      <vt:variant>
        <vt:lpwstr/>
      </vt:variant>
      <vt:variant>
        <vt:lpwstr>_Toc9243416</vt:lpwstr>
      </vt:variant>
      <vt:variant>
        <vt:i4>2555913</vt:i4>
      </vt:variant>
      <vt:variant>
        <vt:i4>176</vt:i4>
      </vt:variant>
      <vt:variant>
        <vt:i4>0</vt:i4>
      </vt:variant>
      <vt:variant>
        <vt:i4>5</vt:i4>
      </vt:variant>
      <vt:variant>
        <vt:lpwstr/>
      </vt:variant>
      <vt:variant>
        <vt:lpwstr>_Toc9243415</vt:lpwstr>
      </vt:variant>
      <vt:variant>
        <vt:i4>2555913</vt:i4>
      </vt:variant>
      <vt:variant>
        <vt:i4>170</vt:i4>
      </vt:variant>
      <vt:variant>
        <vt:i4>0</vt:i4>
      </vt:variant>
      <vt:variant>
        <vt:i4>5</vt:i4>
      </vt:variant>
      <vt:variant>
        <vt:lpwstr/>
      </vt:variant>
      <vt:variant>
        <vt:lpwstr>_Toc9243414</vt:lpwstr>
      </vt:variant>
      <vt:variant>
        <vt:i4>2555913</vt:i4>
      </vt:variant>
      <vt:variant>
        <vt:i4>164</vt:i4>
      </vt:variant>
      <vt:variant>
        <vt:i4>0</vt:i4>
      </vt:variant>
      <vt:variant>
        <vt:i4>5</vt:i4>
      </vt:variant>
      <vt:variant>
        <vt:lpwstr/>
      </vt:variant>
      <vt:variant>
        <vt:lpwstr>_Toc9243413</vt:lpwstr>
      </vt:variant>
      <vt:variant>
        <vt:i4>2555913</vt:i4>
      </vt:variant>
      <vt:variant>
        <vt:i4>158</vt:i4>
      </vt:variant>
      <vt:variant>
        <vt:i4>0</vt:i4>
      </vt:variant>
      <vt:variant>
        <vt:i4>5</vt:i4>
      </vt:variant>
      <vt:variant>
        <vt:lpwstr/>
      </vt:variant>
      <vt:variant>
        <vt:lpwstr>_Toc9243412</vt:lpwstr>
      </vt:variant>
      <vt:variant>
        <vt:i4>2555913</vt:i4>
      </vt:variant>
      <vt:variant>
        <vt:i4>152</vt:i4>
      </vt:variant>
      <vt:variant>
        <vt:i4>0</vt:i4>
      </vt:variant>
      <vt:variant>
        <vt:i4>5</vt:i4>
      </vt:variant>
      <vt:variant>
        <vt:lpwstr/>
      </vt:variant>
      <vt:variant>
        <vt:lpwstr>_Toc9243411</vt:lpwstr>
      </vt:variant>
      <vt:variant>
        <vt:i4>2555913</vt:i4>
      </vt:variant>
      <vt:variant>
        <vt:i4>146</vt:i4>
      </vt:variant>
      <vt:variant>
        <vt:i4>0</vt:i4>
      </vt:variant>
      <vt:variant>
        <vt:i4>5</vt:i4>
      </vt:variant>
      <vt:variant>
        <vt:lpwstr/>
      </vt:variant>
      <vt:variant>
        <vt:lpwstr>_Toc9243410</vt:lpwstr>
      </vt:variant>
      <vt:variant>
        <vt:i4>2490377</vt:i4>
      </vt:variant>
      <vt:variant>
        <vt:i4>140</vt:i4>
      </vt:variant>
      <vt:variant>
        <vt:i4>0</vt:i4>
      </vt:variant>
      <vt:variant>
        <vt:i4>5</vt:i4>
      </vt:variant>
      <vt:variant>
        <vt:lpwstr/>
      </vt:variant>
      <vt:variant>
        <vt:lpwstr>_Toc9243409</vt:lpwstr>
      </vt:variant>
      <vt:variant>
        <vt:i4>2490377</vt:i4>
      </vt:variant>
      <vt:variant>
        <vt:i4>134</vt:i4>
      </vt:variant>
      <vt:variant>
        <vt:i4>0</vt:i4>
      </vt:variant>
      <vt:variant>
        <vt:i4>5</vt:i4>
      </vt:variant>
      <vt:variant>
        <vt:lpwstr/>
      </vt:variant>
      <vt:variant>
        <vt:lpwstr>_Toc9243408</vt:lpwstr>
      </vt:variant>
      <vt:variant>
        <vt:i4>2490377</vt:i4>
      </vt:variant>
      <vt:variant>
        <vt:i4>128</vt:i4>
      </vt:variant>
      <vt:variant>
        <vt:i4>0</vt:i4>
      </vt:variant>
      <vt:variant>
        <vt:i4>5</vt:i4>
      </vt:variant>
      <vt:variant>
        <vt:lpwstr/>
      </vt:variant>
      <vt:variant>
        <vt:lpwstr>_Toc9243407</vt:lpwstr>
      </vt:variant>
      <vt:variant>
        <vt:i4>2490377</vt:i4>
      </vt:variant>
      <vt:variant>
        <vt:i4>122</vt:i4>
      </vt:variant>
      <vt:variant>
        <vt:i4>0</vt:i4>
      </vt:variant>
      <vt:variant>
        <vt:i4>5</vt:i4>
      </vt:variant>
      <vt:variant>
        <vt:lpwstr/>
      </vt:variant>
      <vt:variant>
        <vt:lpwstr>_Toc9243406</vt:lpwstr>
      </vt:variant>
      <vt:variant>
        <vt:i4>2490377</vt:i4>
      </vt:variant>
      <vt:variant>
        <vt:i4>116</vt:i4>
      </vt:variant>
      <vt:variant>
        <vt:i4>0</vt:i4>
      </vt:variant>
      <vt:variant>
        <vt:i4>5</vt:i4>
      </vt:variant>
      <vt:variant>
        <vt:lpwstr/>
      </vt:variant>
      <vt:variant>
        <vt:lpwstr>_Toc9243405</vt:lpwstr>
      </vt:variant>
      <vt:variant>
        <vt:i4>2490377</vt:i4>
      </vt:variant>
      <vt:variant>
        <vt:i4>110</vt:i4>
      </vt:variant>
      <vt:variant>
        <vt:i4>0</vt:i4>
      </vt:variant>
      <vt:variant>
        <vt:i4>5</vt:i4>
      </vt:variant>
      <vt:variant>
        <vt:lpwstr/>
      </vt:variant>
      <vt:variant>
        <vt:lpwstr>_Toc9243404</vt:lpwstr>
      </vt:variant>
      <vt:variant>
        <vt:i4>2490377</vt:i4>
      </vt:variant>
      <vt:variant>
        <vt:i4>104</vt:i4>
      </vt:variant>
      <vt:variant>
        <vt:i4>0</vt:i4>
      </vt:variant>
      <vt:variant>
        <vt:i4>5</vt:i4>
      </vt:variant>
      <vt:variant>
        <vt:lpwstr/>
      </vt:variant>
      <vt:variant>
        <vt:lpwstr>_Toc9243403</vt:lpwstr>
      </vt:variant>
      <vt:variant>
        <vt:i4>2490377</vt:i4>
      </vt:variant>
      <vt:variant>
        <vt:i4>98</vt:i4>
      </vt:variant>
      <vt:variant>
        <vt:i4>0</vt:i4>
      </vt:variant>
      <vt:variant>
        <vt:i4>5</vt:i4>
      </vt:variant>
      <vt:variant>
        <vt:lpwstr/>
      </vt:variant>
      <vt:variant>
        <vt:lpwstr>_Toc9243402</vt:lpwstr>
      </vt:variant>
      <vt:variant>
        <vt:i4>2490377</vt:i4>
      </vt:variant>
      <vt:variant>
        <vt:i4>92</vt:i4>
      </vt:variant>
      <vt:variant>
        <vt:i4>0</vt:i4>
      </vt:variant>
      <vt:variant>
        <vt:i4>5</vt:i4>
      </vt:variant>
      <vt:variant>
        <vt:lpwstr/>
      </vt:variant>
      <vt:variant>
        <vt:lpwstr>_Toc9243401</vt:lpwstr>
      </vt:variant>
      <vt:variant>
        <vt:i4>2490377</vt:i4>
      </vt:variant>
      <vt:variant>
        <vt:i4>86</vt:i4>
      </vt:variant>
      <vt:variant>
        <vt:i4>0</vt:i4>
      </vt:variant>
      <vt:variant>
        <vt:i4>5</vt:i4>
      </vt:variant>
      <vt:variant>
        <vt:lpwstr/>
      </vt:variant>
      <vt:variant>
        <vt:lpwstr>_Toc9243400</vt:lpwstr>
      </vt:variant>
      <vt:variant>
        <vt:i4>3080206</vt:i4>
      </vt:variant>
      <vt:variant>
        <vt:i4>80</vt:i4>
      </vt:variant>
      <vt:variant>
        <vt:i4>0</vt:i4>
      </vt:variant>
      <vt:variant>
        <vt:i4>5</vt:i4>
      </vt:variant>
      <vt:variant>
        <vt:lpwstr/>
      </vt:variant>
      <vt:variant>
        <vt:lpwstr>_Toc9243399</vt:lpwstr>
      </vt:variant>
      <vt:variant>
        <vt:i4>3080206</vt:i4>
      </vt:variant>
      <vt:variant>
        <vt:i4>74</vt:i4>
      </vt:variant>
      <vt:variant>
        <vt:i4>0</vt:i4>
      </vt:variant>
      <vt:variant>
        <vt:i4>5</vt:i4>
      </vt:variant>
      <vt:variant>
        <vt:lpwstr/>
      </vt:variant>
      <vt:variant>
        <vt:lpwstr>_Toc9243398</vt:lpwstr>
      </vt:variant>
      <vt:variant>
        <vt:i4>3080206</vt:i4>
      </vt:variant>
      <vt:variant>
        <vt:i4>68</vt:i4>
      </vt:variant>
      <vt:variant>
        <vt:i4>0</vt:i4>
      </vt:variant>
      <vt:variant>
        <vt:i4>5</vt:i4>
      </vt:variant>
      <vt:variant>
        <vt:lpwstr/>
      </vt:variant>
      <vt:variant>
        <vt:lpwstr>_Toc9243397</vt:lpwstr>
      </vt:variant>
      <vt:variant>
        <vt:i4>3080206</vt:i4>
      </vt:variant>
      <vt:variant>
        <vt:i4>62</vt:i4>
      </vt:variant>
      <vt:variant>
        <vt:i4>0</vt:i4>
      </vt:variant>
      <vt:variant>
        <vt:i4>5</vt:i4>
      </vt:variant>
      <vt:variant>
        <vt:lpwstr/>
      </vt:variant>
      <vt:variant>
        <vt:lpwstr>_Toc9243396</vt:lpwstr>
      </vt:variant>
      <vt:variant>
        <vt:i4>3080206</vt:i4>
      </vt:variant>
      <vt:variant>
        <vt:i4>56</vt:i4>
      </vt:variant>
      <vt:variant>
        <vt:i4>0</vt:i4>
      </vt:variant>
      <vt:variant>
        <vt:i4>5</vt:i4>
      </vt:variant>
      <vt:variant>
        <vt:lpwstr/>
      </vt:variant>
      <vt:variant>
        <vt:lpwstr>_Toc9243395</vt:lpwstr>
      </vt:variant>
      <vt:variant>
        <vt:i4>3080206</vt:i4>
      </vt:variant>
      <vt:variant>
        <vt:i4>50</vt:i4>
      </vt:variant>
      <vt:variant>
        <vt:i4>0</vt:i4>
      </vt:variant>
      <vt:variant>
        <vt:i4>5</vt:i4>
      </vt:variant>
      <vt:variant>
        <vt:lpwstr/>
      </vt:variant>
      <vt:variant>
        <vt:lpwstr>_Toc9243394</vt:lpwstr>
      </vt:variant>
      <vt:variant>
        <vt:i4>3080206</vt:i4>
      </vt:variant>
      <vt:variant>
        <vt:i4>44</vt:i4>
      </vt:variant>
      <vt:variant>
        <vt:i4>0</vt:i4>
      </vt:variant>
      <vt:variant>
        <vt:i4>5</vt:i4>
      </vt:variant>
      <vt:variant>
        <vt:lpwstr/>
      </vt:variant>
      <vt:variant>
        <vt:lpwstr>_Toc9243393</vt:lpwstr>
      </vt:variant>
      <vt:variant>
        <vt:i4>3080206</vt:i4>
      </vt:variant>
      <vt:variant>
        <vt:i4>38</vt:i4>
      </vt:variant>
      <vt:variant>
        <vt:i4>0</vt:i4>
      </vt:variant>
      <vt:variant>
        <vt:i4>5</vt:i4>
      </vt:variant>
      <vt:variant>
        <vt:lpwstr/>
      </vt:variant>
      <vt:variant>
        <vt:lpwstr>_Toc9243392</vt:lpwstr>
      </vt:variant>
      <vt:variant>
        <vt:i4>3080206</vt:i4>
      </vt:variant>
      <vt:variant>
        <vt:i4>32</vt:i4>
      </vt:variant>
      <vt:variant>
        <vt:i4>0</vt:i4>
      </vt:variant>
      <vt:variant>
        <vt:i4>5</vt:i4>
      </vt:variant>
      <vt:variant>
        <vt:lpwstr/>
      </vt:variant>
      <vt:variant>
        <vt:lpwstr>_Toc9243391</vt:lpwstr>
      </vt:variant>
      <vt:variant>
        <vt:i4>3080206</vt:i4>
      </vt:variant>
      <vt:variant>
        <vt:i4>26</vt:i4>
      </vt:variant>
      <vt:variant>
        <vt:i4>0</vt:i4>
      </vt:variant>
      <vt:variant>
        <vt:i4>5</vt:i4>
      </vt:variant>
      <vt:variant>
        <vt:lpwstr/>
      </vt:variant>
      <vt:variant>
        <vt:lpwstr>_Toc9243390</vt:lpwstr>
      </vt:variant>
      <vt:variant>
        <vt:i4>3014670</vt:i4>
      </vt:variant>
      <vt:variant>
        <vt:i4>20</vt:i4>
      </vt:variant>
      <vt:variant>
        <vt:i4>0</vt:i4>
      </vt:variant>
      <vt:variant>
        <vt:i4>5</vt:i4>
      </vt:variant>
      <vt:variant>
        <vt:lpwstr/>
      </vt:variant>
      <vt:variant>
        <vt:lpwstr>_Toc9243389</vt:lpwstr>
      </vt:variant>
      <vt:variant>
        <vt:i4>3014670</vt:i4>
      </vt:variant>
      <vt:variant>
        <vt:i4>14</vt:i4>
      </vt:variant>
      <vt:variant>
        <vt:i4>0</vt:i4>
      </vt:variant>
      <vt:variant>
        <vt:i4>5</vt:i4>
      </vt:variant>
      <vt:variant>
        <vt:lpwstr/>
      </vt:variant>
      <vt:variant>
        <vt:lpwstr>_Toc9243388</vt:lpwstr>
      </vt:variant>
      <vt:variant>
        <vt:i4>3014670</vt:i4>
      </vt:variant>
      <vt:variant>
        <vt:i4>8</vt:i4>
      </vt:variant>
      <vt:variant>
        <vt:i4>0</vt:i4>
      </vt:variant>
      <vt:variant>
        <vt:i4>5</vt:i4>
      </vt:variant>
      <vt:variant>
        <vt:lpwstr/>
      </vt:variant>
      <vt:variant>
        <vt:lpwstr>_Toc9243387</vt:lpwstr>
      </vt:variant>
      <vt:variant>
        <vt:i4>3014670</vt:i4>
      </vt:variant>
      <vt:variant>
        <vt:i4>2</vt:i4>
      </vt:variant>
      <vt:variant>
        <vt:i4>0</vt:i4>
      </vt:variant>
      <vt:variant>
        <vt:i4>5</vt:i4>
      </vt:variant>
      <vt:variant>
        <vt:lpwstr/>
      </vt:variant>
      <vt:variant>
        <vt:lpwstr>_Toc9243386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Ines Castano Marulanda</dc:creator>
  <cp:keywords/>
  <dc:description/>
  <cp:lastModifiedBy>Cuenta Microsoft</cp:lastModifiedBy>
  <cp:revision>124</cp:revision>
  <cp:lastPrinted>2019-03-19T15:43:00Z</cp:lastPrinted>
  <dcterms:created xsi:type="dcterms:W3CDTF">2020-02-28T19:33:00Z</dcterms:created>
  <dcterms:modified xsi:type="dcterms:W3CDTF">2022-03-03T19:38:00Z</dcterms:modified>
</cp:coreProperties>
</file>